
<file path=[Content_Types].xml><?xml version="1.0" encoding="utf-8"?>
<Types xmlns="http://schemas.openxmlformats.org/package/2006/content-types">
  <Default Extension="bin" ContentType="application/vnd.openxmlformats-officedocument.oleObject"/>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91A8A" w:rsidRPr="00CF4164" w:rsidRDefault="00091A8A" w:rsidP="00091A8A">
      <w:pPr>
        <w:spacing w:after="0" w:line="480" w:lineRule="auto"/>
        <w:rPr>
          <w:rFonts w:ascii="Times New Roman" w:hAnsi="Times New Roman" w:cs="Times New Roman"/>
          <w:b/>
          <w:sz w:val="24"/>
        </w:rPr>
      </w:pPr>
    </w:p>
    <w:p w:rsidR="00091A8A" w:rsidRPr="00CF4164" w:rsidRDefault="00091A8A" w:rsidP="00091A8A">
      <w:pPr>
        <w:tabs>
          <w:tab w:val="left" w:pos="8148"/>
        </w:tabs>
        <w:spacing w:after="0" w:line="360" w:lineRule="auto"/>
        <w:jc w:val="center"/>
        <w:rPr>
          <w:rFonts w:ascii="Times New Roman" w:hAnsi="Times New Roman" w:cs="Times New Roman"/>
          <w:b/>
          <w:sz w:val="28"/>
          <w:szCs w:val="28"/>
        </w:rPr>
      </w:pPr>
      <w:r w:rsidRPr="00CF4164">
        <w:rPr>
          <w:rFonts w:ascii="Times New Roman" w:hAnsi="Times New Roman" w:cs="Times New Roman"/>
          <w:b/>
          <w:sz w:val="28"/>
          <w:szCs w:val="28"/>
        </w:rPr>
        <w:t>CRUDE OIL POLLUTION, CROP PRODUCTION AND FARMERS’ WELFARE IN RIVERS STATE, NIGERIA.</w:t>
      </w:r>
    </w:p>
    <w:p w:rsidR="00091A8A" w:rsidRPr="00CF4164" w:rsidRDefault="00091A8A" w:rsidP="00091A8A">
      <w:pPr>
        <w:tabs>
          <w:tab w:val="left" w:pos="8148"/>
        </w:tabs>
        <w:spacing w:after="0" w:line="360" w:lineRule="auto"/>
        <w:rPr>
          <w:rFonts w:ascii="Times New Roman" w:hAnsi="Times New Roman" w:cs="Times New Roman"/>
          <w:b/>
          <w:sz w:val="24"/>
        </w:rPr>
      </w:pPr>
    </w:p>
    <w:p w:rsidR="00091A8A" w:rsidRPr="00CF4164" w:rsidRDefault="00091A8A" w:rsidP="00091A8A">
      <w:pPr>
        <w:tabs>
          <w:tab w:val="left" w:pos="8148"/>
        </w:tabs>
        <w:spacing w:after="0" w:line="360" w:lineRule="auto"/>
        <w:rPr>
          <w:rFonts w:ascii="Times New Roman" w:hAnsi="Times New Roman" w:cs="Times New Roman"/>
          <w:b/>
          <w:sz w:val="28"/>
          <w:szCs w:val="28"/>
        </w:rPr>
      </w:pPr>
    </w:p>
    <w:p w:rsidR="00091A8A" w:rsidRPr="00CF4164" w:rsidRDefault="00091A8A" w:rsidP="00091A8A">
      <w:pPr>
        <w:tabs>
          <w:tab w:val="left" w:pos="8148"/>
        </w:tabs>
        <w:spacing w:after="0" w:line="360" w:lineRule="auto"/>
        <w:jc w:val="center"/>
        <w:rPr>
          <w:rFonts w:ascii="Times New Roman" w:hAnsi="Times New Roman" w:cs="Times New Roman"/>
          <w:b/>
          <w:sz w:val="36"/>
          <w:szCs w:val="36"/>
        </w:rPr>
      </w:pPr>
      <w:r w:rsidRPr="00CF4164">
        <w:rPr>
          <w:rFonts w:ascii="Times New Roman" w:hAnsi="Times New Roman" w:cs="Times New Roman"/>
          <w:b/>
          <w:sz w:val="36"/>
          <w:szCs w:val="36"/>
        </w:rPr>
        <w:t>AN INAUGURAL LECTURE</w:t>
      </w:r>
    </w:p>
    <w:p w:rsidR="00091A8A" w:rsidRPr="00CF4164" w:rsidRDefault="00091A8A" w:rsidP="00091A8A">
      <w:pPr>
        <w:tabs>
          <w:tab w:val="left" w:pos="8148"/>
        </w:tabs>
        <w:spacing w:after="0" w:line="360" w:lineRule="auto"/>
        <w:jc w:val="center"/>
        <w:rPr>
          <w:rFonts w:ascii="Times New Roman" w:hAnsi="Times New Roman" w:cs="Times New Roman"/>
          <w:b/>
          <w:sz w:val="24"/>
        </w:rPr>
      </w:pPr>
    </w:p>
    <w:p w:rsidR="00091A8A" w:rsidRPr="00CF4164" w:rsidRDefault="00091A8A" w:rsidP="00091A8A">
      <w:pPr>
        <w:tabs>
          <w:tab w:val="left" w:pos="8148"/>
        </w:tabs>
        <w:spacing w:after="0" w:line="360" w:lineRule="auto"/>
        <w:jc w:val="center"/>
        <w:rPr>
          <w:rFonts w:ascii="Times New Roman" w:hAnsi="Times New Roman" w:cs="Times New Roman"/>
          <w:b/>
          <w:sz w:val="24"/>
        </w:rPr>
      </w:pPr>
      <w:r w:rsidRPr="00CF4164">
        <w:rPr>
          <w:rFonts w:ascii="Times New Roman" w:hAnsi="Times New Roman" w:cs="Times New Roman"/>
          <w:b/>
          <w:sz w:val="24"/>
        </w:rPr>
        <w:t>BY</w:t>
      </w:r>
    </w:p>
    <w:p w:rsidR="00091A8A" w:rsidRPr="00CF4164" w:rsidRDefault="00091A8A" w:rsidP="00091A8A">
      <w:pPr>
        <w:tabs>
          <w:tab w:val="left" w:pos="2894"/>
          <w:tab w:val="left" w:pos="8148"/>
        </w:tabs>
        <w:spacing w:after="0" w:line="360" w:lineRule="auto"/>
        <w:rPr>
          <w:rFonts w:ascii="Times New Roman" w:hAnsi="Times New Roman" w:cs="Times New Roman"/>
          <w:b/>
          <w:sz w:val="24"/>
        </w:rPr>
      </w:pPr>
    </w:p>
    <w:p w:rsidR="00091A8A" w:rsidRPr="00CF4164" w:rsidRDefault="00091A8A" w:rsidP="00091A8A">
      <w:pPr>
        <w:tabs>
          <w:tab w:val="left" w:pos="8148"/>
        </w:tabs>
        <w:spacing w:after="0" w:line="360" w:lineRule="auto"/>
        <w:jc w:val="center"/>
        <w:rPr>
          <w:rFonts w:ascii="Times New Roman" w:hAnsi="Times New Roman" w:cs="Times New Roman"/>
          <w:b/>
          <w:sz w:val="30"/>
        </w:rPr>
      </w:pPr>
      <w:bookmarkStart w:id="0" w:name="_GoBack"/>
      <w:r w:rsidRPr="00CF4164">
        <w:rPr>
          <w:rFonts w:ascii="Times New Roman" w:hAnsi="Times New Roman" w:cs="Times New Roman"/>
          <w:b/>
          <w:sz w:val="30"/>
        </w:rPr>
        <w:t>PROFESSOR THANKGOD PETER OJIMBA</w:t>
      </w:r>
    </w:p>
    <w:bookmarkEnd w:id="0"/>
    <w:p w:rsidR="00091A8A" w:rsidRPr="00CF4164" w:rsidRDefault="00091A8A" w:rsidP="00091A8A">
      <w:pPr>
        <w:tabs>
          <w:tab w:val="left" w:pos="8148"/>
        </w:tabs>
        <w:spacing w:after="0" w:line="360" w:lineRule="auto"/>
        <w:jc w:val="center"/>
        <w:rPr>
          <w:rFonts w:ascii="Times New Roman" w:hAnsi="Times New Roman" w:cs="Times New Roman"/>
          <w:b/>
          <w:sz w:val="24"/>
        </w:rPr>
      </w:pPr>
      <w:r w:rsidRPr="00CF4164">
        <w:rPr>
          <w:rFonts w:ascii="Times New Roman" w:hAnsi="Times New Roman" w:cs="Times New Roman"/>
          <w:b/>
          <w:sz w:val="24"/>
        </w:rPr>
        <w:t>M.Sc (Tashkent, USSR), M.Phil (UI), Ph.D (UI)</w:t>
      </w:r>
    </w:p>
    <w:p w:rsidR="00091A8A" w:rsidRPr="00CF4164" w:rsidRDefault="00091A8A" w:rsidP="00091A8A">
      <w:pPr>
        <w:tabs>
          <w:tab w:val="left" w:pos="8148"/>
        </w:tabs>
        <w:spacing w:after="0" w:line="360" w:lineRule="auto"/>
        <w:jc w:val="center"/>
        <w:rPr>
          <w:rFonts w:ascii="Times New Roman" w:hAnsi="Times New Roman" w:cs="Times New Roman"/>
          <w:b/>
          <w:sz w:val="24"/>
        </w:rPr>
      </w:pPr>
      <w:r w:rsidRPr="00CF4164">
        <w:rPr>
          <w:rFonts w:ascii="Times New Roman" w:hAnsi="Times New Roman" w:cs="Times New Roman"/>
          <w:b/>
          <w:sz w:val="24"/>
        </w:rPr>
        <w:t>Professor of Agricultural Production and Environmental Economics</w:t>
      </w:r>
    </w:p>
    <w:p w:rsidR="00091A8A" w:rsidRPr="00CF4164" w:rsidRDefault="00091A8A" w:rsidP="00091A8A">
      <w:pPr>
        <w:tabs>
          <w:tab w:val="left" w:pos="8148"/>
        </w:tabs>
        <w:spacing w:after="0" w:line="360" w:lineRule="auto"/>
        <w:jc w:val="center"/>
        <w:rPr>
          <w:rFonts w:ascii="Times New Roman" w:hAnsi="Times New Roman" w:cs="Times New Roman"/>
          <w:b/>
          <w:sz w:val="24"/>
        </w:rPr>
      </w:pPr>
    </w:p>
    <w:p w:rsidR="00091A8A" w:rsidRPr="00CF4164" w:rsidRDefault="00091A8A" w:rsidP="00091A8A">
      <w:pPr>
        <w:tabs>
          <w:tab w:val="left" w:pos="8148"/>
        </w:tabs>
        <w:spacing w:after="0" w:line="360" w:lineRule="auto"/>
        <w:jc w:val="center"/>
        <w:rPr>
          <w:rFonts w:ascii="Times New Roman" w:hAnsi="Times New Roman" w:cs="Times New Roman"/>
          <w:b/>
          <w:sz w:val="24"/>
        </w:rPr>
      </w:pPr>
      <w:r w:rsidRPr="00CF4164">
        <w:rPr>
          <w:rFonts w:ascii="Times New Roman" w:hAnsi="Times New Roman" w:cs="Times New Roman"/>
          <w:b/>
          <w:sz w:val="24"/>
        </w:rPr>
        <w:t>INAUGURAL LECTURE SERIES</w:t>
      </w:r>
    </w:p>
    <w:p w:rsidR="00091A8A" w:rsidRPr="00CF4164" w:rsidRDefault="00091A8A" w:rsidP="00091A8A">
      <w:pPr>
        <w:tabs>
          <w:tab w:val="left" w:pos="8148"/>
        </w:tabs>
        <w:spacing w:after="0" w:line="360" w:lineRule="auto"/>
        <w:jc w:val="center"/>
        <w:rPr>
          <w:rFonts w:ascii="Times New Roman" w:hAnsi="Times New Roman" w:cs="Times New Roman"/>
          <w:b/>
          <w:sz w:val="24"/>
        </w:rPr>
      </w:pPr>
      <w:r w:rsidRPr="00CF4164">
        <w:rPr>
          <w:rFonts w:ascii="Times New Roman" w:hAnsi="Times New Roman" w:cs="Times New Roman"/>
          <w:b/>
          <w:sz w:val="24"/>
        </w:rPr>
        <w:t>NO. 47</w:t>
      </w:r>
    </w:p>
    <w:p w:rsidR="00091A8A" w:rsidRPr="00CF4164" w:rsidRDefault="00091A8A" w:rsidP="00091A8A">
      <w:pPr>
        <w:tabs>
          <w:tab w:val="left" w:pos="8148"/>
        </w:tabs>
        <w:spacing w:after="0" w:line="360" w:lineRule="auto"/>
        <w:jc w:val="center"/>
        <w:rPr>
          <w:rFonts w:ascii="Times New Roman" w:hAnsi="Times New Roman" w:cs="Times New Roman"/>
          <w:b/>
          <w:sz w:val="24"/>
        </w:rPr>
      </w:pPr>
      <w:r w:rsidRPr="00CF4164">
        <w:rPr>
          <w:rFonts w:ascii="Times New Roman" w:hAnsi="Times New Roman" w:cs="Times New Roman"/>
          <w:b/>
          <w:sz w:val="24"/>
        </w:rPr>
        <w:t>27</w:t>
      </w:r>
      <w:r w:rsidRPr="00CF4164">
        <w:rPr>
          <w:rFonts w:ascii="Times New Roman" w:hAnsi="Times New Roman" w:cs="Times New Roman"/>
          <w:b/>
          <w:sz w:val="24"/>
          <w:vertAlign w:val="superscript"/>
        </w:rPr>
        <w:t>TH</w:t>
      </w:r>
      <w:r w:rsidRPr="00CF4164">
        <w:rPr>
          <w:rFonts w:ascii="Times New Roman" w:hAnsi="Times New Roman" w:cs="Times New Roman"/>
          <w:b/>
          <w:sz w:val="24"/>
        </w:rPr>
        <w:t xml:space="preserve"> JULY, 2023</w:t>
      </w:r>
    </w:p>
    <w:p w:rsidR="00091A8A" w:rsidRPr="00CF4164" w:rsidRDefault="00091A8A" w:rsidP="00091A8A">
      <w:pPr>
        <w:tabs>
          <w:tab w:val="left" w:pos="8148"/>
        </w:tabs>
        <w:spacing w:after="0" w:line="480" w:lineRule="auto"/>
        <w:jc w:val="both"/>
        <w:rPr>
          <w:rFonts w:ascii="Times New Roman" w:hAnsi="Times New Roman" w:cs="Times New Roman"/>
          <w:b/>
          <w:sz w:val="24"/>
        </w:rPr>
      </w:pPr>
    </w:p>
    <w:p w:rsidR="00091A8A" w:rsidRPr="00CF4164" w:rsidRDefault="00091A8A" w:rsidP="00091A8A">
      <w:pPr>
        <w:tabs>
          <w:tab w:val="left" w:pos="8148"/>
        </w:tabs>
        <w:spacing w:after="0" w:line="480" w:lineRule="auto"/>
        <w:jc w:val="both"/>
        <w:rPr>
          <w:rFonts w:ascii="Times New Roman" w:hAnsi="Times New Roman" w:cs="Times New Roman"/>
          <w:b/>
          <w:sz w:val="24"/>
        </w:rPr>
      </w:pPr>
    </w:p>
    <w:p w:rsidR="00091A8A" w:rsidRPr="00CF4164" w:rsidRDefault="00091A8A" w:rsidP="00091A8A">
      <w:pPr>
        <w:tabs>
          <w:tab w:val="left" w:pos="8148"/>
        </w:tabs>
        <w:spacing w:after="0" w:line="360" w:lineRule="auto"/>
        <w:jc w:val="center"/>
        <w:rPr>
          <w:rFonts w:ascii="Times New Roman" w:hAnsi="Times New Roman" w:cs="Times New Roman"/>
          <w:b/>
          <w:sz w:val="34"/>
        </w:rPr>
      </w:pPr>
      <w:r w:rsidRPr="00CF4164">
        <w:rPr>
          <w:rFonts w:ascii="Times New Roman" w:hAnsi="Times New Roman" w:cs="Times New Roman"/>
          <w:b/>
          <w:sz w:val="34"/>
        </w:rPr>
        <w:t>IGNATIUS AJURU UNIVERSITY OF EDUCATION,</w:t>
      </w:r>
    </w:p>
    <w:p w:rsidR="00091A8A" w:rsidRPr="00CF4164" w:rsidRDefault="00091A8A" w:rsidP="00091A8A">
      <w:pPr>
        <w:tabs>
          <w:tab w:val="left" w:pos="8148"/>
        </w:tabs>
        <w:spacing w:after="0" w:line="360" w:lineRule="auto"/>
        <w:jc w:val="center"/>
        <w:rPr>
          <w:rFonts w:ascii="Times New Roman" w:hAnsi="Times New Roman" w:cs="Times New Roman"/>
          <w:b/>
          <w:sz w:val="34"/>
        </w:rPr>
      </w:pPr>
      <w:r w:rsidRPr="00CF4164">
        <w:rPr>
          <w:rFonts w:ascii="Times New Roman" w:hAnsi="Times New Roman" w:cs="Times New Roman"/>
          <w:b/>
          <w:sz w:val="34"/>
        </w:rPr>
        <w:t>RUMUOLUMENI, PORT HARCOURT,</w:t>
      </w:r>
    </w:p>
    <w:p w:rsidR="00091A8A" w:rsidRPr="00CF4164" w:rsidRDefault="00091A8A" w:rsidP="00091A8A">
      <w:pPr>
        <w:tabs>
          <w:tab w:val="left" w:pos="8148"/>
        </w:tabs>
        <w:spacing w:after="0" w:line="360" w:lineRule="auto"/>
        <w:jc w:val="center"/>
        <w:rPr>
          <w:rFonts w:ascii="Times New Roman" w:hAnsi="Times New Roman" w:cs="Times New Roman"/>
          <w:b/>
          <w:sz w:val="34"/>
        </w:rPr>
      </w:pPr>
      <w:r w:rsidRPr="00CF4164">
        <w:rPr>
          <w:rFonts w:ascii="Times New Roman" w:hAnsi="Times New Roman" w:cs="Times New Roman"/>
          <w:b/>
          <w:sz w:val="34"/>
        </w:rPr>
        <w:t>RIVERS STATE.</w:t>
      </w:r>
    </w:p>
    <w:p w:rsidR="00091A8A" w:rsidRDefault="00091A8A" w:rsidP="00091A8A">
      <w:pPr>
        <w:tabs>
          <w:tab w:val="left" w:pos="8148"/>
        </w:tabs>
        <w:spacing w:after="0" w:line="360" w:lineRule="auto"/>
        <w:jc w:val="center"/>
        <w:rPr>
          <w:rFonts w:ascii="Times New Roman" w:hAnsi="Times New Roman" w:cs="Times New Roman"/>
          <w:b/>
          <w:sz w:val="34"/>
        </w:rPr>
      </w:pPr>
    </w:p>
    <w:p w:rsidR="00091A8A" w:rsidRPr="00CF4164" w:rsidRDefault="00091A8A" w:rsidP="00091A8A">
      <w:pPr>
        <w:spacing w:after="0" w:line="480" w:lineRule="auto"/>
        <w:rPr>
          <w:rFonts w:ascii="Times New Roman" w:hAnsi="Times New Roman" w:cs="Times New Roman"/>
          <w:b/>
          <w:sz w:val="24"/>
        </w:rPr>
      </w:pPr>
    </w:p>
    <w:p w:rsidR="00091A8A" w:rsidRPr="00CF4164" w:rsidRDefault="00091A8A" w:rsidP="00091A8A">
      <w:pPr>
        <w:spacing w:after="0" w:line="480" w:lineRule="auto"/>
        <w:rPr>
          <w:rFonts w:ascii="Times New Roman" w:hAnsi="Times New Roman" w:cs="Times New Roman"/>
          <w:b/>
          <w:sz w:val="24"/>
        </w:rPr>
      </w:pPr>
      <w:r>
        <w:rPr>
          <w:rFonts w:ascii="Times New Roman" w:hAnsi="Times New Roman" w:cs="Times New Roman"/>
          <w:b/>
          <w:sz w:val="24"/>
        </w:rPr>
        <w:t xml:space="preserve">1.0   </w:t>
      </w:r>
      <w:r w:rsidRPr="00CF4164">
        <w:rPr>
          <w:rFonts w:ascii="Times New Roman" w:hAnsi="Times New Roman" w:cs="Times New Roman"/>
          <w:b/>
          <w:sz w:val="24"/>
        </w:rPr>
        <w:t xml:space="preserve">INTRODUCTION </w:t>
      </w:r>
    </w:p>
    <w:p w:rsidR="00091A8A" w:rsidRPr="00287F52" w:rsidRDefault="00091A8A" w:rsidP="00091A8A">
      <w:pPr>
        <w:spacing w:after="0" w:line="480" w:lineRule="auto"/>
        <w:rPr>
          <w:rFonts w:ascii="Times New Roman" w:hAnsi="Times New Roman" w:cs="Times New Roman"/>
          <w:b/>
          <w:sz w:val="24"/>
          <w:u w:val="single"/>
        </w:rPr>
      </w:pPr>
      <w:r w:rsidRPr="00287F52">
        <w:rPr>
          <w:rFonts w:ascii="Times New Roman" w:hAnsi="Times New Roman" w:cs="Times New Roman"/>
          <w:b/>
          <w:sz w:val="24"/>
        </w:rPr>
        <w:t xml:space="preserve">1.1  </w:t>
      </w:r>
      <w:r>
        <w:rPr>
          <w:rFonts w:ascii="Times New Roman" w:hAnsi="Times New Roman" w:cs="Times New Roman"/>
          <w:b/>
          <w:sz w:val="24"/>
        </w:rPr>
        <w:t xml:space="preserve"> </w:t>
      </w:r>
      <w:r w:rsidRPr="00287F52">
        <w:rPr>
          <w:rFonts w:ascii="Times New Roman" w:hAnsi="Times New Roman" w:cs="Times New Roman"/>
          <w:b/>
          <w:sz w:val="24"/>
        </w:rPr>
        <w:t>Backgro</w:t>
      </w:r>
      <w:r>
        <w:rPr>
          <w:rFonts w:ascii="Times New Roman" w:hAnsi="Times New Roman" w:cs="Times New Roman"/>
          <w:b/>
          <w:sz w:val="24"/>
        </w:rPr>
        <w:t>u</w:t>
      </w:r>
      <w:r w:rsidRPr="00287F52">
        <w:rPr>
          <w:rFonts w:ascii="Times New Roman" w:hAnsi="Times New Roman" w:cs="Times New Roman"/>
          <w:b/>
          <w:sz w:val="24"/>
        </w:rPr>
        <w:t>nd Information</w:t>
      </w:r>
    </w:p>
    <w:p w:rsidR="00091A8A" w:rsidRPr="00B91910" w:rsidRDefault="00091A8A" w:rsidP="00091A8A">
      <w:pPr>
        <w:spacing w:after="0" w:line="480" w:lineRule="auto"/>
        <w:ind w:firstLine="384"/>
        <w:jc w:val="both"/>
        <w:rPr>
          <w:rFonts w:ascii="Times New Roman" w:hAnsi="Times New Roman" w:cs="Times New Roman"/>
          <w:sz w:val="24"/>
        </w:rPr>
      </w:pPr>
      <w:r w:rsidRPr="00B91910">
        <w:rPr>
          <w:rFonts w:ascii="Times New Roman" w:hAnsi="Times New Roman" w:cs="Times New Roman"/>
          <w:sz w:val="24"/>
        </w:rPr>
        <w:t>The Niger Delta region of Nigeria</w:t>
      </w:r>
      <w:r>
        <w:rPr>
          <w:rFonts w:ascii="Times New Roman" w:hAnsi="Times New Roman" w:cs="Times New Roman"/>
          <w:sz w:val="24"/>
        </w:rPr>
        <w:t xml:space="preserve"> is one of the world’s largest w</w:t>
      </w:r>
      <w:r w:rsidRPr="00B91910">
        <w:rPr>
          <w:rFonts w:ascii="Times New Roman" w:hAnsi="Times New Roman" w:cs="Times New Roman"/>
          <w:sz w:val="24"/>
        </w:rPr>
        <w:t>etlands and includes by far the largest mangrove forest in Africa.  It</w:t>
      </w:r>
      <w:r>
        <w:rPr>
          <w:rFonts w:ascii="Times New Roman" w:hAnsi="Times New Roman" w:cs="Times New Roman"/>
          <w:sz w:val="24"/>
        </w:rPr>
        <w:t>s</w:t>
      </w:r>
      <w:r w:rsidRPr="00B91910">
        <w:rPr>
          <w:rFonts w:ascii="Times New Roman" w:hAnsi="Times New Roman" w:cs="Times New Roman"/>
          <w:sz w:val="24"/>
        </w:rPr>
        <w:t xml:space="preserve"> biological diversity is of global significance.  Within the extremely valuable ecosystem, oil activities are widespread (Niger Delta</w:t>
      </w:r>
      <w:r>
        <w:rPr>
          <w:rFonts w:ascii="Times New Roman" w:hAnsi="Times New Roman" w:cs="Times New Roman"/>
          <w:sz w:val="24"/>
        </w:rPr>
        <w:t xml:space="preserve"> </w:t>
      </w:r>
      <w:r>
        <w:rPr>
          <w:rFonts w:ascii="Times New Roman" w:hAnsi="Times New Roman" w:cs="Times New Roman"/>
          <w:sz w:val="24"/>
        </w:rPr>
        <w:lastRenderedPageBreak/>
        <w:t xml:space="preserve">Development Commission, 2006): </w:t>
      </w:r>
      <w:r w:rsidRPr="00B91910">
        <w:rPr>
          <w:rFonts w:ascii="Times New Roman" w:hAnsi="Times New Roman" w:cs="Times New Roman"/>
          <w:sz w:val="24"/>
        </w:rPr>
        <w:t xml:space="preserve"> </w:t>
      </w:r>
      <w:r>
        <w:rPr>
          <w:rFonts w:ascii="Times New Roman" w:hAnsi="Times New Roman" w:cs="Times New Roman"/>
          <w:sz w:val="24"/>
        </w:rPr>
        <w:t>A</w:t>
      </w:r>
      <w:r w:rsidRPr="00B91910">
        <w:rPr>
          <w:rFonts w:ascii="Times New Roman" w:hAnsi="Times New Roman" w:cs="Times New Roman"/>
          <w:sz w:val="24"/>
        </w:rPr>
        <w:t xml:space="preserve">t the same time an expanding poor rural and urban population makes most resource and land – use decisions in the region.  These are driven by a lack of development, poor health, stagnant agricultural productivity, and limited opportunities in urban areas, rapid population and tenuous property rights.  Conflicts between local communities, and private and public developers over ownership and use of resources, particularly tied to oil activities, are increasing and have resulted in outbreaks of violence (Isumonah, 1998; Onuoha, 2004). </w:t>
      </w:r>
    </w:p>
    <w:p w:rsidR="00091A8A" w:rsidRPr="00B91910" w:rsidRDefault="00091A8A" w:rsidP="00091A8A">
      <w:pPr>
        <w:spacing w:after="0" w:line="480" w:lineRule="auto"/>
        <w:jc w:val="both"/>
        <w:rPr>
          <w:rFonts w:ascii="Times New Roman" w:hAnsi="Times New Roman" w:cs="Times New Roman"/>
          <w:sz w:val="24"/>
        </w:rPr>
      </w:pPr>
      <w:r w:rsidRPr="00B91910">
        <w:rPr>
          <w:rFonts w:ascii="Times New Roman" w:hAnsi="Times New Roman" w:cs="Times New Roman"/>
          <w:sz w:val="24"/>
        </w:rPr>
        <w:tab/>
        <w:t>Severe damage has been done to the mangrove swamps and rainforests in the Niger Delta which has adverse effects on soil fertility, animals, forest resources, fish an</w:t>
      </w:r>
      <w:r>
        <w:rPr>
          <w:rFonts w:ascii="Times New Roman" w:hAnsi="Times New Roman" w:cs="Times New Roman"/>
          <w:sz w:val="24"/>
        </w:rPr>
        <w:t>d</w:t>
      </w:r>
      <w:r w:rsidRPr="00B91910">
        <w:rPr>
          <w:rFonts w:ascii="Times New Roman" w:hAnsi="Times New Roman" w:cs="Times New Roman"/>
          <w:sz w:val="24"/>
        </w:rPr>
        <w:t xml:space="preserve"> invertebrates in the area (Mastaller, 1995;1996; McIntyre, 1990; Jinadu, 1989; </w:t>
      </w:r>
      <w:r>
        <w:rPr>
          <w:rFonts w:ascii="Times New Roman" w:hAnsi="Times New Roman" w:cs="Times New Roman"/>
          <w:sz w:val="24"/>
        </w:rPr>
        <w:t xml:space="preserve">Amadi, </w:t>
      </w:r>
      <w:r w:rsidRPr="00B91910">
        <w:rPr>
          <w:rFonts w:ascii="Times New Roman" w:hAnsi="Times New Roman" w:cs="Times New Roman"/>
          <w:sz w:val="24"/>
        </w:rPr>
        <w:t>1990).  Such damages include the constant clearing of the forest, arising from increasing urbanization and industrialization, the discharge of untreated sewage wastes, dumping of industrial and agricultural wastes, the discard of plastic materials into land and marine environments.  The most offensive of all is the constant pollution of the land, air and sea of the Niger Delta area of Nigeria (Rivers State inclusive) with crude oil and oil products (Odu, 1972; 19</w:t>
      </w:r>
      <w:r>
        <w:rPr>
          <w:rFonts w:ascii="Times New Roman" w:hAnsi="Times New Roman" w:cs="Times New Roman"/>
          <w:sz w:val="24"/>
        </w:rPr>
        <w:t>7</w:t>
      </w:r>
      <w:r w:rsidRPr="00B91910">
        <w:rPr>
          <w:rFonts w:ascii="Times New Roman" w:hAnsi="Times New Roman" w:cs="Times New Roman"/>
          <w:sz w:val="24"/>
        </w:rPr>
        <w:t xml:space="preserve">8 </w:t>
      </w:r>
      <w:r>
        <w:rPr>
          <w:rFonts w:ascii="Times New Roman" w:hAnsi="Times New Roman" w:cs="Times New Roman"/>
          <w:sz w:val="24"/>
        </w:rPr>
        <w:t>a</w:t>
      </w:r>
      <w:r w:rsidRPr="00B91910">
        <w:rPr>
          <w:rFonts w:ascii="Times New Roman" w:hAnsi="Times New Roman" w:cs="Times New Roman"/>
          <w:sz w:val="24"/>
        </w:rPr>
        <w:t>,</w:t>
      </w:r>
      <w:r>
        <w:rPr>
          <w:rFonts w:ascii="Times New Roman" w:hAnsi="Times New Roman" w:cs="Times New Roman"/>
          <w:sz w:val="24"/>
        </w:rPr>
        <w:t>b</w:t>
      </w:r>
      <w:r w:rsidRPr="00B91910">
        <w:rPr>
          <w:rFonts w:ascii="Times New Roman" w:hAnsi="Times New Roman" w:cs="Times New Roman"/>
          <w:sz w:val="24"/>
        </w:rPr>
        <w:t xml:space="preserve"> Mubana, 1978; Adekanmbi, 1989; Onochie, 1998; Osuji, 1998). </w:t>
      </w:r>
    </w:p>
    <w:p w:rsidR="00091A8A" w:rsidRPr="00401319" w:rsidRDefault="00091A8A" w:rsidP="00091A8A">
      <w:pPr>
        <w:spacing w:after="0" w:line="480" w:lineRule="auto"/>
        <w:jc w:val="both"/>
        <w:rPr>
          <w:rFonts w:ascii="Times New Roman" w:hAnsi="Times New Roman" w:cs="Times New Roman"/>
          <w:sz w:val="24"/>
        </w:rPr>
      </w:pPr>
      <w:r w:rsidRPr="00401319">
        <w:rPr>
          <w:rFonts w:ascii="Times New Roman" w:hAnsi="Times New Roman" w:cs="Times New Roman"/>
          <w:sz w:val="24"/>
        </w:rPr>
        <w:tab/>
        <w:t xml:space="preserve">The emergence of oil as the world’s leading fuel was partly due to it’s relative cleanliness but the enormous scale of the petroleum industry’s operation has inevitably created a new set of difficult environmental problems as being experienced today in the Niger Delta region of Nigeria (Ekanem et al., 2010; Ugbomeh and Atubi, 2010; Onyenekenwa, 2011a). </w:t>
      </w:r>
    </w:p>
    <w:p w:rsidR="00091A8A" w:rsidRPr="004F649A" w:rsidRDefault="00091A8A" w:rsidP="00091A8A">
      <w:pPr>
        <w:spacing w:after="0" w:line="480" w:lineRule="auto"/>
        <w:jc w:val="both"/>
        <w:rPr>
          <w:rFonts w:ascii="Times New Roman" w:hAnsi="Times New Roman" w:cs="Times New Roman"/>
          <w:sz w:val="24"/>
        </w:rPr>
      </w:pPr>
      <w:r w:rsidRPr="004F649A">
        <w:rPr>
          <w:rFonts w:ascii="Times New Roman" w:hAnsi="Times New Roman" w:cs="Times New Roman"/>
          <w:sz w:val="24"/>
        </w:rPr>
        <w:tab/>
        <w:t xml:space="preserve">Since the discovery of crude oil in Nigeria, it has steadily replace agriculture as the main </w:t>
      </w:r>
      <w:r>
        <w:rPr>
          <w:rFonts w:ascii="Times New Roman" w:hAnsi="Times New Roman" w:cs="Times New Roman"/>
          <w:sz w:val="24"/>
        </w:rPr>
        <w:t>foreign</w:t>
      </w:r>
      <w:r w:rsidRPr="004F649A">
        <w:rPr>
          <w:rFonts w:ascii="Times New Roman" w:hAnsi="Times New Roman" w:cs="Times New Roman"/>
          <w:sz w:val="24"/>
        </w:rPr>
        <w:t xml:space="preserve"> exchange earner for the country (Onuoha, 2004).  Oil exploration activities in the Niger Delta area where oil was found in commercial quantity in 1956, have since </w:t>
      </w:r>
      <w:r>
        <w:rPr>
          <w:rFonts w:ascii="Times New Roman" w:hAnsi="Times New Roman" w:cs="Times New Roman"/>
          <w:sz w:val="24"/>
        </w:rPr>
        <w:t>assumed</w:t>
      </w:r>
      <w:r w:rsidRPr="004F649A">
        <w:rPr>
          <w:rFonts w:ascii="Times New Roman" w:hAnsi="Times New Roman" w:cs="Times New Roman"/>
          <w:sz w:val="24"/>
        </w:rPr>
        <w:t xml:space="preserve"> very great dimension.  Crude oil and gas production is the main stay of the Nigeria economy contributing about 90% of the nation’s foreign exchange, 80% of total government revenue </w:t>
      </w:r>
      <w:r w:rsidRPr="004F649A">
        <w:rPr>
          <w:rFonts w:ascii="Times New Roman" w:hAnsi="Times New Roman" w:cs="Times New Roman"/>
          <w:sz w:val="24"/>
        </w:rPr>
        <w:lastRenderedPageBreak/>
        <w:t>earning, and 25% of the gross domestic product (GDP) (Niger Delta Development Commission, 2006).  The daily production of crude oil is slightly above two million barrels from more than 240 producing fields, totaling over 5,284 wells, drilled.  With over 60 years of oil and gas exploration, exploitation and production, Nigeria has built up a considerable hydrocarbon infrastructure with over 7000 km of pipelines linking over 280 producing flow stations all of which are situated in the Niger Delta region of Nigeria (Niger Delta Development Commission (NDDC), 2006.  The Niger Delta region is situated in the southern part of Nigeria and bordered to the south by the Atlantic Ocean, occupying a surface area of about 112, 110km</w:t>
      </w:r>
      <w:r>
        <w:rPr>
          <w:rFonts w:ascii="Times New Roman" w:hAnsi="Times New Roman" w:cs="Times New Roman"/>
          <w:sz w:val="24"/>
          <w:vertAlign w:val="superscript"/>
        </w:rPr>
        <w:t>3</w:t>
      </w:r>
      <w:r w:rsidRPr="004F649A">
        <w:rPr>
          <w:rFonts w:ascii="Times New Roman" w:hAnsi="Times New Roman" w:cs="Times New Roman"/>
          <w:sz w:val="24"/>
        </w:rPr>
        <w:t>, which represents 12% of Nigeria total surface area with an estimated population of about 28 million inhabitants in 2006 (</w:t>
      </w:r>
      <w:r>
        <w:rPr>
          <w:rFonts w:ascii="Times New Roman" w:hAnsi="Times New Roman" w:cs="Times New Roman"/>
          <w:sz w:val="24"/>
        </w:rPr>
        <w:t>N</w:t>
      </w:r>
      <w:r w:rsidRPr="004F649A">
        <w:rPr>
          <w:rFonts w:ascii="Times New Roman" w:hAnsi="Times New Roman" w:cs="Times New Roman"/>
          <w:sz w:val="24"/>
        </w:rPr>
        <w:t xml:space="preserve">DDC, 2006).  Within this region, crude oil pollution such as oil spillages and gas flaring regularly occur (Orji et al; 2011; Nwaichi and Uzazobona, 2011). </w:t>
      </w:r>
    </w:p>
    <w:p w:rsidR="00091A8A" w:rsidRPr="004F649A" w:rsidRDefault="00091A8A" w:rsidP="00091A8A">
      <w:pPr>
        <w:spacing w:after="0" w:line="480" w:lineRule="auto"/>
        <w:jc w:val="both"/>
        <w:rPr>
          <w:rFonts w:ascii="Times New Roman" w:hAnsi="Times New Roman" w:cs="Times New Roman"/>
          <w:sz w:val="24"/>
        </w:rPr>
      </w:pPr>
      <w:r w:rsidRPr="004F649A">
        <w:rPr>
          <w:rFonts w:ascii="Times New Roman" w:hAnsi="Times New Roman" w:cs="Times New Roman"/>
          <w:sz w:val="24"/>
        </w:rPr>
        <w:tab/>
        <w:t>Crude oil and gas pollution is the major environmental hazard caused by crude oil and gas exploration, exploitation and production in the Nige</w:t>
      </w:r>
      <w:r>
        <w:rPr>
          <w:rFonts w:ascii="Times New Roman" w:hAnsi="Times New Roman" w:cs="Times New Roman"/>
          <w:sz w:val="24"/>
        </w:rPr>
        <w:t>r Delta region</w:t>
      </w:r>
      <w:r w:rsidRPr="004F649A">
        <w:rPr>
          <w:rFonts w:ascii="Times New Roman" w:hAnsi="Times New Roman" w:cs="Times New Roman"/>
          <w:sz w:val="24"/>
        </w:rPr>
        <w:t xml:space="preserve"> of Nige</w:t>
      </w:r>
      <w:r>
        <w:rPr>
          <w:rFonts w:ascii="Times New Roman" w:hAnsi="Times New Roman" w:cs="Times New Roman"/>
          <w:sz w:val="24"/>
        </w:rPr>
        <w:t>ria and many parts of the world,</w:t>
      </w:r>
      <w:r w:rsidRPr="004F649A">
        <w:rPr>
          <w:rFonts w:ascii="Times New Roman" w:hAnsi="Times New Roman" w:cs="Times New Roman"/>
          <w:sz w:val="24"/>
        </w:rPr>
        <w:t xml:space="preserve"> (Benson and Etesin, 2008; Kuhad and Gupta, 2009; Rashid et al., 2010; Wang et al., 2010).  Crude oil and gas pollution can occur inform of spillages due to oil well blowout, corrosion of pipelines, accidental discharges and vandalization.  These spillages can lead to underground leakages which have impacts on the environment in the form of underground w</w:t>
      </w:r>
      <w:r>
        <w:rPr>
          <w:rFonts w:ascii="Times New Roman" w:hAnsi="Times New Roman" w:cs="Times New Roman"/>
          <w:sz w:val="24"/>
        </w:rPr>
        <w:t>ater pollution (Seitinger et al.,</w:t>
      </w:r>
      <w:r w:rsidRPr="004F649A">
        <w:rPr>
          <w:rFonts w:ascii="Times New Roman" w:hAnsi="Times New Roman" w:cs="Times New Roman"/>
          <w:sz w:val="24"/>
        </w:rPr>
        <w:t xml:space="preserve"> 1994), soil pollution (</w:t>
      </w:r>
      <w:r>
        <w:rPr>
          <w:rFonts w:ascii="Times New Roman" w:hAnsi="Times New Roman" w:cs="Times New Roman"/>
          <w:sz w:val="24"/>
        </w:rPr>
        <w:t>Pernar et al., 2006; Wang et al., 2009;</w:t>
      </w:r>
      <w:r w:rsidRPr="004F649A">
        <w:rPr>
          <w:rFonts w:ascii="Times New Roman" w:hAnsi="Times New Roman" w:cs="Times New Roman"/>
          <w:sz w:val="24"/>
        </w:rPr>
        <w:t xml:space="preserve"> Ikhajiagbe and Anoliefo, </w:t>
      </w:r>
      <w:r>
        <w:rPr>
          <w:rFonts w:ascii="Times New Roman" w:hAnsi="Times New Roman" w:cs="Times New Roman"/>
          <w:sz w:val="24"/>
        </w:rPr>
        <w:t>(</w:t>
      </w:r>
      <w:r w:rsidRPr="004F649A">
        <w:rPr>
          <w:rFonts w:ascii="Times New Roman" w:hAnsi="Times New Roman" w:cs="Times New Roman"/>
          <w:sz w:val="24"/>
        </w:rPr>
        <w:t>2011), health effect (Chukwu and Lawal, 2010; Jain et al, 2011; Shrivastava, 201</w:t>
      </w:r>
      <w:r>
        <w:rPr>
          <w:rFonts w:ascii="Times New Roman" w:hAnsi="Times New Roman" w:cs="Times New Roman"/>
          <w:sz w:val="24"/>
        </w:rPr>
        <w:t>1</w:t>
      </w:r>
      <w:r w:rsidRPr="004F649A">
        <w:rPr>
          <w:rFonts w:ascii="Times New Roman" w:hAnsi="Times New Roman" w:cs="Times New Roman"/>
          <w:sz w:val="24"/>
        </w:rPr>
        <w:t xml:space="preserve">) and destruction of vegetation (Alam et al., 2010). </w:t>
      </w:r>
    </w:p>
    <w:p w:rsidR="00091A8A" w:rsidRPr="004F649A" w:rsidRDefault="00091A8A" w:rsidP="00091A8A">
      <w:pPr>
        <w:spacing w:after="0" w:line="480" w:lineRule="auto"/>
        <w:jc w:val="both"/>
        <w:rPr>
          <w:rFonts w:ascii="Times New Roman" w:hAnsi="Times New Roman" w:cs="Times New Roman"/>
          <w:sz w:val="24"/>
        </w:rPr>
      </w:pPr>
      <w:r w:rsidRPr="004F649A">
        <w:rPr>
          <w:rFonts w:ascii="Times New Roman" w:hAnsi="Times New Roman" w:cs="Times New Roman"/>
          <w:sz w:val="24"/>
        </w:rPr>
        <w:tab/>
        <w:t xml:space="preserve">Presently, in Nigeria, oil spills regularly occur in the oil producing areas of the country, while gases are continually flared in these areas (Kalu, 2022). With advanced technology in use in the oil industry, accidents should be less frequent but this certainly has not completely </w:t>
      </w:r>
      <w:r w:rsidRPr="004F649A">
        <w:rPr>
          <w:rFonts w:ascii="Times New Roman" w:hAnsi="Times New Roman" w:cs="Times New Roman"/>
          <w:sz w:val="24"/>
        </w:rPr>
        <w:lastRenderedPageBreak/>
        <w:t>eliminated accidents and vandalization (Iturbe et al., 2008; Ogbe, 2008), and illegal local distilleries (refineries) known as “Kpofire”.</w:t>
      </w:r>
    </w:p>
    <w:p w:rsidR="00091A8A" w:rsidRPr="004F649A" w:rsidRDefault="00091A8A" w:rsidP="00091A8A">
      <w:pPr>
        <w:spacing w:after="0" w:line="480" w:lineRule="auto"/>
        <w:jc w:val="both"/>
        <w:rPr>
          <w:rFonts w:ascii="Times New Roman" w:hAnsi="Times New Roman" w:cs="Times New Roman"/>
          <w:sz w:val="24"/>
        </w:rPr>
      </w:pPr>
      <w:r w:rsidRPr="004F649A">
        <w:rPr>
          <w:rFonts w:ascii="Times New Roman" w:hAnsi="Times New Roman" w:cs="Times New Roman"/>
          <w:sz w:val="24"/>
        </w:rPr>
        <w:tab/>
        <w:t>Exploration of natural gas deposits of the Niger Delta region of Nigeria has not be</w:t>
      </w:r>
      <w:r>
        <w:rPr>
          <w:rFonts w:ascii="Times New Roman" w:hAnsi="Times New Roman" w:cs="Times New Roman"/>
          <w:sz w:val="24"/>
        </w:rPr>
        <w:t>en</w:t>
      </w:r>
      <w:r w:rsidRPr="004F649A">
        <w:rPr>
          <w:rFonts w:ascii="Times New Roman" w:hAnsi="Times New Roman" w:cs="Times New Roman"/>
          <w:sz w:val="24"/>
        </w:rPr>
        <w:t xml:space="preserve"> economically viable until recently (NDDC, 2006). As a result much of it has been burnt off and is still being burnt off to allow access to underlying oil (Platform</w:t>
      </w:r>
      <w:r>
        <w:rPr>
          <w:rFonts w:ascii="Times New Roman" w:hAnsi="Times New Roman" w:cs="Times New Roman"/>
          <w:sz w:val="24"/>
        </w:rPr>
        <w:t>, 2006; Cohe</w:t>
      </w:r>
      <w:r w:rsidRPr="004F649A">
        <w:rPr>
          <w:rFonts w:ascii="Times New Roman" w:hAnsi="Times New Roman" w:cs="Times New Roman"/>
          <w:sz w:val="24"/>
        </w:rPr>
        <w:t>n, 2008).  The burning gas (flares)  produce gases such as nitrogen oxide and sulphur dioxide which are released into the air.  These air-borne pollutants are highly toxic (Mourad et al., 2009; N</w:t>
      </w:r>
      <w:r>
        <w:rPr>
          <w:rFonts w:ascii="Times New Roman" w:hAnsi="Times New Roman" w:cs="Times New Roman"/>
          <w:sz w:val="24"/>
        </w:rPr>
        <w:t>k</w:t>
      </w:r>
      <w:r w:rsidRPr="004F649A">
        <w:rPr>
          <w:rFonts w:ascii="Times New Roman" w:hAnsi="Times New Roman" w:cs="Times New Roman"/>
          <w:sz w:val="24"/>
        </w:rPr>
        <w:t>wocha and Pat – Mbano, 2010), to the growth  of p</w:t>
      </w:r>
      <w:r>
        <w:rPr>
          <w:rFonts w:ascii="Times New Roman" w:hAnsi="Times New Roman" w:cs="Times New Roman"/>
          <w:sz w:val="24"/>
        </w:rPr>
        <w:t>l</w:t>
      </w:r>
      <w:r w:rsidRPr="004F649A">
        <w:rPr>
          <w:rFonts w:ascii="Times New Roman" w:hAnsi="Times New Roman" w:cs="Times New Roman"/>
          <w:sz w:val="24"/>
        </w:rPr>
        <w:t xml:space="preserve">ants, especially horticultural (Ojimba and Iyagba, 2012) and </w:t>
      </w:r>
      <w:r>
        <w:rPr>
          <w:rFonts w:ascii="Times New Roman" w:hAnsi="Times New Roman" w:cs="Times New Roman"/>
          <w:sz w:val="24"/>
        </w:rPr>
        <w:t>annual</w:t>
      </w:r>
      <w:r w:rsidRPr="004F649A">
        <w:rPr>
          <w:rFonts w:ascii="Times New Roman" w:hAnsi="Times New Roman" w:cs="Times New Roman"/>
          <w:sz w:val="24"/>
        </w:rPr>
        <w:t xml:space="preserve"> crops which are </w:t>
      </w:r>
      <w:r>
        <w:rPr>
          <w:rFonts w:ascii="Times New Roman" w:hAnsi="Times New Roman" w:cs="Times New Roman"/>
          <w:sz w:val="24"/>
        </w:rPr>
        <w:t>particularly inhibited by the h</w:t>
      </w:r>
      <w:r w:rsidRPr="004F649A">
        <w:rPr>
          <w:rFonts w:ascii="Times New Roman" w:hAnsi="Times New Roman" w:cs="Times New Roman"/>
          <w:sz w:val="24"/>
        </w:rPr>
        <w:t>ot, sooty emission (Bello et</w:t>
      </w:r>
      <w:r>
        <w:rPr>
          <w:rFonts w:ascii="Times New Roman" w:hAnsi="Times New Roman" w:cs="Times New Roman"/>
          <w:sz w:val="24"/>
        </w:rPr>
        <w:t xml:space="preserve"> al., 1999; D</w:t>
      </w:r>
      <w:r w:rsidRPr="004F649A">
        <w:rPr>
          <w:rFonts w:ascii="Times New Roman" w:hAnsi="Times New Roman" w:cs="Times New Roman"/>
          <w:sz w:val="24"/>
        </w:rPr>
        <w:t>ung et al., 2008).</w:t>
      </w:r>
    </w:p>
    <w:p w:rsidR="00091A8A" w:rsidRPr="004F649A" w:rsidRDefault="00091A8A" w:rsidP="00091A8A">
      <w:pPr>
        <w:spacing w:after="0" w:line="480" w:lineRule="auto"/>
        <w:ind w:firstLine="384"/>
        <w:jc w:val="both"/>
        <w:rPr>
          <w:rFonts w:ascii="Times New Roman" w:hAnsi="Times New Roman" w:cs="Times New Roman"/>
          <w:sz w:val="24"/>
        </w:rPr>
      </w:pPr>
      <w:r w:rsidRPr="004F649A">
        <w:rPr>
          <w:rFonts w:ascii="Times New Roman" w:hAnsi="Times New Roman" w:cs="Times New Roman"/>
          <w:sz w:val="24"/>
        </w:rPr>
        <w:t>Everyday, more than two million barrels of crude oil are pumped from the Niger Delta region of Nigeria. The inhabitants of Niger Delta see this wealth being pumped from around them but what they get in return is pitiful (Ajibade and Awo</w:t>
      </w:r>
      <w:r>
        <w:rPr>
          <w:rFonts w:ascii="Times New Roman" w:hAnsi="Times New Roman" w:cs="Times New Roman"/>
          <w:sz w:val="24"/>
        </w:rPr>
        <w:t>m</w:t>
      </w:r>
      <w:r w:rsidRPr="004F649A">
        <w:rPr>
          <w:rFonts w:ascii="Times New Roman" w:hAnsi="Times New Roman" w:cs="Times New Roman"/>
          <w:sz w:val="24"/>
        </w:rPr>
        <w:t>uti, 2009).  Not only have they received little but they have been made even more impoverished by the pollution, corruption and conflict that oil production has brought in their midst (Platform, 2012a).  The farm settlements and villages in the Niger Delta, like many villages across Nigeria, lack basic amenities such as potable water, sanitation, health care, schools and roads (Okoli, 20</w:t>
      </w:r>
      <w:r>
        <w:rPr>
          <w:rFonts w:ascii="Times New Roman" w:hAnsi="Times New Roman" w:cs="Times New Roman"/>
          <w:sz w:val="24"/>
        </w:rPr>
        <w:t>0</w:t>
      </w:r>
      <w:r w:rsidRPr="004F649A">
        <w:rPr>
          <w:rFonts w:ascii="Times New Roman" w:hAnsi="Times New Roman" w:cs="Times New Roman"/>
          <w:sz w:val="24"/>
        </w:rPr>
        <w:t xml:space="preserve">6; Platform, 2012a).  The towns overflow with slums. </w:t>
      </w:r>
    </w:p>
    <w:p w:rsidR="00091A8A" w:rsidRPr="004F649A" w:rsidRDefault="00091A8A" w:rsidP="00091A8A">
      <w:pPr>
        <w:tabs>
          <w:tab w:val="left" w:pos="1170"/>
        </w:tabs>
        <w:spacing w:after="0" w:line="480" w:lineRule="auto"/>
        <w:jc w:val="both"/>
        <w:rPr>
          <w:rFonts w:ascii="Times New Roman" w:hAnsi="Times New Roman" w:cs="Times New Roman"/>
          <w:sz w:val="24"/>
        </w:rPr>
      </w:pPr>
      <w:r>
        <w:rPr>
          <w:rFonts w:ascii="Times New Roman" w:hAnsi="Times New Roman" w:cs="Times New Roman"/>
          <w:sz w:val="24"/>
        </w:rPr>
        <w:tab/>
      </w:r>
      <w:r w:rsidRPr="004F649A">
        <w:rPr>
          <w:rFonts w:ascii="Times New Roman" w:hAnsi="Times New Roman" w:cs="Times New Roman"/>
          <w:sz w:val="24"/>
        </w:rPr>
        <w:t xml:space="preserve">The communities in oil producing areas are exposed to hydrocarbons everyday through multiple routes.  While the impacts of individual contaminated land sites  tends to be localized, air pollution related to the oil industry operations is all pervasive and affecting the quality of life of millions of residents (Bader, 2006; UNEP Report, 2011). At a local level, the oil curse in the Niger Delta occurs as oil production damages people’s livelihoods and health, through direct pollution, by threatening food production and water supplies, and through the spread of diseases (Platform, 2006).  Just as the Niger Delta land has been ravaged through </w:t>
      </w:r>
      <w:r w:rsidRPr="004F649A">
        <w:rPr>
          <w:rFonts w:ascii="Times New Roman" w:hAnsi="Times New Roman" w:cs="Times New Roman"/>
          <w:sz w:val="24"/>
        </w:rPr>
        <w:lastRenderedPageBreak/>
        <w:t>crude oil exploration, exploitation and production, so had the women been raped (Lenning and Brightman, 2009; Ekanem et al.,2010), the teenagers, married and widowed women had been enticed by oil workers into illicit sex, resulting into unwanted consequences (Okoh, 2006).  The Niger Delta region has suffered  poverty</w:t>
      </w:r>
      <w:r>
        <w:rPr>
          <w:rFonts w:ascii="Times New Roman" w:hAnsi="Times New Roman" w:cs="Times New Roman"/>
          <w:sz w:val="24"/>
        </w:rPr>
        <w:t xml:space="preserve"> really in the midst of surplus.</w:t>
      </w:r>
    </w:p>
    <w:p w:rsidR="00091A8A" w:rsidRPr="003B4C5B" w:rsidRDefault="00091A8A" w:rsidP="00091A8A">
      <w:pPr>
        <w:tabs>
          <w:tab w:val="left" w:pos="1170"/>
        </w:tabs>
        <w:spacing w:after="0" w:line="480" w:lineRule="auto"/>
        <w:jc w:val="both"/>
        <w:rPr>
          <w:rFonts w:ascii="Times New Roman" w:hAnsi="Times New Roman" w:cs="Times New Roman"/>
          <w:sz w:val="24"/>
        </w:rPr>
      </w:pPr>
      <w:r>
        <w:rPr>
          <w:rFonts w:ascii="Times New Roman" w:hAnsi="Times New Roman" w:cs="Times New Roman"/>
          <w:sz w:val="24"/>
        </w:rPr>
        <w:tab/>
      </w:r>
      <w:r w:rsidRPr="003B4C5B">
        <w:rPr>
          <w:rFonts w:ascii="Times New Roman" w:hAnsi="Times New Roman" w:cs="Times New Roman"/>
          <w:sz w:val="24"/>
        </w:rPr>
        <w:t xml:space="preserve">In effect, the Nigerian environment, especially Rivers State, with its petrochemical industries, heavy oil and gas production and refining activities including illegal (Kpofire) refineries, is not safe judging from the effect </w:t>
      </w:r>
      <w:r>
        <w:rPr>
          <w:rFonts w:ascii="Times New Roman" w:hAnsi="Times New Roman" w:cs="Times New Roman"/>
          <w:sz w:val="24"/>
        </w:rPr>
        <w:t xml:space="preserve">of </w:t>
      </w:r>
      <w:r w:rsidRPr="003B4C5B">
        <w:rPr>
          <w:rFonts w:ascii="Times New Roman" w:hAnsi="Times New Roman" w:cs="Times New Roman"/>
          <w:sz w:val="24"/>
        </w:rPr>
        <w:t>oil and other human activities on the environment and it will require much efforts to make it safe, which very few has paid attention to including the government, multinationa</w:t>
      </w:r>
      <w:r>
        <w:rPr>
          <w:rFonts w:ascii="Times New Roman" w:hAnsi="Times New Roman" w:cs="Times New Roman"/>
          <w:sz w:val="24"/>
        </w:rPr>
        <w:t>l oil companies and individuals</w:t>
      </w:r>
      <w:r w:rsidRPr="003B4C5B">
        <w:rPr>
          <w:rFonts w:ascii="Times New Roman" w:hAnsi="Times New Roman" w:cs="Times New Roman"/>
          <w:sz w:val="24"/>
        </w:rPr>
        <w:t xml:space="preserve"> (Ajibade and Awomuti, 2009; Ezeabasil, 2009; Onyenekenwa, 2011b).</w:t>
      </w:r>
    </w:p>
    <w:p w:rsidR="00091A8A" w:rsidRPr="003B4C5B" w:rsidRDefault="00091A8A" w:rsidP="00091A8A">
      <w:pPr>
        <w:spacing w:after="0" w:line="480" w:lineRule="auto"/>
        <w:jc w:val="both"/>
        <w:rPr>
          <w:rFonts w:ascii="Times New Roman" w:hAnsi="Times New Roman" w:cs="Times New Roman"/>
          <w:sz w:val="24"/>
        </w:rPr>
      </w:pPr>
      <w:r w:rsidRPr="003B4C5B">
        <w:rPr>
          <w:rFonts w:ascii="Times New Roman" w:hAnsi="Times New Roman" w:cs="Times New Roman"/>
          <w:sz w:val="24"/>
        </w:rPr>
        <w:tab/>
        <w:t>Falode et al. (2006) stated that the development and distribution of</w:t>
      </w:r>
      <w:r>
        <w:rPr>
          <w:rFonts w:ascii="Times New Roman" w:hAnsi="Times New Roman" w:cs="Times New Roman"/>
          <w:sz w:val="24"/>
        </w:rPr>
        <w:t xml:space="preserve"> </w:t>
      </w:r>
      <w:r w:rsidRPr="003B4C5B">
        <w:rPr>
          <w:rFonts w:ascii="Times New Roman" w:hAnsi="Times New Roman" w:cs="Times New Roman"/>
          <w:sz w:val="24"/>
        </w:rPr>
        <w:t>petroleum resources in the Niger Delta area had created significant environmental, social and economic impacts which have resulted in many social conflicts.  Hutchful (1986) reported that the environmental dimension of the minorities grievance in the Niger Delta region of Nigeria (Rivers State inclusive) is derived from land alienation, disruption of natural terrain by the construction of oil industry infrastructure an</w:t>
      </w:r>
      <w:r>
        <w:rPr>
          <w:rFonts w:ascii="Times New Roman" w:hAnsi="Times New Roman" w:cs="Times New Roman"/>
          <w:sz w:val="24"/>
        </w:rPr>
        <w:t>d</w:t>
      </w:r>
      <w:r w:rsidRPr="003B4C5B">
        <w:rPr>
          <w:rFonts w:ascii="Times New Roman" w:hAnsi="Times New Roman" w:cs="Times New Roman"/>
          <w:sz w:val="24"/>
        </w:rPr>
        <w:t xml:space="preserve"> installations, and pollution.  Land alienation has exacerbated demographic stress and violence in the Niger Delta (Anugwom, 2004; Sampson, 2008).  Worse still, Nigeria Law (Nigerian Land Use Act of 1978) permits alienation of land by the oil industry without consultation with the indigenous owners (Kaniye, 2001; Olayiwole and Adeleye, 2006). </w:t>
      </w:r>
    </w:p>
    <w:p w:rsidR="00091A8A" w:rsidRPr="003B4C5B" w:rsidRDefault="00091A8A" w:rsidP="00091A8A">
      <w:pPr>
        <w:spacing w:after="0" w:line="480" w:lineRule="auto"/>
        <w:jc w:val="both"/>
        <w:rPr>
          <w:rFonts w:ascii="Times New Roman" w:hAnsi="Times New Roman" w:cs="Times New Roman"/>
          <w:sz w:val="24"/>
        </w:rPr>
      </w:pPr>
      <w:r w:rsidRPr="003B4C5B">
        <w:rPr>
          <w:rFonts w:ascii="Times New Roman" w:hAnsi="Times New Roman" w:cs="Times New Roman"/>
          <w:sz w:val="24"/>
        </w:rPr>
        <w:tab/>
        <w:t xml:space="preserve">The combination of economic and ecological difficulties have decimated the means of livelihood of the mostly peasant occupants of the oil yielding communities in Rivers State and other ethnicities in the Niger Delta region of Nigeria.  Fobig and Boele (1999) supported this view saying the oil rich Ogoni people in Rivers State faced poverty, pollution and environmental degradation as well as repression by the Nigerian government. </w:t>
      </w:r>
    </w:p>
    <w:p w:rsidR="00091A8A" w:rsidRPr="003B4C5B" w:rsidRDefault="00091A8A" w:rsidP="00091A8A">
      <w:pPr>
        <w:spacing w:after="0" w:line="480" w:lineRule="auto"/>
        <w:jc w:val="both"/>
        <w:rPr>
          <w:rFonts w:ascii="Times New Roman" w:hAnsi="Times New Roman" w:cs="Times New Roman"/>
          <w:sz w:val="24"/>
        </w:rPr>
      </w:pPr>
      <w:r w:rsidRPr="003B4C5B">
        <w:rPr>
          <w:rFonts w:ascii="Times New Roman" w:hAnsi="Times New Roman" w:cs="Times New Roman"/>
          <w:sz w:val="24"/>
        </w:rPr>
        <w:lastRenderedPageBreak/>
        <w:tab/>
        <w:t>There have been irregularities in the major livelihood activities (such as farming, fishing and hunting) of the people of Rivers State due to crude oil pollution. Government policies aimed at mitigating the occurrence and effect of oil spillage have not yielded significant results due to lack of empirical knowledge necessary for providing better damage assessments, and possibilities for the implementation of successful measures, to mitigate the adverse effects of crude oil and gas pollution.</w:t>
      </w:r>
    </w:p>
    <w:p w:rsidR="00091A8A" w:rsidRPr="003B4C5B" w:rsidRDefault="00091A8A" w:rsidP="00091A8A">
      <w:pPr>
        <w:spacing w:after="0" w:line="480" w:lineRule="auto"/>
        <w:jc w:val="both"/>
        <w:rPr>
          <w:rFonts w:ascii="Times New Roman" w:hAnsi="Times New Roman" w:cs="Times New Roman"/>
          <w:sz w:val="24"/>
        </w:rPr>
      </w:pPr>
      <w:r w:rsidRPr="003B4C5B">
        <w:rPr>
          <w:rFonts w:ascii="Times New Roman" w:hAnsi="Times New Roman" w:cs="Times New Roman"/>
          <w:sz w:val="24"/>
        </w:rPr>
        <w:tab/>
        <w:t xml:space="preserve">The question this Inaugural Lecture asks is what are the effects of crude oil pollution on crop production </w:t>
      </w:r>
      <w:r>
        <w:rPr>
          <w:rFonts w:ascii="Times New Roman" w:hAnsi="Times New Roman" w:cs="Times New Roman"/>
          <w:sz w:val="24"/>
        </w:rPr>
        <w:t>and</w:t>
      </w:r>
      <w:r w:rsidRPr="003B4C5B">
        <w:rPr>
          <w:rFonts w:ascii="Times New Roman" w:hAnsi="Times New Roman" w:cs="Times New Roman"/>
          <w:sz w:val="24"/>
        </w:rPr>
        <w:t xml:space="preserve"> welfare of the farmers in Rivers State, Nigeria.</w:t>
      </w:r>
      <w:r>
        <w:rPr>
          <w:rFonts w:ascii="Times New Roman" w:hAnsi="Times New Roman" w:cs="Times New Roman"/>
          <w:sz w:val="24"/>
        </w:rPr>
        <w:t xml:space="preserve"> </w:t>
      </w:r>
      <w:r w:rsidRPr="003B4C5B">
        <w:rPr>
          <w:rFonts w:ascii="Times New Roman" w:hAnsi="Times New Roman" w:cs="Times New Roman"/>
          <w:sz w:val="24"/>
        </w:rPr>
        <w:t>The Niger Delta region is occupied by the following states in Nigeria: Abia, Akwa Ibom, Bayelsa, Cross Rivers, Delta, Edo, Imo, Ondo and Rivers States.</w:t>
      </w:r>
    </w:p>
    <w:p w:rsidR="00091A8A" w:rsidRDefault="00091A8A" w:rsidP="00091A8A">
      <w:pPr>
        <w:spacing w:after="0" w:line="240" w:lineRule="auto"/>
        <w:jc w:val="both"/>
        <w:rPr>
          <w:rFonts w:ascii="Times New Roman" w:hAnsi="Times New Roman" w:cs="Times New Roman"/>
          <w:sz w:val="24"/>
        </w:rPr>
      </w:pPr>
    </w:p>
    <w:p w:rsidR="00091A8A" w:rsidRPr="001B0344" w:rsidRDefault="00091A8A" w:rsidP="00091A8A">
      <w:pPr>
        <w:spacing w:after="0" w:line="480" w:lineRule="auto"/>
        <w:jc w:val="both"/>
        <w:rPr>
          <w:rFonts w:ascii="Times New Roman" w:hAnsi="Times New Roman" w:cs="Times New Roman"/>
          <w:b/>
          <w:sz w:val="24"/>
        </w:rPr>
      </w:pPr>
      <w:r w:rsidRPr="001B0344">
        <w:rPr>
          <w:rFonts w:ascii="Times New Roman" w:hAnsi="Times New Roman" w:cs="Times New Roman"/>
          <w:sz w:val="24"/>
        </w:rPr>
        <w:t xml:space="preserve">1.2.  </w:t>
      </w:r>
      <w:r w:rsidRPr="001B0344">
        <w:rPr>
          <w:rFonts w:ascii="Times New Roman" w:hAnsi="Times New Roman" w:cs="Times New Roman"/>
          <w:b/>
          <w:sz w:val="24"/>
        </w:rPr>
        <w:t xml:space="preserve">Effects of Crude oil and gas pollution on the environment. </w:t>
      </w:r>
    </w:p>
    <w:p w:rsidR="00091A8A" w:rsidRPr="00752829" w:rsidRDefault="00091A8A" w:rsidP="00091A8A">
      <w:pPr>
        <w:spacing w:after="0" w:line="480" w:lineRule="auto"/>
        <w:jc w:val="both"/>
        <w:rPr>
          <w:rFonts w:ascii="Times New Roman" w:hAnsi="Times New Roman" w:cs="Times New Roman"/>
          <w:sz w:val="24"/>
        </w:rPr>
      </w:pPr>
      <w:r w:rsidRPr="00752829">
        <w:rPr>
          <w:rFonts w:ascii="Times New Roman" w:hAnsi="Times New Roman" w:cs="Times New Roman"/>
          <w:sz w:val="24"/>
        </w:rPr>
        <w:tab/>
        <w:t>As with many other benefits of civilization in this current technical age, there are two sides of the equation of exploration and refining oil – the benefits and consequences (loss)  which in this case i</w:t>
      </w:r>
      <w:r>
        <w:rPr>
          <w:rFonts w:ascii="Times New Roman" w:hAnsi="Times New Roman" w:cs="Times New Roman"/>
          <w:sz w:val="24"/>
        </w:rPr>
        <w:t>s</w:t>
      </w:r>
      <w:r w:rsidRPr="00752829">
        <w:rPr>
          <w:rFonts w:ascii="Times New Roman" w:hAnsi="Times New Roman" w:cs="Times New Roman"/>
          <w:sz w:val="24"/>
        </w:rPr>
        <w:t xml:space="preserve"> the environmental impact of the oil industry on agricultural production.  This view was strongly supported by Pearce et al., (1991) and Odu (1983).  Pe</w:t>
      </w:r>
      <w:r>
        <w:rPr>
          <w:rFonts w:ascii="Times New Roman" w:hAnsi="Times New Roman" w:cs="Times New Roman"/>
          <w:sz w:val="24"/>
        </w:rPr>
        <w:t>a</w:t>
      </w:r>
      <w:r w:rsidRPr="00752829">
        <w:rPr>
          <w:rFonts w:ascii="Times New Roman" w:hAnsi="Times New Roman" w:cs="Times New Roman"/>
          <w:sz w:val="24"/>
        </w:rPr>
        <w:t>rce et al., (1991) stated that an improvement in environmental quality is also an economic improvement in environmental satisfaction or welfare. A benefit is any gain in welfare.  We are here concerned then with the measurement of the costs of reductions in environmental quality as it affects agriculture by the oil industry, whether it be oil spillage, hazards in the form of heat, light, noise or acquisition of farmlands.  Therefore, it would be a better state of affairs</w:t>
      </w:r>
      <w:r>
        <w:rPr>
          <w:rFonts w:ascii="Times New Roman" w:hAnsi="Times New Roman" w:cs="Times New Roman"/>
          <w:sz w:val="24"/>
        </w:rPr>
        <w:t xml:space="preserve"> if it is taken f</w:t>
      </w:r>
      <w:r w:rsidRPr="00752829">
        <w:rPr>
          <w:rFonts w:ascii="Times New Roman" w:hAnsi="Times New Roman" w:cs="Times New Roman"/>
          <w:sz w:val="24"/>
        </w:rPr>
        <w:t>o</w:t>
      </w:r>
      <w:r>
        <w:rPr>
          <w:rFonts w:ascii="Times New Roman" w:hAnsi="Times New Roman" w:cs="Times New Roman"/>
          <w:sz w:val="24"/>
        </w:rPr>
        <w:t>r</w:t>
      </w:r>
      <w:r w:rsidRPr="00752829">
        <w:rPr>
          <w:rFonts w:ascii="Times New Roman" w:hAnsi="Times New Roman" w:cs="Times New Roman"/>
          <w:sz w:val="24"/>
        </w:rPr>
        <w:t xml:space="preserve"> granted that the disturbance of the environment (as it</w:t>
      </w:r>
      <w:r>
        <w:rPr>
          <w:rFonts w:ascii="Times New Roman" w:hAnsi="Times New Roman" w:cs="Times New Roman"/>
          <w:sz w:val="24"/>
        </w:rPr>
        <w:t xml:space="preserve"> affects agriculture) is a fact we must liv</w:t>
      </w:r>
      <w:r w:rsidRPr="00752829">
        <w:rPr>
          <w:rFonts w:ascii="Times New Roman" w:hAnsi="Times New Roman" w:cs="Times New Roman"/>
          <w:sz w:val="24"/>
        </w:rPr>
        <w:t>e with in Niger Delta (Rivers State inclusive) as long as Nigeria prospects for oil and gas, and derive the benefits thereof (Ojimba, 2006).</w:t>
      </w:r>
    </w:p>
    <w:p w:rsidR="00091A8A" w:rsidRPr="00752829" w:rsidRDefault="00091A8A" w:rsidP="00091A8A">
      <w:pPr>
        <w:spacing w:after="0" w:line="480" w:lineRule="auto"/>
        <w:jc w:val="both"/>
        <w:rPr>
          <w:rFonts w:ascii="Times New Roman" w:hAnsi="Times New Roman" w:cs="Times New Roman"/>
          <w:sz w:val="24"/>
        </w:rPr>
      </w:pPr>
      <w:r w:rsidRPr="00752829">
        <w:rPr>
          <w:rFonts w:ascii="Times New Roman" w:hAnsi="Times New Roman" w:cs="Times New Roman"/>
          <w:sz w:val="24"/>
        </w:rPr>
        <w:tab/>
        <w:t xml:space="preserve">In order to resolve to live with the problem of crude oil pollution and make the best out of it, it is necessary to carry out detailed studies to assess and properly understand (including </w:t>
      </w:r>
      <w:r w:rsidRPr="00752829">
        <w:rPr>
          <w:rFonts w:ascii="Times New Roman" w:hAnsi="Times New Roman" w:cs="Times New Roman"/>
          <w:sz w:val="24"/>
        </w:rPr>
        <w:lastRenderedPageBreak/>
        <w:t xml:space="preserve">in economic terms) the effects crude oil spillages and pollution have on agricultural production in particular and the environment in general in as far as it affects the economic status of the Rivers State farmers. With distortion in the major livelihood activities of the people in Rivers State due to crude oil pollution, the question this section of this lecture asks is what are the effects of crude oil and gas pollution on the environment in Rivers State. </w:t>
      </w:r>
    </w:p>
    <w:p w:rsidR="00091A8A" w:rsidRPr="00752829" w:rsidRDefault="00091A8A" w:rsidP="00091A8A">
      <w:pPr>
        <w:spacing w:after="0" w:line="480" w:lineRule="auto"/>
        <w:jc w:val="both"/>
        <w:rPr>
          <w:rFonts w:ascii="Times New Roman" w:hAnsi="Times New Roman" w:cs="Times New Roman"/>
          <w:sz w:val="24"/>
        </w:rPr>
      </w:pPr>
      <w:r w:rsidRPr="00752829">
        <w:rPr>
          <w:rFonts w:ascii="Times New Roman" w:hAnsi="Times New Roman" w:cs="Times New Roman"/>
          <w:sz w:val="24"/>
        </w:rPr>
        <w:tab/>
        <w:t xml:space="preserve">An oil spill occurrence in an environment can affect it in numerous ways.  The magnitude of the impact could be dependent on the type of accident (blowouts, explosions, pipeline ruptures and vandalisations), the region of the </w:t>
      </w:r>
      <w:r>
        <w:rPr>
          <w:rFonts w:ascii="Times New Roman" w:hAnsi="Times New Roman" w:cs="Times New Roman"/>
          <w:sz w:val="24"/>
        </w:rPr>
        <w:t>spill</w:t>
      </w:r>
      <w:r w:rsidRPr="00752829">
        <w:rPr>
          <w:rFonts w:ascii="Times New Roman" w:hAnsi="Times New Roman" w:cs="Times New Roman"/>
          <w:sz w:val="24"/>
        </w:rPr>
        <w:t xml:space="preserve"> and the clean up and control of techniques (Iturbe, 2007).  Therefore, the knowledge of oil spill behavior is of the utmost importance for the evaluation and risks assessment of mineral oil contamination and its effects (Seitinger et al., 1994).  Conflicts between local community and private and public developers over the ownership and use of natural resources particularly related to oil and gas activities are continuously increasing and have resulted in outbreaks of violence (Cohen, 20</w:t>
      </w:r>
      <w:r>
        <w:rPr>
          <w:rFonts w:ascii="Times New Roman" w:hAnsi="Times New Roman" w:cs="Times New Roman"/>
          <w:sz w:val="24"/>
        </w:rPr>
        <w:t>0</w:t>
      </w:r>
      <w:r w:rsidRPr="00752829">
        <w:rPr>
          <w:rFonts w:ascii="Times New Roman" w:hAnsi="Times New Roman" w:cs="Times New Roman"/>
          <w:sz w:val="24"/>
        </w:rPr>
        <w:t>8; Ogbu, 2008;</w:t>
      </w:r>
      <w:r>
        <w:rPr>
          <w:rFonts w:ascii="Times New Roman" w:hAnsi="Times New Roman" w:cs="Times New Roman"/>
          <w:sz w:val="24"/>
        </w:rPr>
        <w:t xml:space="preserve"> </w:t>
      </w:r>
      <w:r w:rsidRPr="00752829">
        <w:rPr>
          <w:rFonts w:ascii="Times New Roman" w:hAnsi="Times New Roman" w:cs="Times New Roman"/>
          <w:sz w:val="24"/>
        </w:rPr>
        <w:t>Lenning and Brightman, 2009).</w:t>
      </w:r>
    </w:p>
    <w:p w:rsidR="00091A8A" w:rsidRPr="00752829" w:rsidRDefault="00091A8A" w:rsidP="00091A8A">
      <w:pPr>
        <w:spacing w:after="0" w:line="480" w:lineRule="auto"/>
        <w:jc w:val="both"/>
        <w:rPr>
          <w:rFonts w:ascii="Times New Roman" w:hAnsi="Times New Roman" w:cs="Times New Roman"/>
          <w:sz w:val="24"/>
        </w:rPr>
      </w:pPr>
      <w:r w:rsidRPr="00752829">
        <w:rPr>
          <w:rFonts w:ascii="Times New Roman" w:hAnsi="Times New Roman" w:cs="Times New Roman"/>
          <w:sz w:val="24"/>
        </w:rPr>
        <w:tab/>
        <w:t>Advanced technology notwithstanding, accidents in the form of blow-out of pr</w:t>
      </w:r>
      <w:r>
        <w:rPr>
          <w:rFonts w:ascii="Times New Roman" w:hAnsi="Times New Roman" w:cs="Times New Roman"/>
          <w:sz w:val="24"/>
        </w:rPr>
        <w:t>oduction wells and pipeline leak</w:t>
      </w:r>
      <w:r w:rsidRPr="00752829">
        <w:rPr>
          <w:rFonts w:ascii="Times New Roman" w:hAnsi="Times New Roman" w:cs="Times New Roman"/>
          <w:sz w:val="24"/>
        </w:rPr>
        <w:t>s have continued to occur, causing serious damages to crop, fish and livestock production in the Niger Delta area (Efe, 2010; Ndimele et al., 2010; Otitoloju and Dan-Patrick 2010), seriously contaminated also are streams, rivers and ponds, thereby causing untold hardship to the residents of these areas, as their sources of drinking water and means of livelihood had been sever</w:t>
      </w:r>
      <w:r>
        <w:rPr>
          <w:rFonts w:ascii="Times New Roman" w:hAnsi="Times New Roman" w:cs="Times New Roman"/>
          <w:sz w:val="24"/>
        </w:rPr>
        <w:t>e</w:t>
      </w:r>
      <w:r w:rsidRPr="00752829">
        <w:rPr>
          <w:rFonts w:ascii="Times New Roman" w:hAnsi="Times New Roman" w:cs="Times New Roman"/>
          <w:sz w:val="24"/>
        </w:rPr>
        <w:t>ly affected by the spillages (Nwaichi and Uzazobona</w:t>
      </w:r>
      <w:r>
        <w:rPr>
          <w:rFonts w:ascii="Times New Roman" w:hAnsi="Times New Roman" w:cs="Times New Roman"/>
          <w:sz w:val="24"/>
        </w:rPr>
        <w:t>,</w:t>
      </w:r>
      <w:r w:rsidRPr="00752829">
        <w:rPr>
          <w:rFonts w:ascii="Times New Roman" w:hAnsi="Times New Roman" w:cs="Times New Roman"/>
          <w:sz w:val="24"/>
        </w:rPr>
        <w:t xml:space="preserve"> 20</w:t>
      </w:r>
      <w:r>
        <w:rPr>
          <w:rFonts w:ascii="Times New Roman" w:hAnsi="Times New Roman" w:cs="Times New Roman"/>
          <w:sz w:val="24"/>
        </w:rPr>
        <w:t>0</w:t>
      </w:r>
      <w:r w:rsidRPr="00752829">
        <w:rPr>
          <w:rFonts w:ascii="Times New Roman" w:hAnsi="Times New Roman" w:cs="Times New Roman"/>
          <w:sz w:val="24"/>
        </w:rPr>
        <w:t>1).  These damages that occurred to agricultural production had increased the rate of poverty in crude oil polluted areas (Onyenekenwa, 2011).  It has also engendered food contamination and lack of security of human life (Onwuka, 2</w:t>
      </w:r>
      <w:r>
        <w:rPr>
          <w:rFonts w:ascii="Times New Roman" w:hAnsi="Times New Roman" w:cs="Times New Roman"/>
          <w:sz w:val="24"/>
        </w:rPr>
        <w:t>0</w:t>
      </w:r>
      <w:r w:rsidRPr="00752829">
        <w:rPr>
          <w:rFonts w:ascii="Times New Roman" w:hAnsi="Times New Roman" w:cs="Times New Roman"/>
          <w:sz w:val="24"/>
        </w:rPr>
        <w:t>05; Enemugwem, 2009).</w:t>
      </w:r>
    </w:p>
    <w:p w:rsidR="00091A8A" w:rsidRPr="00752829" w:rsidRDefault="00091A8A" w:rsidP="00091A8A">
      <w:pPr>
        <w:spacing w:after="0" w:line="480" w:lineRule="auto"/>
        <w:jc w:val="both"/>
        <w:rPr>
          <w:rFonts w:ascii="Times New Roman" w:hAnsi="Times New Roman" w:cs="Times New Roman"/>
          <w:sz w:val="24"/>
        </w:rPr>
      </w:pPr>
      <w:r w:rsidRPr="00752829">
        <w:rPr>
          <w:rFonts w:ascii="Times New Roman" w:hAnsi="Times New Roman" w:cs="Times New Roman"/>
          <w:sz w:val="24"/>
        </w:rPr>
        <w:tab/>
        <w:t xml:space="preserve">Effects of crude oil pollution in this context will include the various degrees of oil spillages on farmland and areas of land formerly used for crops production but now occupied </w:t>
      </w:r>
      <w:r w:rsidRPr="00752829">
        <w:rPr>
          <w:rFonts w:ascii="Times New Roman" w:hAnsi="Times New Roman" w:cs="Times New Roman"/>
          <w:sz w:val="24"/>
        </w:rPr>
        <w:lastRenderedPageBreak/>
        <w:t xml:space="preserve">by flow station, oil well sites, gas flaring sites, borrow pits excavated during construction and installation of equipment for crude oil production operations, laying of pipelines and other oil and gas activities. </w:t>
      </w:r>
    </w:p>
    <w:p w:rsidR="00091A8A" w:rsidRPr="00752829" w:rsidRDefault="00091A8A" w:rsidP="00091A8A">
      <w:pPr>
        <w:spacing w:after="0" w:line="480" w:lineRule="auto"/>
        <w:jc w:val="both"/>
        <w:rPr>
          <w:rFonts w:ascii="Times New Roman" w:hAnsi="Times New Roman" w:cs="Times New Roman"/>
          <w:sz w:val="24"/>
        </w:rPr>
      </w:pPr>
      <w:r w:rsidRPr="00752829">
        <w:rPr>
          <w:rFonts w:ascii="Times New Roman" w:hAnsi="Times New Roman" w:cs="Times New Roman"/>
          <w:sz w:val="24"/>
        </w:rPr>
        <w:tab/>
        <w:t>When an oil spill occurs on land, fires often breakout killing vegetation and creating a crust over the land, making remediation or re-vegetation difficult. At some sites in Ogoni land, a crust of ash and tar has been in place for several decades making farming impossible (UNEP Report, 2011).  The spillages are a regular feature of life in the Niger Delta.  They are rarely dealt with promptly.  In some cases, minor leaks are left for months resulting in major pollution in farmland (Platform, 2012b).</w:t>
      </w:r>
    </w:p>
    <w:p w:rsidR="00091A8A" w:rsidRPr="00752829" w:rsidRDefault="00091A8A" w:rsidP="00091A8A">
      <w:pPr>
        <w:spacing w:after="0" w:line="480" w:lineRule="auto"/>
        <w:jc w:val="both"/>
        <w:rPr>
          <w:rFonts w:ascii="Times New Roman" w:hAnsi="Times New Roman" w:cs="Times New Roman"/>
          <w:sz w:val="24"/>
        </w:rPr>
      </w:pPr>
      <w:r w:rsidRPr="00752829">
        <w:rPr>
          <w:rFonts w:ascii="Times New Roman" w:hAnsi="Times New Roman" w:cs="Times New Roman"/>
          <w:sz w:val="24"/>
        </w:rPr>
        <w:tab/>
        <w:t>Crude oil pollution damage the fertility of soil and vegetation, destr</w:t>
      </w:r>
      <w:r>
        <w:rPr>
          <w:rFonts w:ascii="Times New Roman" w:hAnsi="Times New Roman" w:cs="Times New Roman"/>
          <w:sz w:val="24"/>
        </w:rPr>
        <w:t>o</w:t>
      </w:r>
      <w:r w:rsidRPr="00752829">
        <w:rPr>
          <w:rFonts w:ascii="Times New Roman" w:hAnsi="Times New Roman" w:cs="Times New Roman"/>
          <w:sz w:val="24"/>
        </w:rPr>
        <w:t xml:space="preserve">y wild life and breeding ground for marine fishes, because of the toxicity of oil, thereby making farming, fishing and hunting difficult for the inhabitants of the area (Chikere, et al., 2009).  UNEP (2011) report on Ogoni land showed that crude oil pollution from </w:t>
      </w:r>
      <w:r>
        <w:rPr>
          <w:rFonts w:ascii="Times New Roman" w:hAnsi="Times New Roman" w:cs="Times New Roman"/>
          <w:sz w:val="24"/>
        </w:rPr>
        <w:t>6</w:t>
      </w:r>
      <w:r w:rsidRPr="00752829">
        <w:rPr>
          <w:rFonts w:ascii="Times New Roman" w:hAnsi="Times New Roman" w:cs="Times New Roman"/>
          <w:sz w:val="24"/>
        </w:rPr>
        <w:t xml:space="preserve">0 years of oil operations in the Niger Delta region of Nigeria has penetrated further and deeper than many may have supposed. </w:t>
      </w:r>
    </w:p>
    <w:p w:rsidR="00091A8A" w:rsidRPr="00752829" w:rsidRDefault="00091A8A" w:rsidP="00091A8A">
      <w:pPr>
        <w:spacing w:after="0" w:line="480" w:lineRule="auto"/>
        <w:jc w:val="both"/>
        <w:rPr>
          <w:rFonts w:ascii="Times New Roman" w:hAnsi="Times New Roman" w:cs="Times New Roman"/>
          <w:sz w:val="24"/>
        </w:rPr>
      </w:pPr>
      <w:r w:rsidRPr="00752829">
        <w:rPr>
          <w:rFonts w:ascii="Times New Roman" w:hAnsi="Times New Roman" w:cs="Times New Roman"/>
          <w:sz w:val="24"/>
        </w:rPr>
        <w:tab/>
        <w:t>In some areas, which appear unaffected at the surface, were in reality severely contaminated underground.  Where entrepreneurs have established fish farms in the region, their businesses had been ruined by an “ever-present” layer of floating oil.  Crude oil pollution therefore, impoverishes the inhabitants of the Niger Delta region of Nigeria (UNEP</w:t>
      </w:r>
      <w:r>
        <w:rPr>
          <w:rFonts w:ascii="Times New Roman" w:hAnsi="Times New Roman" w:cs="Times New Roman"/>
          <w:sz w:val="24"/>
        </w:rPr>
        <w:t xml:space="preserve"> Report, 2011)</w:t>
      </w:r>
    </w:p>
    <w:p w:rsidR="00091A8A" w:rsidRPr="00752829" w:rsidRDefault="00091A8A" w:rsidP="00091A8A">
      <w:pPr>
        <w:spacing w:after="0" w:line="480" w:lineRule="auto"/>
        <w:jc w:val="both"/>
        <w:rPr>
          <w:rFonts w:ascii="Times New Roman" w:hAnsi="Times New Roman" w:cs="Times New Roman"/>
          <w:sz w:val="24"/>
        </w:rPr>
      </w:pPr>
      <w:r w:rsidRPr="00752829">
        <w:rPr>
          <w:rFonts w:ascii="Times New Roman" w:hAnsi="Times New Roman" w:cs="Times New Roman"/>
          <w:sz w:val="24"/>
        </w:rPr>
        <w:tab/>
        <w:t>Nigeria is among the fifteen poorest countries in the world and 70% of its people live belo</w:t>
      </w:r>
      <w:r>
        <w:rPr>
          <w:rFonts w:ascii="Times New Roman" w:hAnsi="Times New Roman" w:cs="Times New Roman"/>
          <w:sz w:val="24"/>
        </w:rPr>
        <w:t>w the poverty line, despite its</w:t>
      </w:r>
      <w:r w:rsidRPr="00752829">
        <w:rPr>
          <w:rFonts w:ascii="Times New Roman" w:hAnsi="Times New Roman" w:cs="Times New Roman"/>
          <w:sz w:val="24"/>
        </w:rPr>
        <w:t xml:space="preserve"> being the leading oil and gas producer and earner in the region. There is perhaps no greater example of the resource curse than Nigeria (Platform, 2012).  In 1958, the first tanker of oil left Nigeria for London.  In 1965, the first signs that local people were disturbed  </w:t>
      </w:r>
      <w:r>
        <w:rPr>
          <w:rFonts w:ascii="Times New Roman" w:hAnsi="Times New Roman" w:cs="Times New Roman"/>
          <w:sz w:val="24"/>
        </w:rPr>
        <w:t>b</w:t>
      </w:r>
      <w:r w:rsidRPr="00752829">
        <w:rPr>
          <w:rFonts w:ascii="Times New Roman" w:hAnsi="Times New Roman" w:cs="Times New Roman"/>
          <w:sz w:val="24"/>
        </w:rPr>
        <w:t xml:space="preserve">y the oil industry’s impact on their live became apparent.  However, the Niger Delta inhabitants had hoped that a solution would be found for the crude oil and gas </w:t>
      </w:r>
      <w:r w:rsidRPr="00752829">
        <w:rPr>
          <w:rFonts w:ascii="Times New Roman" w:hAnsi="Times New Roman" w:cs="Times New Roman"/>
          <w:sz w:val="24"/>
        </w:rPr>
        <w:lastRenderedPageBreak/>
        <w:t>pollution caused by oil and gas drilling in the area, that served to ruin the livelihoods of those that depended on the land.  But  after more than 60 years of oil exploration and exploitation in the Niger Delta region, the area remains mired in poverty and embroiled in conflict too difficult for the  Nigerian government to handle (Platform, 2012).</w:t>
      </w:r>
    </w:p>
    <w:p w:rsidR="00091A8A" w:rsidRPr="00752829" w:rsidRDefault="00091A8A" w:rsidP="00091A8A">
      <w:pPr>
        <w:spacing w:after="0" w:line="480" w:lineRule="auto"/>
        <w:jc w:val="both"/>
        <w:rPr>
          <w:rFonts w:ascii="Times New Roman" w:hAnsi="Times New Roman" w:cs="Times New Roman"/>
          <w:sz w:val="24"/>
        </w:rPr>
      </w:pPr>
      <w:r w:rsidRPr="00752829">
        <w:rPr>
          <w:rFonts w:ascii="Times New Roman" w:hAnsi="Times New Roman" w:cs="Times New Roman"/>
          <w:sz w:val="24"/>
        </w:rPr>
        <w:tab/>
        <w:t>In the Niger Delta region of Nigeria million of barrels of crude oil had been spilt into the environment.  Leaking pipelines, running through villages, farms, creeks and rivers of the area, are a major source  of crude oil pollution, sicknesses and economic ruin for the people of the region (Okoli, 2006; Platform, 2012). Farmland polluted by crude oil had destroyed livelihoods and are rarely rehabilitated</w:t>
      </w:r>
      <w:r>
        <w:rPr>
          <w:rFonts w:ascii="Times New Roman" w:hAnsi="Times New Roman" w:cs="Times New Roman"/>
          <w:sz w:val="24"/>
        </w:rPr>
        <w:t xml:space="preserve"> (Ugbomeh and Atubi</w:t>
      </w:r>
      <w:r w:rsidRPr="00752829">
        <w:rPr>
          <w:rFonts w:ascii="Times New Roman" w:hAnsi="Times New Roman" w:cs="Times New Roman"/>
          <w:sz w:val="24"/>
        </w:rPr>
        <w:t>,</w:t>
      </w:r>
      <w:r>
        <w:rPr>
          <w:rFonts w:ascii="Times New Roman" w:hAnsi="Times New Roman" w:cs="Times New Roman"/>
          <w:sz w:val="24"/>
        </w:rPr>
        <w:t xml:space="preserve"> </w:t>
      </w:r>
      <w:r w:rsidRPr="00752829">
        <w:rPr>
          <w:rFonts w:ascii="Times New Roman" w:hAnsi="Times New Roman" w:cs="Times New Roman"/>
          <w:sz w:val="24"/>
        </w:rPr>
        <w:t>2010).  The burgeoning trade in stolen oil means that local people tap into lines and wells damaging them or leaving them leaking.  Sabotage of pipelines is common, often by local people hoping to get cash compensation.</w:t>
      </w:r>
    </w:p>
    <w:p w:rsidR="00091A8A" w:rsidRPr="00752829" w:rsidRDefault="00091A8A" w:rsidP="00091A8A">
      <w:pPr>
        <w:spacing w:after="0" w:line="480" w:lineRule="auto"/>
        <w:jc w:val="both"/>
        <w:rPr>
          <w:rFonts w:ascii="Times New Roman" w:hAnsi="Times New Roman" w:cs="Times New Roman"/>
          <w:sz w:val="24"/>
        </w:rPr>
      </w:pPr>
      <w:r w:rsidRPr="00752829">
        <w:rPr>
          <w:rFonts w:ascii="Times New Roman" w:hAnsi="Times New Roman" w:cs="Times New Roman"/>
          <w:sz w:val="24"/>
        </w:rPr>
        <w:tab/>
        <w:t>Gas flaring in the Niger Delta had become a source of pollution for the local people and the biggest single source of CO</w:t>
      </w:r>
      <w:r w:rsidRPr="00752829">
        <w:rPr>
          <w:rFonts w:ascii="Times New Roman" w:hAnsi="Times New Roman" w:cs="Times New Roman"/>
          <w:sz w:val="24"/>
          <w:vertAlign w:val="subscript"/>
        </w:rPr>
        <w:t>2</w:t>
      </w:r>
      <w:r>
        <w:rPr>
          <w:rFonts w:ascii="Times New Roman" w:hAnsi="Times New Roman" w:cs="Times New Roman"/>
          <w:sz w:val="24"/>
        </w:rPr>
        <w:t xml:space="preserve"> in Africa</w:t>
      </w:r>
      <w:r w:rsidRPr="00752829">
        <w:rPr>
          <w:rFonts w:ascii="Times New Roman" w:hAnsi="Times New Roman" w:cs="Times New Roman"/>
          <w:sz w:val="24"/>
        </w:rPr>
        <w:t xml:space="preserve"> (Platform, 2012). As oil production increased, Nigeria has become the world’s biggest flares both proportionally and absolutely, with more than 2 billion standard feet per day being flared.  Local people within the Niger Delta region, living around the gas flares (many of which are close to villages and agricultural land), fee</w:t>
      </w:r>
      <w:r>
        <w:rPr>
          <w:rFonts w:ascii="Times New Roman" w:hAnsi="Times New Roman" w:cs="Times New Roman"/>
          <w:sz w:val="24"/>
        </w:rPr>
        <w:t>l</w:t>
      </w:r>
      <w:r w:rsidRPr="00752829">
        <w:rPr>
          <w:rFonts w:ascii="Times New Roman" w:hAnsi="Times New Roman" w:cs="Times New Roman"/>
          <w:sz w:val="24"/>
        </w:rPr>
        <w:t xml:space="preserve"> the impacts which include food insecurity, increasing risks of diseases and rising costs of extreme weather damage (Dung et al., 2008).  The  flares contribute to acid rain and villagers have continued to complain of the rain corroding their roofs and buildings (Nkwocha and Pat-Mbano, 2010; Akpoh and Obia, 2010; Nwaichi and Uzazobona, 2011; Platform, 2012).  They live alongside the flares with no protection, fishing and farming.  The oil boom had become a doom, and an epitome of hunger and poverty. </w:t>
      </w:r>
    </w:p>
    <w:p w:rsidR="00091A8A" w:rsidRPr="00757E8F" w:rsidRDefault="00091A8A" w:rsidP="00091A8A">
      <w:pPr>
        <w:spacing w:after="0" w:line="480" w:lineRule="auto"/>
        <w:jc w:val="both"/>
        <w:rPr>
          <w:rFonts w:ascii="Times New Roman" w:hAnsi="Times New Roman" w:cs="Times New Roman"/>
          <w:sz w:val="24"/>
        </w:rPr>
      </w:pPr>
      <w:r w:rsidRPr="00757E8F">
        <w:rPr>
          <w:rFonts w:ascii="Times New Roman" w:hAnsi="Times New Roman" w:cs="Times New Roman"/>
          <w:sz w:val="24"/>
        </w:rPr>
        <w:tab/>
        <w:t xml:space="preserve">Odu (1983) confirmed that the various activities of the oil and industry affect the environment and this is to be expected as man’s every activity alters the environment to some </w:t>
      </w:r>
      <w:r w:rsidRPr="00757E8F">
        <w:rPr>
          <w:rFonts w:ascii="Times New Roman" w:hAnsi="Times New Roman" w:cs="Times New Roman"/>
          <w:sz w:val="24"/>
        </w:rPr>
        <w:lastRenderedPageBreak/>
        <w:t>extent.  The environmental impact of the oil industry essentially results from activities and processes necessary for the successful operation of oil industry.  Factors which have had some effect on the environment and generated reactions from individuals include in an increasing order of concern:</w:t>
      </w:r>
    </w:p>
    <w:p w:rsidR="00091A8A" w:rsidRPr="00B91910" w:rsidRDefault="00091A8A" w:rsidP="00091A8A">
      <w:pPr>
        <w:pStyle w:val="ListParagraph"/>
        <w:numPr>
          <w:ilvl w:val="0"/>
          <w:numId w:val="2"/>
        </w:numPr>
        <w:spacing w:after="0" w:line="480" w:lineRule="auto"/>
        <w:jc w:val="both"/>
        <w:rPr>
          <w:rFonts w:ascii="Times New Roman" w:hAnsi="Times New Roman" w:cs="Times New Roman"/>
          <w:sz w:val="24"/>
        </w:rPr>
      </w:pPr>
      <w:r w:rsidRPr="00B91910">
        <w:rPr>
          <w:rFonts w:ascii="Times New Roman" w:hAnsi="Times New Roman" w:cs="Times New Roman"/>
          <w:sz w:val="24"/>
        </w:rPr>
        <w:t xml:space="preserve"> Destruction of vegetation during exploration for siting oil fields and laying of oil pipes; </w:t>
      </w:r>
    </w:p>
    <w:p w:rsidR="00091A8A" w:rsidRPr="00B91910" w:rsidRDefault="00091A8A" w:rsidP="00091A8A">
      <w:pPr>
        <w:pStyle w:val="ListParagraph"/>
        <w:numPr>
          <w:ilvl w:val="0"/>
          <w:numId w:val="2"/>
        </w:numPr>
        <w:spacing w:after="0" w:line="480" w:lineRule="auto"/>
        <w:jc w:val="both"/>
        <w:rPr>
          <w:rFonts w:ascii="Times New Roman" w:hAnsi="Times New Roman" w:cs="Times New Roman"/>
          <w:sz w:val="24"/>
        </w:rPr>
      </w:pPr>
      <w:r w:rsidRPr="00B91910">
        <w:rPr>
          <w:rFonts w:ascii="Times New Roman" w:hAnsi="Times New Roman" w:cs="Times New Roman"/>
          <w:sz w:val="24"/>
        </w:rPr>
        <w:t xml:space="preserve">The continuous presence of light, heat and in some cases sooty emission from gas flares; and </w:t>
      </w:r>
    </w:p>
    <w:p w:rsidR="00091A8A" w:rsidRPr="00B91910" w:rsidRDefault="00091A8A" w:rsidP="00091A8A">
      <w:pPr>
        <w:pStyle w:val="ListParagraph"/>
        <w:numPr>
          <w:ilvl w:val="0"/>
          <w:numId w:val="2"/>
        </w:numPr>
        <w:spacing w:after="0" w:line="480" w:lineRule="auto"/>
        <w:jc w:val="both"/>
        <w:rPr>
          <w:rFonts w:ascii="Times New Roman" w:hAnsi="Times New Roman" w:cs="Times New Roman"/>
          <w:sz w:val="24"/>
        </w:rPr>
      </w:pPr>
      <w:r w:rsidRPr="00B91910">
        <w:rPr>
          <w:rFonts w:ascii="Times New Roman" w:hAnsi="Times New Roman" w:cs="Times New Roman"/>
          <w:sz w:val="24"/>
        </w:rPr>
        <w:t xml:space="preserve">Oil pollution of the environment through accidental blow-outs, oil pipeline leaks, failure of storage tanks, and effluents from refinery operations. </w:t>
      </w:r>
    </w:p>
    <w:p w:rsidR="00091A8A" w:rsidRPr="00B91910" w:rsidRDefault="00091A8A" w:rsidP="00091A8A">
      <w:pPr>
        <w:spacing w:after="0" w:line="480" w:lineRule="auto"/>
        <w:ind w:firstLine="384"/>
        <w:jc w:val="both"/>
        <w:rPr>
          <w:rFonts w:ascii="Times New Roman" w:hAnsi="Times New Roman" w:cs="Times New Roman"/>
          <w:sz w:val="24"/>
        </w:rPr>
      </w:pPr>
      <w:r w:rsidRPr="00914CE2">
        <w:rPr>
          <w:rFonts w:ascii="Times New Roman" w:hAnsi="Times New Roman" w:cs="Times New Roman"/>
          <w:color w:val="000000" w:themeColor="text1"/>
          <w:sz w:val="24"/>
        </w:rPr>
        <w:t xml:space="preserve">Okoli (2006) said in the process of oil exploration, lands are acquired where pipelines terminals and Platforms </w:t>
      </w:r>
      <w:r w:rsidRPr="00B91910">
        <w:rPr>
          <w:rFonts w:ascii="Times New Roman" w:hAnsi="Times New Roman" w:cs="Times New Roman"/>
          <w:sz w:val="24"/>
        </w:rPr>
        <w:t>are sited.  Where land is cleared for the laying of pipes for example,</w:t>
      </w:r>
      <w:r>
        <w:rPr>
          <w:rFonts w:ascii="Times New Roman" w:hAnsi="Times New Roman" w:cs="Times New Roman"/>
          <w:sz w:val="24"/>
        </w:rPr>
        <w:t xml:space="preserve"> it is</w:t>
      </w:r>
      <w:r w:rsidRPr="00B91910">
        <w:rPr>
          <w:rFonts w:ascii="Times New Roman" w:hAnsi="Times New Roman" w:cs="Times New Roman"/>
          <w:sz w:val="24"/>
        </w:rPr>
        <w:t xml:space="preserve"> agricultural land and ponds </w:t>
      </w:r>
      <w:r>
        <w:rPr>
          <w:rFonts w:ascii="Times New Roman" w:hAnsi="Times New Roman" w:cs="Times New Roman"/>
          <w:sz w:val="24"/>
        </w:rPr>
        <w:t xml:space="preserve">that </w:t>
      </w:r>
      <w:r w:rsidRPr="00B91910">
        <w:rPr>
          <w:rFonts w:ascii="Times New Roman" w:hAnsi="Times New Roman" w:cs="Times New Roman"/>
          <w:sz w:val="24"/>
        </w:rPr>
        <w:t xml:space="preserve">are usually destroyed.  The effects of these activities usually change completely the social, economic and cultural life of the communities where crude oil exploration is taking place. </w:t>
      </w:r>
      <w:r w:rsidRPr="00B91910">
        <w:rPr>
          <w:rFonts w:ascii="Times New Roman" w:hAnsi="Times New Roman" w:cs="Times New Roman"/>
          <w:sz w:val="24"/>
        </w:rPr>
        <w:tab/>
        <w:t>Sampson (2008) explained how petroleum exploi</w:t>
      </w:r>
      <w:r>
        <w:rPr>
          <w:rFonts w:ascii="Times New Roman" w:hAnsi="Times New Roman" w:cs="Times New Roman"/>
          <w:sz w:val="24"/>
        </w:rPr>
        <w:t>tation in the Niger Delta had n</w:t>
      </w:r>
      <w:r w:rsidRPr="00B91910">
        <w:rPr>
          <w:rFonts w:ascii="Times New Roman" w:hAnsi="Times New Roman" w:cs="Times New Roman"/>
          <w:sz w:val="24"/>
        </w:rPr>
        <w:t>egatively impacted on the environment thereby compr</w:t>
      </w:r>
      <w:r>
        <w:rPr>
          <w:rFonts w:ascii="Times New Roman" w:hAnsi="Times New Roman" w:cs="Times New Roman"/>
          <w:sz w:val="24"/>
        </w:rPr>
        <w:t>om</w:t>
      </w:r>
      <w:r w:rsidRPr="00B91910">
        <w:rPr>
          <w:rFonts w:ascii="Times New Roman" w:hAnsi="Times New Roman" w:cs="Times New Roman"/>
          <w:sz w:val="24"/>
        </w:rPr>
        <w:t xml:space="preserve">ising the human security of inhabitants. </w:t>
      </w:r>
    </w:p>
    <w:p w:rsidR="00091A8A" w:rsidRPr="00B91910" w:rsidRDefault="00091A8A" w:rsidP="00091A8A">
      <w:pPr>
        <w:spacing w:after="0" w:line="480" w:lineRule="auto"/>
        <w:ind w:firstLine="384"/>
        <w:jc w:val="both"/>
        <w:rPr>
          <w:rFonts w:ascii="Times New Roman" w:hAnsi="Times New Roman" w:cs="Times New Roman"/>
          <w:sz w:val="24"/>
        </w:rPr>
      </w:pPr>
      <w:r w:rsidRPr="00B91910">
        <w:rPr>
          <w:rFonts w:ascii="Times New Roman" w:hAnsi="Times New Roman" w:cs="Times New Roman"/>
          <w:sz w:val="24"/>
        </w:rPr>
        <w:tab/>
        <w:t xml:space="preserve">Ugbomeh and Atubi (2010) observed that crude oil exploration, exploitation and distribution had created huge land and water scarcity that has under pinned family, intra-communal, inter-communal and inter-ethnic feuds, conflicts and wars.  The crude oil economy has distributed and dislocated the local people who are dependent on the primary economies on farming fishing and hunting.  </w:t>
      </w:r>
      <w:r>
        <w:rPr>
          <w:rFonts w:ascii="Times New Roman" w:hAnsi="Times New Roman" w:cs="Times New Roman"/>
          <w:sz w:val="24"/>
        </w:rPr>
        <w:t>Hence</w:t>
      </w:r>
      <w:r w:rsidRPr="00B91910">
        <w:rPr>
          <w:rFonts w:ascii="Times New Roman" w:hAnsi="Times New Roman" w:cs="Times New Roman"/>
          <w:sz w:val="24"/>
        </w:rPr>
        <w:t>,</w:t>
      </w:r>
      <w:r>
        <w:rPr>
          <w:rFonts w:ascii="Times New Roman" w:hAnsi="Times New Roman" w:cs="Times New Roman"/>
          <w:sz w:val="24"/>
        </w:rPr>
        <w:t xml:space="preserve"> </w:t>
      </w:r>
      <w:r w:rsidRPr="00B91910">
        <w:rPr>
          <w:rFonts w:ascii="Times New Roman" w:hAnsi="Times New Roman" w:cs="Times New Roman"/>
          <w:sz w:val="24"/>
        </w:rPr>
        <w:t>the people were impoverished. Therefore, crude oil exploration and production in Nigeria has not brought the expected prosperity, better living condition</w:t>
      </w:r>
      <w:r>
        <w:rPr>
          <w:rFonts w:ascii="Times New Roman" w:hAnsi="Times New Roman" w:cs="Times New Roman"/>
          <w:sz w:val="24"/>
        </w:rPr>
        <w:t>s</w:t>
      </w:r>
      <w:r w:rsidRPr="00B91910">
        <w:rPr>
          <w:rFonts w:ascii="Times New Roman" w:hAnsi="Times New Roman" w:cs="Times New Roman"/>
          <w:sz w:val="24"/>
        </w:rPr>
        <w:t xml:space="preserve">, governmental attention and development. Rather, it has be accompanied by insecurity, instability, communal conflicts, violence, crime, social tensions and mass poverty.  </w:t>
      </w:r>
    </w:p>
    <w:p w:rsidR="00091A8A" w:rsidRPr="00B91910" w:rsidRDefault="00091A8A" w:rsidP="00091A8A">
      <w:pPr>
        <w:spacing w:after="0" w:line="480" w:lineRule="auto"/>
        <w:ind w:firstLine="384"/>
        <w:jc w:val="both"/>
        <w:rPr>
          <w:rFonts w:ascii="Times New Roman" w:hAnsi="Times New Roman" w:cs="Times New Roman"/>
          <w:sz w:val="24"/>
        </w:rPr>
      </w:pPr>
      <w:r w:rsidRPr="00B91910">
        <w:rPr>
          <w:rFonts w:ascii="Times New Roman" w:hAnsi="Times New Roman" w:cs="Times New Roman"/>
          <w:sz w:val="24"/>
        </w:rPr>
        <w:lastRenderedPageBreak/>
        <w:tab/>
        <w:t xml:space="preserve">Anugwom (2005) examined the contentious nature of resources  control and distribution in Nigeria, which has led to the grievance of the people of the Niger Delta and violence over resources control, attacks and vandalization over oil installations in Rivers State in particular and the Niger Delta in general.  These attacks and vandalization of oil pipelines and other installations have led to the increased pollution of the environment (crop farms inclusive) with crude oil and oil products. </w:t>
      </w:r>
    </w:p>
    <w:p w:rsidR="00091A8A" w:rsidRPr="00B91910" w:rsidRDefault="00091A8A" w:rsidP="00091A8A">
      <w:pPr>
        <w:spacing w:after="0" w:line="480" w:lineRule="auto"/>
        <w:ind w:firstLine="384"/>
        <w:jc w:val="both"/>
        <w:rPr>
          <w:rFonts w:ascii="Times New Roman" w:hAnsi="Times New Roman" w:cs="Times New Roman"/>
          <w:sz w:val="24"/>
        </w:rPr>
      </w:pPr>
      <w:r w:rsidRPr="00B91910">
        <w:rPr>
          <w:rFonts w:ascii="Times New Roman" w:hAnsi="Times New Roman" w:cs="Times New Roman"/>
          <w:sz w:val="24"/>
        </w:rPr>
        <w:tab/>
        <w:t>In support, Cohen (2008) in its report stated that the residents of the Niger Delta region of Nigeria have been expressing deep grievance for over three decades, because their air has been polluted by the flaring of gas associated with crude oil pollution, while their wetlands,, streams and farmland had been polluted by oil spills and pipelines leaks.</w:t>
      </w:r>
      <w:r>
        <w:rPr>
          <w:rFonts w:ascii="Times New Roman" w:hAnsi="Times New Roman" w:cs="Times New Roman"/>
          <w:sz w:val="24"/>
        </w:rPr>
        <w:tab/>
        <w:t>Edin</w:t>
      </w:r>
      <w:r w:rsidRPr="00B91910">
        <w:rPr>
          <w:rFonts w:ascii="Times New Roman" w:hAnsi="Times New Roman" w:cs="Times New Roman"/>
          <w:sz w:val="24"/>
        </w:rPr>
        <w:t>o et al., (2010) studied the perceptions and attitudes of residents towards gas flaring in their communities in the Niger Delta.  The study observed that gas flaring process is usually very close to communities and their farmland</w:t>
      </w:r>
      <w:r>
        <w:rPr>
          <w:rFonts w:ascii="Times New Roman" w:hAnsi="Times New Roman" w:cs="Times New Roman"/>
          <w:sz w:val="24"/>
        </w:rPr>
        <w:t>,</w:t>
      </w:r>
      <w:r w:rsidRPr="00B91910">
        <w:rPr>
          <w:rFonts w:ascii="Times New Roman" w:hAnsi="Times New Roman" w:cs="Times New Roman"/>
          <w:sz w:val="24"/>
        </w:rPr>
        <w:t xml:space="preserve"> and had been implicated in serious environmental, health and poor agricultural yield problems.  They observed that most residents seem to be resigned to the continued presence of gas flaring activities in the communities. </w:t>
      </w:r>
    </w:p>
    <w:p w:rsidR="00091A8A" w:rsidRPr="00B91910" w:rsidRDefault="00091A8A" w:rsidP="00091A8A">
      <w:pPr>
        <w:spacing w:after="0" w:line="480" w:lineRule="auto"/>
        <w:ind w:firstLine="384"/>
        <w:jc w:val="both"/>
        <w:rPr>
          <w:rFonts w:ascii="Times New Roman" w:hAnsi="Times New Roman" w:cs="Times New Roman"/>
          <w:sz w:val="24"/>
        </w:rPr>
      </w:pPr>
      <w:r>
        <w:rPr>
          <w:rFonts w:ascii="Times New Roman" w:hAnsi="Times New Roman" w:cs="Times New Roman"/>
          <w:sz w:val="24"/>
        </w:rPr>
        <w:tab/>
        <w:t>In support, Ekanem et al. (2</w:t>
      </w:r>
      <w:r w:rsidRPr="00B91910">
        <w:rPr>
          <w:rFonts w:ascii="Times New Roman" w:hAnsi="Times New Roman" w:cs="Times New Roman"/>
          <w:sz w:val="24"/>
        </w:rPr>
        <w:t xml:space="preserve">010) reported that the Niger Delta land had been ravaged through oil exploration, the women had been raped by soldiers, their leaders had been murdered and youths stained by state security operatives.  The transnational companies operating in the region carryout their operations without due consideration being given to the quality of living of  the people in the area, with their deteriorating living condition, deprived means of livelihood through pollution of their sources of water (rivers), destruction of their farmland through spillages from oil pipelines, and exploration activities. </w:t>
      </w:r>
    </w:p>
    <w:p w:rsidR="00091A8A" w:rsidRPr="00B91910" w:rsidRDefault="00091A8A" w:rsidP="00091A8A">
      <w:pPr>
        <w:spacing w:after="0" w:line="480" w:lineRule="auto"/>
        <w:ind w:firstLine="384"/>
        <w:jc w:val="both"/>
        <w:rPr>
          <w:rFonts w:ascii="Times New Roman" w:hAnsi="Times New Roman" w:cs="Times New Roman"/>
          <w:sz w:val="24"/>
        </w:rPr>
      </w:pPr>
      <w:r w:rsidRPr="00B91910">
        <w:rPr>
          <w:rFonts w:ascii="Times New Roman" w:hAnsi="Times New Roman" w:cs="Times New Roman"/>
          <w:sz w:val="24"/>
        </w:rPr>
        <w:tab/>
        <w:t xml:space="preserve">Onyenekenwa (2011c) reported that poverty has become a persistent challenge to development </w:t>
      </w:r>
      <w:r>
        <w:rPr>
          <w:rFonts w:ascii="Times New Roman" w:hAnsi="Times New Roman" w:cs="Times New Roman"/>
          <w:sz w:val="24"/>
        </w:rPr>
        <w:t>i</w:t>
      </w:r>
      <w:r w:rsidRPr="00B91910">
        <w:rPr>
          <w:rFonts w:ascii="Times New Roman" w:hAnsi="Times New Roman" w:cs="Times New Roman"/>
          <w:sz w:val="24"/>
        </w:rPr>
        <w:t>n developing countries including Nigeria</w:t>
      </w:r>
      <w:r>
        <w:rPr>
          <w:rFonts w:ascii="Times New Roman" w:hAnsi="Times New Roman" w:cs="Times New Roman"/>
          <w:sz w:val="24"/>
        </w:rPr>
        <w:t>,</w:t>
      </w:r>
      <w:r w:rsidRPr="00B91910">
        <w:rPr>
          <w:rFonts w:ascii="Times New Roman" w:hAnsi="Times New Roman" w:cs="Times New Roman"/>
          <w:sz w:val="24"/>
        </w:rPr>
        <w:t xml:space="preserve"> the most populous African nation</w:t>
      </w:r>
      <w:r>
        <w:rPr>
          <w:rFonts w:ascii="Times New Roman" w:hAnsi="Times New Roman" w:cs="Times New Roman"/>
          <w:sz w:val="24"/>
        </w:rPr>
        <w:t>.</w:t>
      </w:r>
      <w:r w:rsidRPr="00B91910">
        <w:rPr>
          <w:rFonts w:ascii="Times New Roman" w:hAnsi="Times New Roman" w:cs="Times New Roman"/>
          <w:sz w:val="24"/>
        </w:rPr>
        <w:t xml:space="preserve"> </w:t>
      </w:r>
      <w:r w:rsidRPr="00B91910">
        <w:rPr>
          <w:rFonts w:ascii="Times New Roman" w:hAnsi="Times New Roman" w:cs="Times New Roman"/>
          <w:sz w:val="24"/>
        </w:rPr>
        <w:lastRenderedPageBreak/>
        <w:t>Inspite of huge revenue from the petroleum industry, Nigeria remain</w:t>
      </w:r>
      <w:r>
        <w:rPr>
          <w:rFonts w:ascii="Times New Roman" w:hAnsi="Times New Roman" w:cs="Times New Roman"/>
          <w:sz w:val="24"/>
        </w:rPr>
        <w:t>s</w:t>
      </w:r>
      <w:r w:rsidRPr="00B91910">
        <w:rPr>
          <w:rFonts w:ascii="Times New Roman" w:hAnsi="Times New Roman" w:cs="Times New Roman"/>
          <w:sz w:val="24"/>
        </w:rPr>
        <w:t xml:space="preserve"> among the poorest countries in the world (Platform, 2012).</w:t>
      </w:r>
    </w:p>
    <w:p w:rsidR="00091A8A" w:rsidRPr="00B91910" w:rsidRDefault="00091A8A" w:rsidP="00091A8A">
      <w:pPr>
        <w:spacing w:after="0" w:line="480" w:lineRule="auto"/>
        <w:ind w:firstLine="384"/>
        <w:jc w:val="both"/>
        <w:rPr>
          <w:rFonts w:ascii="Times New Roman" w:hAnsi="Times New Roman" w:cs="Times New Roman"/>
          <w:sz w:val="24"/>
        </w:rPr>
      </w:pPr>
      <w:r w:rsidRPr="00B91910">
        <w:rPr>
          <w:rFonts w:ascii="Times New Roman" w:hAnsi="Times New Roman" w:cs="Times New Roman"/>
          <w:sz w:val="24"/>
        </w:rPr>
        <w:tab/>
        <w:t>The United Nations Environmental Programme (UNEP</w:t>
      </w:r>
      <w:r>
        <w:rPr>
          <w:rFonts w:ascii="Times New Roman" w:hAnsi="Times New Roman" w:cs="Times New Roman"/>
          <w:sz w:val="24"/>
        </w:rPr>
        <w:t>)</w:t>
      </w:r>
      <w:r w:rsidRPr="00B91910">
        <w:rPr>
          <w:rFonts w:ascii="Times New Roman" w:hAnsi="Times New Roman" w:cs="Times New Roman"/>
          <w:sz w:val="24"/>
        </w:rPr>
        <w:t xml:space="preserve"> Reports (2011) on Ogo</w:t>
      </w:r>
      <w:r>
        <w:rPr>
          <w:rFonts w:ascii="Times New Roman" w:hAnsi="Times New Roman" w:cs="Times New Roman"/>
          <w:sz w:val="24"/>
        </w:rPr>
        <w:t>ni land (eastern part</w:t>
      </w:r>
      <w:r w:rsidRPr="00B91910">
        <w:rPr>
          <w:rFonts w:ascii="Times New Roman" w:hAnsi="Times New Roman" w:cs="Times New Roman"/>
          <w:sz w:val="24"/>
        </w:rPr>
        <w:t xml:space="preserve"> of Rivers State, Nigeria) oil assessment revealed the extent of environmental contamination and threats to human health.  The UNEP Report (2011) showed that pollution from over 60 years of oil operations in the Niger Delta region has penetrated further and deeper than many may have supposed.  It is unacceptable that the oil companies continue to deny responsibility, while pushing the host communities deeper into poverty (Platform, 2011).</w:t>
      </w:r>
    </w:p>
    <w:p w:rsidR="00091A8A" w:rsidRPr="00B91910" w:rsidRDefault="00091A8A" w:rsidP="00091A8A">
      <w:pPr>
        <w:spacing w:after="0" w:line="480" w:lineRule="auto"/>
        <w:ind w:firstLine="384"/>
        <w:jc w:val="both"/>
        <w:rPr>
          <w:rFonts w:ascii="Times New Roman" w:hAnsi="Times New Roman" w:cs="Times New Roman"/>
          <w:sz w:val="24"/>
        </w:rPr>
      </w:pPr>
      <w:r w:rsidRPr="00B91910">
        <w:rPr>
          <w:rFonts w:ascii="Times New Roman" w:hAnsi="Times New Roman" w:cs="Times New Roman"/>
          <w:sz w:val="24"/>
        </w:rPr>
        <w:t>Presently in Rivers State, crude oil pollution regularly occur in the oil producing areas of the state, while gases are continuously flared in these areas.  Each oil field is a collection of oil wells.  For instance, an oil field in Bomu in Gokana LGA of Rivers State  had as many as 46 oil wells (Mubana, 1978).  That is how large areas of arable land are acquired for large-scale oil exploration activities, which eventually leads to more oil pollution reported in this study (Hibberd, 1977</w:t>
      </w:r>
      <w:r>
        <w:rPr>
          <w:rFonts w:ascii="Times New Roman" w:hAnsi="Times New Roman" w:cs="Times New Roman"/>
          <w:sz w:val="24"/>
        </w:rPr>
        <w:t>)</w:t>
      </w:r>
      <w:r w:rsidRPr="00B91910">
        <w:rPr>
          <w:rFonts w:ascii="Times New Roman" w:hAnsi="Times New Roman" w:cs="Times New Roman"/>
          <w:sz w:val="24"/>
        </w:rPr>
        <w:t>.</w:t>
      </w:r>
    </w:p>
    <w:p w:rsidR="00091A8A" w:rsidRPr="00B91910" w:rsidRDefault="00091A8A" w:rsidP="00091A8A">
      <w:pPr>
        <w:spacing w:after="0" w:line="480" w:lineRule="auto"/>
        <w:ind w:firstLine="384"/>
        <w:jc w:val="both"/>
        <w:rPr>
          <w:rFonts w:ascii="Times New Roman" w:hAnsi="Times New Roman" w:cs="Times New Roman"/>
          <w:sz w:val="24"/>
        </w:rPr>
      </w:pPr>
      <w:r w:rsidRPr="00B91910">
        <w:rPr>
          <w:rFonts w:ascii="Times New Roman" w:hAnsi="Times New Roman" w:cs="Times New Roman"/>
          <w:sz w:val="24"/>
        </w:rPr>
        <w:tab/>
        <w:t>The farming communities in Rivers State are apparently one of the worse hit, judging by the death of marine and terrestrial organisms often associated with oil spill incidents.  Agricultural products have been destroyed and livelihood had become insustainable while the rivers which the inhabitants of the state rely on for their drinking water have been rendere</w:t>
      </w:r>
      <w:r>
        <w:rPr>
          <w:rFonts w:ascii="Times New Roman" w:hAnsi="Times New Roman" w:cs="Times New Roman"/>
          <w:sz w:val="24"/>
        </w:rPr>
        <w:t>d un</w:t>
      </w:r>
      <w:r w:rsidRPr="00B91910">
        <w:rPr>
          <w:rFonts w:ascii="Times New Roman" w:hAnsi="Times New Roman" w:cs="Times New Roman"/>
          <w:sz w:val="24"/>
        </w:rPr>
        <w:t xml:space="preserve">wholesome (Chikere and Chijioke – Osuji, 2006; Udoetor and Osuji, 2008. Chikere et al., 2009).  Government policies aimed at mitigating the occurrence and effect of oil spillage have not yielded significant results due to lack of empirical knowledge necessary for providing better damage assessments, and possibilities for the implementation of successful measures to mitigate the adverse effects of oil pollution. </w:t>
      </w:r>
    </w:p>
    <w:p w:rsidR="00091A8A" w:rsidRPr="001B3D97" w:rsidRDefault="00091A8A" w:rsidP="00091A8A">
      <w:pPr>
        <w:spacing w:after="0" w:line="480" w:lineRule="auto"/>
        <w:jc w:val="both"/>
        <w:rPr>
          <w:rFonts w:ascii="Times New Roman" w:hAnsi="Times New Roman" w:cs="Times New Roman"/>
          <w:sz w:val="24"/>
        </w:rPr>
      </w:pPr>
      <w:r w:rsidRPr="001B3D97">
        <w:rPr>
          <w:rFonts w:ascii="Times New Roman" w:hAnsi="Times New Roman" w:cs="Times New Roman"/>
          <w:b/>
          <w:sz w:val="24"/>
        </w:rPr>
        <w:t>1.3.  Effect of crude oil and gas pollution on agriculture</w:t>
      </w:r>
    </w:p>
    <w:p w:rsidR="00091A8A" w:rsidRPr="00B91910" w:rsidRDefault="00091A8A" w:rsidP="00091A8A">
      <w:pPr>
        <w:spacing w:after="0" w:line="480" w:lineRule="auto"/>
        <w:jc w:val="both"/>
        <w:rPr>
          <w:rFonts w:ascii="Times New Roman" w:hAnsi="Times New Roman" w:cs="Times New Roman"/>
          <w:sz w:val="24"/>
        </w:rPr>
      </w:pPr>
      <w:r w:rsidRPr="00B91910">
        <w:rPr>
          <w:rFonts w:ascii="Times New Roman" w:hAnsi="Times New Roman" w:cs="Times New Roman"/>
          <w:sz w:val="24"/>
        </w:rPr>
        <w:lastRenderedPageBreak/>
        <w:tab/>
        <w:t>Isichie and Sanford (1976) asserted the effects of gas flares on  vegetation in the oil producing area of the country in which some plants did not reproduce or had stunted growth. Mubana (1978) determined the magnitude of the negative effects of crude petroleum exploration and production on the output levels of tr</w:t>
      </w:r>
      <w:r>
        <w:rPr>
          <w:rFonts w:ascii="Times New Roman" w:hAnsi="Times New Roman" w:cs="Times New Roman"/>
          <w:sz w:val="24"/>
        </w:rPr>
        <w:t xml:space="preserve">aditional farms and noted that </w:t>
      </w:r>
      <w:r w:rsidRPr="00B91910">
        <w:rPr>
          <w:rFonts w:ascii="Times New Roman" w:hAnsi="Times New Roman" w:cs="Times New Roman"/>
          <w:sz w:val="24"/>
        </w:rPr>
        <w:t>o</w:t>
      </w:r>
      <w:r>
        <w:rPr>
          <w:rFonts w:ascii="Times New Roman" w:hAnsi="Times New Roman" w:cs="Times New Roman"/>
          <w:sz w:val="24"/>
        </w:rPr>
        <w:t>n heavily</w:t>
      </w:r>
      <w:r w:rsidRPr="00B91910">
        <w:rPr>
          <w:rFonts w:ascii="Times New Roman" w:hAnsi="Times New Roman" w:cs="Times New Roman"/>
          <w:sz w:val="24"/>
        </w:rPr>
        <w:t xml:space="preserve"> polluted farms</w:t>
      </w:r>
      <w:r>
        <w:rPr>
          <w:rFonts w:ascii="Times New Roman" w:hAnsi="Times New Roman" w:cs="Times New Roman"/>
          <w:sz w:val="24"/>
        </w:rPr>
        <w:t>,</w:t>
      </w:r>
      <w:r w:rsidRPr="00B91910">
        <w:rPr>
          <w:rFonts w:ascii="Times New Roman" w:hAnsi="Times New Roman" w:cs="Times New Roman"/>
          <w:sz w:val="24"/>
        </w:rPr>
        <w:t xml:space="preserve"> both crop plants and trees were extinct and farm boundaries were difficult to demarcate.  Measurement of affected area of farmland per farmer was difficult. </w:t>
      </w:r>
    </w:p>
    <w:p w:rsidR="00091A8A" w:rsidRPr="00B91910" w:rsidRDefault="00091A8A" w:rsidP="00091A8A">
      <w:pPr>
        <w:spacing w:after="0" w:line="480" w:lineRule="auto"/>
        <w:jc w:val="both"/>
        <w:rPr>
          <w:rFonts w:ascii="Times New Roman" w:hAnsi="Times New Roman" w:cs="Times New Roman"/>
          <w:sz w:val="24"/>
        </w:rPr>
      </w:pPr>
      <w:r w:rsidRPr="00B91910">
        <w:rPr>
          <w:rFonts w:ascii="Times New Roman" w:hAnsi="Times New Roman" w:cs="Times New Roman"/>
          <w:sz w:val="24"/>
        </w:rPr>
        <w:tab/>
        <w:t>Odu (19</w:t>
      </w:r>
      <w:r>
        <w:rPr>
          <w:rFonts w:ascii="Times New Roman" w:hAnsi="Times New Roman" w:cs="Times New Roman"/>
          <w:sz w:val="24"/>
        </w:rPr>
        <w:t>7</w:t>
      </w:r>
      <w:r w:rsidRPr="00B91910">
        <w:rPr>
          <w:rFonts w:ascii="Times New Roman" w:hAnsi="Times New Roman" w:cs="Times New Roman"/>
          <w:sz w:val="24"/>
        </w:rPr>
        <w:t>8b) observed that temporary set back in farming operation occurred when oil was spilt in Bomu II area of Rivers State.  Odu (1983) highlighted that gas flares adversely affected plants. This effect become progressively more serio</w:t>
      </w:r>
      <w:r>
        <w:rPr>
          <w:rFonts w:ascii="Times New Roman" w:hAnsi="Times New Roman" w:cs="Times New Roman"/>
          <w:sz w:val="24"/>
        </w:rPr>
        <w:t>us as one gets nearer flares, vernalization fails, or sl</w:t>
      </w:r>
      <w:r w:rsidRPr="00B91910">
        <w:rPr>
          <w:rFonts w:ascii="Times New Roman" w:hAnsi="Times New Roman" w:cs="Times New Roman"/>
          <w:sz w:val="24"/>
        </w:rPr>
        <w:t>ow photoperiod response (except in a few crops like okra and some varieties of cowpea and maize)  fail to occur.  The author further reported that direct heat radiation, apart from considerations of comfort standards and human performance near flares, result in dehydration and affect seed setting in some plants.  This is clearly demonstrated in maize, which may tassel and produce cobs and si</w:t>
      </w:r>
      <w:r>
        <w:rPr>
          <w:rFonts w:ascii="Times New Roman" w:hAnsi="Times New Roman" w:cs="Times New Roman"/>
          <w:sz w:val="24"/>
        </w:rPr>
        <w:t>l</w:t>
      </w:r>
      <w:r w:rsidRPr="00B91910">
        <w:rPr>
          <w:rFonts w:ascii="Times New Roman" w:hAnsi="Times New Roman" w:cs="Times New Roman"/>
          <w:sz w:val="24"/>
        </w:rPr>
        <w:t xml:space="preserve">k without seed setting due to pollen dehydration.  The sooty gas flares which emit dense black fumes or smoke at </w:t>
      </w:r>
      <w:r>
        <w:rPr>
          <w:rFonts w:ascii="Times New Roman" w:hAnsi="Times New Roman" w:cs="Times New Roman"/>
          <w:sz w:val="24"/>
        </w:rPr>
        <w:t xml:space="preserve">cut </w:t>
      </w:r>
      <w:r w:rsidRPr="00B91910">
        <w:rPr>
          <w:rFonts w:ascii="Times New Roman" w:hAnsi="Times New Roman" w:cs="Times New Roman"/>
          <w:sz w:val="24"/>
        </w:rPr>
        <w:t>down on light intensity and are expected to be accompanied by oxidation products such as oxides of nitrogen and sulphur</w:t>
      </w:r>
      <w:r>
        <w:rPr>
          <w:rFonts w:ascii="Times New Roman" w:hAnsi="Times New Roman" w:cs="Times New Roman"/>
          <w:sz w:val="24"/>
        </w:rPr>
        <w:t>,</w:t>
      </w:r>
      <w:r w:rsidRPr="00B91910">
        <w:rPr>
          <w:rFonts w:ascii="Times New Roman" w:hAnsi="Times New Roman" w:cs="Times New Roman"/>
          <w:sz w:val="24"/>
        </w:rPr>
        <w:t xml:space="preserve"> carbon monoxide and through the reaction of certain hydrocarbons with  ultra violet light, potent oxidants like ozone and peroxyacetyl-nitrate. Odu (1983) commented that there is likelihood to relate the premature defoliation, malformation of leaves of pawpaw, coconuts, oil palms, plantains and banana at proximal farming locations to flare sites of such sooty emissions. </w:t>
      </w:r>
    </w:p>
    <w:p w:rsidR="00091A8A" w:rsidRPr="00B91910" w:rsidRDefault="00091A8A" w:rsidP="00091A8A">
      <w:pPr>
        <w:spacing w:after="0" w:line="480" w:lineRule="auto"/>
        <w:jc w:val="both"/>
        <w:rPr>
          <w:rFonts w:ascii="Times New Roman" w:hAnsi="Times New Roman" w:cs="Times New Roman"/>
          <w:sz w:val="24"/>
        </w:rPr>
      </w:pPr>
      <w:r w:rsidRPr="00B91910">
        <w:rPr>
          <w:rFonts w:ascii="Times New Roman" w:hAnsi="Times New Roman" w:cs="Times New Roman"/>
          <w:sz w:val="24"/>
        </w:rPr>
        <w:tab/>
        <w:t xml:space="preserve">Amadi (1990) results showed that pre-planting oil pollution experiment enhanced performance of the crops, post-planting oil polluted soils resulted in severe damage and death of the crops, while the re-cropping of the post-planting oil polluted soil adversely affected cassava and maize performance. </w:t>
      </w:r>
    </w:p>
    <w:p w:rsidR="00091A8A" w:rsidRPr="00B91910" w:rsidRDefault="00091A8A" w:rsidP="00091A8A">
      <w:pPr>
        <w:spacing w:after="0" w:line="480" w:lineRule="auto"/>
        <w:jc w:val="both"/>
        <w:rPr>
          <w:rFonts w:ascii="Times New Roman" w:hAnsi="Times New Roman" w:cs="Times New Roman"/>
          <w:sz w:val="24"/>
        </w:rPr>
      </w:pPr>
      <w:r w:rsidRPr="00B91910">
        <w:rPr>
          <w:rFonts w:ascii="Times New Roman" w:hAnsi="Times New Roman" w:cs="Times New Roman"/>
          <w:sz w:val="24"/>
        </w:rPr>
        <w:lastRenderedPageBreak/>
        <w:tab/>
        <w:t>Osuji (1998)</w:t>
      </w:r>
      <w:r>
        <w:rPr>
          <w:rFonts w:ascii="Times New Roman" w:hAnsi="Times New Roman" w:cs="Times New Roman"/>
          <w:sz w:val="24"/>
        </w:rPr>
        <w:t xml:space="preserve"> in Ogbodo and Eneka</w:t>
      </w:r>
      <w:r w:rsidRPr="00B91910">
        <w:rPr>
          <w:rFonts w:ascii="Times New Roman" w:hAnsi="Times New Roman" w:cs="Times New Roman"/>
          <w:sz w:val="24"/>
        </w:rPr>
        <w:t xml:space="preserve"> results revealed that the oil affected plots had fewer plant covers, when compared with the unaffected plots.  He observed that the crude oil spillage had no effect on seed germination of </w:t>
      </w:r>
      <w:r w:rsidRPr="00777F97">
        <w:rPr>
          <w:rFonts w:ascii="Times New Roman" w:hAnsi="Times New Roman" w:cs="Times New Roman"/>
          <w:i/>
          <w:sz w:val="24"/>
        </w:rPr>
        <w:t>Zea mays</w:t>
      </w:r>
      <w:r w:rsidRPr="00B91910">
        <w:rPr>
          <w:rFonts w:ascii="Times New Roman" w:hAnsi="Times New Roman" w:cs="Times New Roman"/>
          <w:sz w:val="24"/>
        </w:rPr>
        <w:t xml:space="preserve"> (maize) and </w:t>
      </w:r>
      <w:r w:rsidRPr="00777F97">
        <w:rPr>
          <w:rFonts w:ascii="Times New Roman" w:hAnsi="Times New Roman" w:cs="Times New Roman"/>
          <w:i/>
          <w:sz w:val="24"/>
        </w:rPr>
        <w:t>Vigna unguiclata</w:t>
      </w:r>
      <w:r w:rsidRPr="00B91910">
        <w:rPr>
          <w:rFonts w:ascii="Times New Roman" w:hAnsi="Times New Roman" w:cs="Times New Roman"/>
          <w:sz w:val="24"/>
        </w:rPr>
        <w:t xml:space="preserve"> (cowpea).  The 100% germination recorded in both contaminated and uncontaminated soils occurred within 3 – 4 days.  However, for both tested crops, growth was retarded in the oil – contaminated soils.  This showed that oil concentration in the soil has adverse effects n performance of crops. </w:t>
      </w:r>
    </w:p>
    <w:p w:rsidR="00091A8A" w:rsidRPr="00B91910" w:rsidRDefault="00091A8A" w:rsidP="00091A8A">
      <w:pPr>
        <w:spacing w:after="0" w:line="480" w:lineRule="auto"/>
        <w:jc w:val="both"/>
        <w:rPr>
          <w:rFonts w:ascii="Times New Roman" w:hAnsi="Times New Roman" w:cs="Times New Roman"/>
          <w:sz w:val="24"/>
        </w:rPr>
      </w:pPr>
      <w:r>
        <w:rPr>
          <w:rFonts w:ascii="Times New Roman" w:hAnsi="Times New Roman" w:cs="Times New Roman"/>
          <w:sz w:val="24"/>
        </w:rPr>
        <w:tab/>
        <w:t>Bello</w:t>
      </w:r>
      <w:r w:rsidRPr="00B91910">
        <w:rPr>
          <w:rFonts w:ascii="Times New Roman" w:hAnsi="Times New Roman" w:cs="Times New Roman"/>
          <w:sz w:val="24"/>
        </w:rPr>
        <w:t xml:space="preserve"> et al. (1999) experimental findings </w:t>
      </w:r>
      <w:r>
        <w:rPr>
          <w:rFonts w:ascii="Times New Roman" w:hAnsi="Times New Roman" w:cs="Times New Roman"/>
          <w:sz w:val="24"/>
        </w:rPr>
        <w:t>in Izombe flow station in Oguta LGA of Imo State</w:t>
      </w:r>
      <w:r w:rsidRPr="00B91910">
        <w:rPr>
          <w:rFonts w:ascii="Times New Roman" w:hAnsi="Times New Roman" w:cs="Times New Roman"/>
          <w:sz w:val="24"/>
        </w:rPr>
        <w:t xml:space="preserve"> revealed that crop total leaf area monitored over 14 weeks and mean percentage plant survival and grain yield were significantly reduced in all the locations compared with the control. The authors categorically observed that farms located</w:t>
      </w:r>
      <w:r>
        <w:rPr>
          <w:rFonts w:ascii="Times New Roman" w:hAnsi="Times New Roman" w:cs="Times New Roman"/>
          <w:sz w:val="24"/>
        </w:rPr>
        <w:t xml:space="preserve"> </w:t>
      </w:r>
      <w:r w:rsidRPr="00B91910">
        <w:rPr>
          <w:rFonts w:ascii="Times New Roman" w:hAnsi="Times New Roman" w:cs="Times New Roman"/>
          <w:sz w:val="24"/>
        </w:rPr>
        <w:t>200 meters away from the flaring point failed to produce any yield.</w:t>
      </w:r>
    </w:p>
    <w:p w:rsidR="00091A8A" w:rsidRPr="00B91910" w:rsidRDefault="00091A8A" w:rsidP="00091A8A">
      <w:pPr>
        <w:spacing w:after="0" w:line="480" w:lineRule="auto"/>
        <w:jc w:val="both"/>
        <w:rPr>
          <w:rFonts w:ascii="Times New Roman" w:hAnsi="Times New Roman" w:cs="Times New Roman"/>
          <w:sz w:val="24"/>
        </w:rPr>
      </w:pPr>
      <w:r w:rsidRPr="00B91910">
        <w:rPr>
          <w:rFonts w:ascii="Times New Roman" w:hAnsi="Times New Roman" w:cs="Times New Roman"/>
          <w:sz w:val="24"/>
        </w:rPr>
        <w:tab/>
        <w:t>Ekundayo et al. (2011)results showed that in crude oil polluted soils, germination was delayed and the germination percentage was signific</w:t>
      </w:r>
      <w:r>
        <w:rPr>
          <w:rFonts w:ascii="Times New Roman" w:hAnsi="Times New Roman" w:cs="Times New Roman"/>
          <w:sz w:val="24"/>
        </w:rPr>
        <w:t>antly affected by oil pollution in soil of Midwestern Nigeria.</w:t>
      </w:r>
      <w:r w:rsidRPr="00B91910">
        <w:rPr>
          <w:rFonts w:ascii="Times New Roman" w:hAnsi="Times New Roman" w:cs="Times New Roman"/>
          <w:sz w:val="24"/>
        </w:rPr>
        <w:t xml:space="preserve">  Growth was poor in polluted soils using parameters such as plant height, stem girth, ear height, leaf area at four weeks after planting, leaf area at maturity and average length of primary roofs as growth indicators.  Grain yield was significantly reduced by as much as 98.6, 96.5 and 58.3% for pre-plant, five weeks after planting and seven weeks after planting treatments respectively. Leaf analysis of the maize plants grown in soils contaminated with crude oil a week before planting (pre planting treatment) revealed mean levels of heavy metals which were higher than maximum permissible levels for maize in tropical soils. </w:t>
      </w:r>
    </w:p>
    <w:p w:rsidR="00091A8A" w:rsidRPr="00B91910" w:rsidRDefault="00091A8A" w:rsidP="00091A8A">
      <w:pPr>
        <w:spacing w:after="0" w:line="480" w:lineRule="auto"/>
        <w:jc w:val="both"/>
        <w:rPr>
          <w:rFonts w:ascii="Times New Roman" w:hAnsi="Times New Roman" w:cs="Times New Roman"/>
          <w:sz w:val="24"/>
        </w:rPr>
      </w:pPr>
      <w:r w:rsidRPr="00B91910">
        <w:rPr>
          <w:rFonts w:ascii="Times New Roman" w:hAnsi="Times New Roman" w:cs="Times New Roman"/>
          <w:sz w:val="24"/>
        </w:rPr>
        <w:tab/>
        <w:t xml:space="preserve">Uzoho et al. (2004) evaluated the influence of crude oil on maize growth and soil properties in Ihiagwa, Imo State, Nigeria.  The results of their study showed that seed germination, plant height, leaf area and dry matter yield significantly decreased as the levels of crude oil pollution increased. The primary way in which crude oil pollution reduced crop growth and performance according to their study was through reduction of seedling emergence </w:t>
      </w:r>
      <w:r w:rsidRPr="00B91910">
        <w:rPr>
          <w:rFonts w:ascii="Times New Roman" w:hAnsi="Times New Roman" w:cs="Times New Roman"/>
          <w:sz w:val="24"/>
        </w:rPr>
        <w:lastRenderedPageBreak/>
        <w:t xml:space="preserve">and direct suffocation of plant and oxygen diffusion rates between soil system and the atmosphere. </w:t>
      </w:r>
    </w:p>
    <w:p w:rsidR="00091A8A" w:rsidRPr="00B91910" w:rsidRDefault="00091A8A" w:rsidP="00091A8A">
      <w:pPr>
        <w:spacing w:after="0" w:line="480" w:lineRule="auto"/>
        <w:jc w:val="both"/>
        <w:rPr>
          <w:rFonts w:ascii="Times New Roman" w:hAnsi="Times New Roman" w:cs="Times New Roman"/>
          <w:sz w:val="24"/>
        </w:rPr>
      </w:pPr>
      <w:r w:rsidRPr="00B91910">
        <w:rPr>
          <w:rFonts w:ascii="Times New Roman" w:hAnsi="Times New Roman" w:cs="Times New Roman"/>
          <w:sz w:val="24"/>
        </w:rPr>
        <w:tab/>
        <w:t xml:space="preserve">Ojimba (2005) did a comparison study of crop production in crude oil polluted and non-polluted farms in Rivers State Nigeria.  The results showed that average peasant farm size cultivated in the non-polluted crop farms was 1.60ha and </w:t>
      </w:r>
      <w:r>
        <w:rPr>
          <w:rFonts w:ascii="Times New Roman" w:hAnsi="Times New Roman" w:cs="Times New Roman"/>
          <w:sz w:val="24"/>
        </w:rPr>
        <w:t>w</w:t>
      </w:r>
      <w:r w:rsidRPr="00B91910">
        <w:rPr>
          <w:rFonts w:ascii="Times New Roman" w:hAnsi="Times New Roman" w:cs="Times New Roman"/>
          <w:sz w:val="24"/>
        </w:rPr>
        <w:t>as higher than an average peasant farm size in crude oil polluted crop farms (1.45ha).  This reduction in the area of farm size cultivated, reduced the total quantity of crops output and hence</w:t>
      </w:r>
      <w:r>
        <w:rPr>
          <w:rFonts w:ascii="Times New Roman" w:hAnsi="Times New Roman" w:cs="Times New Roman"/>
          <w:sz w:val="24"/>
        </w:rPr>
        <w:t>,</w:t>
      </w:r>
      <w:r w:rsidRPr="00B91910">
        <w:rPr>
          <w:rFonts w:ascii="Times New Roman" w:hAnsi="Times New Roman" w:cs="Times New Roman"/>
          <w:sz w:val="24"/>
        </w:rPr>
        <w:t xml:space="preserve"> the farm income realized by farmers from crude oil polluted farms when compared to the non-polluted farms.  This led to </w:t>
      </w:r>
      <w:r>
        <w:rPr>
          <w:rFonts w:ascii="Times New Roman" w:hAnsi="Times New Roman" w:cs="Times New Roman"/>
          <w:sz w:val="24"/>
        </w:rPr>
        <w:t>his</w:t>
      </w:r>
      <w:r w:rsidRPr="00B91910">
        <w:rPr>
          <w:rFonts w:ascii="Times New Roman" w:hAnsi="Times New Roman" w:cs="Times New Roman"/>
          <w:sz w:val="24"/>
        </w:rPr>
        <w:t xml:space="preserve"> conclusion that crude oil pollution had detrimental effects on crop production. </w:t>
      </w:r>
    </w:p>
    <w:p w:rsidR="00091A8A" w:rsidRPr="00B91910" w:rsidRDefault="00091A8A" w:rsidP="00091A8A">
      <w:pPr>
        <w:spacing w:after="0" w:line="480" w:lineRule="auto"/>
        <w:jc w:val="both"/>
        <w:rPr>
          <w:rFonts w:ascii="Times New Roman" w:hAnsi="Times New Roman" w:cs="Times New Roman"/>
          <w:sz w:val="24"/>
        </w:rPr>
      </w:pPr>
      <w:r w:rsidRPr="00B91910">
        <w:rPr>
          <w:rFonts w:ascii="Times New Roman" w:hAnsi="Times New Roman" w:cs="Times New Roman"/>
          <w:sz w:val="24"/>
        </w:rPr>
        <w:t>Osuji and Nwoye (2007) observed that the impact of petroleum hydrocarbon on soil fertility included low so</w:t>
      </w:r>
      <w:r>
        <w:rPr>
          <w:rFonts w:ascii="Times New Roman" w:hAnsi="Times New Roman" w:cs="Times New Roman"/>
          <w:sz w:val="24"/>
        </w:rPr>
        <w:t>i</w:t>
      </w:r>
      <w:r w:rsidRPr="00B91910">
        <w:rPr>
          <w:rFonts w:ascii="Times New Roman" w:hAnsi="Times New Roman" w:cs="Times New Roman"/>
          <w:sz w:val="24"/>
        </w:rPr>
        <w:t>l fertility, which in turn implied low agricultural productivity an</w:t>
      </w:r>
      <w:r>
        <w:rPr>
          <w:rFonts w:ascii="Times New Roman" w:hAnsi="Times New Roman" w:cs="Times New Roman"/>
          <w:sz w:val="24"/>
        </w:rPr>
        <w:t>d</w:t>
      </w:r>
      <w:r w:rsidRPr="00B91910">
        <w:rPr>
          <w:rFonts w:ascii="Times New Roman" w:hAnsi="Times New Roman" w:cs="Times New Roman"/>
          <w:sz w:val="24"/>
        </w:rPr>
        <w:t xml:space="preserve"> reduced </w:t>
      </w:r>
      <w:r>
        <w:rPr>
          <w:rFonts w:ascii="Times New Roman" w:hAnsi="Times New Roman" w:cs="Times New Roman"/>
          <w:sz w:val="24"/>
        </w:rPr>
        <w:t>source of livelihood in</w:t>
      </w:r>
      <w:r w:rsidRPr="00B91910">
        <w:rPr>
          <w:rFonts w:ascii="Times New Roman" w:hAnsi="Times New Roman" w:cs="Times New Roman"/>
          <w:sz w:val="24"/>
        </w:rPr>
        <w:t xml:space="preserve"> the affected area. </w:t>
      </w:r>
    </w:p>
    <w:p w:rsidR="00091A8A" w:rsidRPr="00B91910" w:rsidRDefault="00091A8A" w:rsidP="00091A8A">
      <w:pPr>
        <w:spacing w:after="0" w:line="480" w:lineRule="auto"/>
        <w:jc w:val="both"/>
        <w:rPr>
          <w:rFonts w:ascii="Times New Roman" w:hAnsi="Times New Roman" w:cs="Times New Roman"/>
          <w:sz w:val="24"/>
        </w:rPr>
      </w:pPr>
      <w:r>
        <w:rPr>
          <w:rFonts w:ascii="Times New Roman" w:hAnsi="Times New Roman" w:cs="Times New Roman"/>
          <w:sz w:val="24"/>
        </w:rPr>
        <w:tab/>
        <w:t>Agbogidi et al. (2</w:t>
      </w:r>
      <w:r w:rsidRPr="00B91910">
        <w:rPr>
          <w:rFonts w:ascii="Times New Roman" w:hAnsi="Times New Roman" w:cs="Times New Roman"/>
          <w:sz w:val="24"/>
        </w:rPr>
        <w:t xml:space="preserve">007) results showed that soil treatment with crude oil at four weeks after planting (4 WAP), maize died within 24 hours while the plant without crude oil treatment remained intact. The study showed that the time of application of crude oil to soil has a significant effect on growth of the maize.  Eriyameru et al. (2007) studied the effect of contaminating soil with Bonny light whole crude, or its fractions on  germinating beans </w:t>
      </w:r>
      <w:r w:rsidRPr="002004EE">
        <w:rPr>
          <w:rFonts w:ascii="Times New Roman" w:hAnsi="Times New Roman" w:cs="Times New Roman"/>
          <w:i/>
          <w:sz w:val="24"/>
        </w:rPr>
        <w:t xml:space="preserve">(Phaseous </w:t>
      </w:r>
      <w:r>
        <w:rPr>
          <w:rFonts w:ascii="Times New Roman" w:hAnsi="Times New Roman" w:cs="Times New Roman"/>
          <w:i/>
          <w:sz w:val="24"/>
        </w:rPr>
        <w:t>v</w:t>
      </w:r>
      <w:r w:rsidRPr="002004EE">
        <w:rPr>
          <w:rFonts w:ascii="Times New Roman" w:hAnsi="Times New Roman" w:cs="Times New Roman"/>
          <w:i/>
          <w:sz w:val="24"/>
        </w:rPr>
        <w:t>ulgaris L.)</w:t>
      </w:r>
      <w:r w:rsidRPr="00B91910">
        <w:rPr>
          <w:rFonts w:ascii="Times New Roman" w:hAnsi="Times New Roman" w:cs="Times New Roman"/>
          <w:sz w:val="24"/>
        </w:rPr>
        <w:t xml:space="preserve"> and maize </w:t>
      </w:r>
      <w:r w:rsidRPr="002004EE">
        <w:rPr>
          <w:rFonts w:ascii="Times New Roman" w:hAnsi="Times New Roman" w:cs="Times New Roman"/>
          <w:i/>
          <w:sz w:val="24"/>
        </w:rPr>
        <w:t>(Zea mays L</w:t>
      </w:r>
      <w:r>
        <w:rPr>
          <w:rFonts w:ascii="Times New Roman" w:hAnsi="Times New Roman" w:cs="Times New Roman"/>
          <w:i/>
          <w:sz w:val="24"/>
        </w:rPr>
        <w:t>)</w:t>
      </w:r>
      <w:r w:rsidRPr="002004EE">
        <w:rPr>
          <w:rFonts w:ascii="Times New Roman" w:hAnsi="Times New Roman" w:cs="Times New Roman"/>
          <w:i/>
          <w:sz w:val="24"/>
        </w:rPr>
        <w:t>.</w:t>
      </w:r>
      <w:r w:rsidRPr="00B91910">
        <w:rPr>
          <w:rFonts w:ascii="Times New Roman" w:hAnsi="Times New Roman" w:cs="Times New Roman"/>
          <w:sz w:val="24"/>
        </w:rPr>
        <w:t xml:space="preserve">  The results showed that there was close dependent reduction in the number of bean or maize seeds that germinated in the contaminated so</w:t>
      </w:r>
      <w:r>
        <w:rPr>
          <w:rFonts w:ascii="Times New Roman" w:hAnsi="Times New Roman" w:cs="Times New Roman"/>
          <w:sz w:val="24"/>
        </w:rPr>
        <w:t>ils compared with the control (P</w:t>
      </w:r>
      <w:r w:rsidRPr="00B91910">
        <w:rPr>
          <w:rFonts w:ascii="Times New Roman" w:hAnsi="Times New Roman" w:cs="Times New Roman"/>
          <w:sz w:val="24"/>
        </w:rPr>
        <w:t>&lt;0.05), with the least number in the</w:t>
      </w:r>
      <w:r>
        <w:rPr>
          <w:rFonts w:ascii="Times New Roman" w:hAnsi="Times New Roman" w:cs="Times New Roman"/>
          <w:sz w:val="24"/>
        </w:rPr>
        <w:t xml:space="preserve"> </w:t>
      </w:r>
      <w:r w:rsidRPr="00B91910">
        <w:rPr>
          <w:rFonts w:ascii="Times New Roman" w:hAnsi="Times New Roman" w:cs="Times New Roman"/>
          <w:sz w:val="24"/>
        </w:rPr>
        <w:t>0.3% contaminated soil.</w:t>
      </w:r>
    </w:p>
    <w:p w:rsidR="00091A8A" w:rsidRPr="00B91910" w:rsidRDefault="00091A8A" w:rsidP="00091A8A">
      <w:pPr>
        <w:spacing w:after="0" w:line="480" w:lineRule="auto"/>
        <w:jc w:val="both"/>
        <w:rPr>
          <w:rFonts w:ascii="Times New Roman" w:hAnsi="Times New Roman" w:cs="Times New Roman"/>
          <w:sz w:val="24"/>
        </w:rPr>
      </w:pPr>
      <w:r w:rsidRPr="00B91910">
        <w:rPr>
          <w:rFonts w:ascii="Times New Roman" w:hAnsi="Times New Roman" w:cs="Times New Roman"/>
          <w:sz w:val="24"/>
        </w:rPr>
        <w:tab/>
        <w:t xml:space="preserve">Minai-Tehrani et al. (2007) studied the effects of different concentrations of light crude oil on the growth and germination of </w:t>
      </w:r>
      <w:r w:rsidRPr="002004EE">
        <w:rPr>
          <w:rFonts w:ascii="Times New Roman" w:hAnsi="Times New Roman" w:cs="Times New Roman"/>
          <w:i/>
          <w:sz w:val="24"/>
        </w:rPr>
        <w:t>Festuca arundinacea</w:t>
      </w:r>
      <w:r w:rsidRPr="00B91910">
        <w:rPr>
          <w:rFonts w:ascii="Times New Roman" w:hAnsi="Times New Roman" w:cs="Times New Roman"/>
          <w:sz w:val="24"/>
        </w:rPr>
        <w:t xml:space="preserve"> (Tall fescue).  The results obtained showed that the germination number and dry  bio mass of the plant decreased by increasing light crude oil concentration in the soil. </w:t>
      </w:r>
      <w:r>
        <w:rPr>
          <w:rFonts w:ascii="Times New Roman" w:hAnsi="Times New Roman" w:cs="Times New Roman"/>
          <w:sz w:val="24"/>
        </w:rPr>
        <w:t xml:space="preserve"> The length of leaves reduced is</w:t>
      </w:r>
      <w:r w:rsidRPr="00B91910">
        <w:rPr>
          <w:rFonts w:ascii="Times New Roman" w:hAnsi="Times New Roman" w:cs="Times New Roman"/>
          <w:sz w:val="24"/>
        </w:rPr>
        <w:t xml:space="preserve"> higher </w:t>
      </w:r>
      <w:r>
        <w:rPr>
          <w:rFonts w:ascii="Times New Roman" w:hAnsi="Times New Roman" w:cs="Times New Roman"/>
          <w:sz w:val="24"/>
        </w:rPr>
        <w:t xml:space="preserve">in </w:t>
      </w:r>
      <w:r w:rsidRPr="00B91910">
        <w:rPr>
          <w:rFonts w:ascii="Times New Roman" w:hAnsi="Times New Roman" w:cs="Times New Roman"/>
          <w:sz w:val="24"/>
        </w:rPr>
        <w:t xml:space="preserve">crude oil concentration in comparison with the control. </w:t>
      </w:r>
    </w:p>
    <w:p w:rsidR="00091A8A" w:rsidRPr="00B91910" w:rsidRDefault="00091A8A" w:rsidP="00091A8A">
      <w:pPr>
        <w:spacing w:before="240" w:after="0" w:line="480" w:lineRule="auto"/>
        <w:jc w:val="both"/>
        <w:rPr>
          <w:rFonts w:ascii="Times New Roman" w:hAnsi="Times New Roman" w:cs="Times New Roman"/>
          <w:sz w:val="24"/>
        </w:rPr>
      </w:pPr>
      <w:r w:rsidRPr="00B91910">
        <w:rPr>
          <w:rFonts w:ascii="Times New Roman" w:hAnsi="Times New Roman" w:cs="Times New Roman"/>
          <w:sz w:val="24"/>
        </w:rPr>
        <w:lastRenderedPageBreak/>
        <w:tab/>
        <w:t xml:space="preserve">Dung et al. (2008) explored the spatial variability effects of gas flaring on the growth and development of cassava </w:t>
      </w:r>
      <w:r w:rsidRPr="002004EE">
        <w:rPr>
          <w:rFonts w:ascii="Times New Roman" w:hAnsi="Times New Roman" w:cs="Times New Roman"/>
          <w:i/>
          <w:sz w:val="24"/>
        </w:rPr>
        <w:t>(Manihot escullenta),</w:t>
      </w:r>
      <w:r w:rsidRPr="00B91910">
        <w:rPr>
          <w:rFonts w:ascii="Times New Roman" w:hAnsi="Times New Roman" w:cs="Times New Roman"/>
          <w:sz w:val="24"/>
        </w:rPr>
        <w:t xml:space="preserve"> water leaf </w:t>
      </w:r>
      <w:r w:rsidRPr="002004EE">
        <w:rPr>
          <w:rFonts w:ascii="Times New Roman" w:hAnsi="Times New Roman" w:cs="Times New Roman"/>
          <w:i/>
          <w:sz w:val="24"/>
        </w:rPr>
        <w:t>(Talinum triangulare)</w:t>
      </w:r>
      <w:r w:rsidRPr="00B91910">
        <w:rPr>
          <w:rFonts w:ascii="Times New Roman" w:hAnsi="Times New Roman" w:cs="Times New Roman"/>
          <w:sz w:val="24"/>
        </w:rPr>
        <w:t xml:space="preserve">  and pepper </w:t>
      </w:r>
      <w:r w:rsidRPr="002004EE">
        <w:rPr>
          <w:rFonts w:ascii="Times New Roman" w:hAnsi="Times New Roman" w:cs="Times New Roman"/>
          <w:i/>
          <w:sz w:val="24"/>
        </w:rPr>
        <w:t>(Piper spp.),</w:t>
      </w:r>
      <w:r>
        <w:rPr>
          <w:rFonts w:ascii="Times New Roman" w:hAnsi="Times New Roman" w:cs="Times New Roman"/>
          <w:sz w:val="24"/>
        </w:rPr>
        <w:t xml:space="preserve"> </w:t>
      </w:r>
      <w:r w:rsidRPr="00B91910">
        <w:rPr>
          <w:rFonts w:ascii="Times New Roman" w:hAnsi="Times New Roman" w:cs="Times New Roman"/>
          <w:sz w:val="24"/>
        </w:rPr>
        <w:t>which are crops commonly cultivated in the Niger Delta. Their results suggested that a spatial gradient exist in the effect of gas on crop development.  Retardation in crop development manifested in decreased dimensions of leaf lengths, and widths of cassava and pepper crops closer to the gas flare points.  Their statistical analysis confirmed that cassava yield were higher at locations further away from the flare point.  In addition, the amount of starch and ascorbic acid in cassava decreased when plant is grown closer to the gas flare.  High temperature around the gas flare appeared to be the most likely cause of the retardation and low yield.</w:t>
      </w:r>
    </w:p>
    <w:p w:rsidR="00091A8A" w:rsidRPr="00B91910" w:rsidRDefault="00091A8A" w:rsidP="00091A8A">
      <w:pPr>
        <w:spacing w:before="240" w:after="0" w:line="480" w:lineRule="auto"/>
        <w:jc w:val="both"/>
        <w:rPr>
          <w:rFonts w:ascii="Times New Roman" w:hAnsi="Times New Roman" w:cs="Times New Roman"/>
          <w:sz w:val="24"/>
        </w:rPr>
      </w:pPr>
      <w:r w:rsidRPr="00B91910">
        <w:rPr>
          <w:rFonts w:ascii="Times New Roman" w:hAnsi="Times New Roman" w:cs="Times New Roman"/>
          <w:sz w:val="24"/>
        </w:rPr>
        <w:tab/>
        <w:t>Aade – Ademilua and Mbamalu (20</w:t>
      </w:r>
      <w:r>
        <w:rPr>
          <w:rFonts w:ascii="Times New Roman" w:hAnsi="Times New Roman" w:cs="Times New Roman"/>
          <w:sz w:val="24"/>
        </w:rPr>
        <w:t>0</w:t>
      </w:r>
      <w:r w:rsidRPr="00B91910">
        <w:rPr>
          <w:rFonts w:ascii="Times New Roman" w:hAnsi="Times New Roman" w:cs="Times New Roman"/>
          <w:sz w:val="24"/>
        </w:rPr>
        <w:t xml:space="preserve">8)  investigated the growth and development of French beans </w:t>
      </w:r>
      <w:r w:rsidRPr="00A6604A">
        <w:rPr>
          <w:rFonts w:ascii="Times New Roman" w:hAnsi="Times New Roman" w:cs="Times New Roman"/>
          <w:i/>
          <w:sz w:val="24"/>
        </w:rPr>
        <w:t>(phaseolus vulgaris L.  var.Ife Brown)</w:t>
      </w:r>
      <w:r w:rsidRPr="00B91910">
        <w:rPr>
          <w:rFonts w:ascii="Times New Roman" w:hAnsi="Times New Roman" w:cs="Times New Roman"/>
          <w:sz w:val="24"/>
        </w:rPr>
        <w:t xml:space="preserve"> under petrol and diesel-oil polluted water irrig</w:t>
      </w:r>
      <w:r>
        <w:rPr>
          <w:rFonts w:ascii="Times New Roman" w:hAnsi="Times New Roman" w:cs="Times New Roman"/>
          <w:sz w:val="24"/>
        </w:rPr>
        <w:t>ation in Ijora – Lagos, Nigeria,</w:t>
      </w:r>
      <w:r w:rsidRPr="00B91910">
        <w:rPr>
          <w:rFonts w:ascii="Times New Roman" w:hAnsi="Times New Roman" w:cs="Times New Roman"/>
          <w:sz w:val="24"/>
        </w:rPr>
        <w:t xml:space="preserve"> concluded that an over flow</w:t>
      </w:r>
      <w:r>
        <w:rPr>
          <w:rFonts w:ascii="Times New Roman" w:hAnsi="Times New Roman" w:cs="Times New Roman"/>
          <w:sz w:val="24"/>
        </w:rPr>
        <w:t xml:space="preserve"> </w:t>
      </w:r>
      <w:r w:rsidRPr="00B91910">
        <w:rPr>
          <w:rFonts w:ascii="Times New Roman" w:hAnsi="Times New Roman" w:cs="Times New Roman"/>
          <w:sz w:val="24"/>
        </w:rPr>
        <w:t xml:space="preserve">of the polluted water on plant vegetation overtime would endanger the growth and development of plants. </w:t>
      </w:r>
      <w:r>
        <w:rPr>
          <w:rFonts w:ascii="Times New Roman" w:hAnsi="Times New Roman" w:cs="Times New Roman"/>
          <w:sz w:val="24"/>
        </w:rPr>
        <w:t xml:space="preserve"> </w:t>
      </w:r>
      <w:r w:rsidRPr="00B91910">
        <w:rPr>
          <w:rFonts w:ascii="Times New Roman" w:hAnsi="Times New Roman" w:cs="Times New Roman"/>
          <w:sz w:val="24"/>
        </w:rPr>
        <w:t>Abii and Nwosu (2009) studied two oil spill affected areas (Ogali and Agbonchia) while an unaffected area (Aleto)</w:t>
      </w:r>
      <w:r>
        <w:rPr>
          <w:rFonts w:ascii="Times New Roman" w:hAnsi="Times New Roman" w:cs="Times New Roman"/>
          <w:sz w:val="24"/>
        </w:rPr>
        <w:t>,</w:t>
      </w:r>
      <w:r w:rsidRPr="00B91910">
        <w:rPr>
          <w:rFonts w:ascii="Times New Roman" w:hAnsi="Times New Roman" w:cs="Times New Roman"/>
          <w:sz w:val="24"/>
        </w:rPr>
        <w:t xml:space="preserve"> al</w:t>
      </w:r>
      <w:r>
        <w:rPr>
          <w:rFonts w:ascii="Times New Roman" w:hAnsi="Times New Roman" w:cs="Times New Roman"/>
          <w:sz w:val="24"/>
        </w:rPr>
        <w:t>l</w:t>
      </w:r>
      <w:r w:rsidRPr="00B91910">
        <w:rPr>
          <w:rFonts w:ascii="Times New Roman" w:hAnsi="Times New Roman" w:cs="Times New Roman"/>
          <w:sz w:val="24"/>
        </w:rPr>
        <w:t xml:space="preserve"> in Eleme LGA, Rivers State was used as control.  The results showed that there was a significant decrease in the Ca, K, P, (CEC), as well as a significant increase in the sand fraction and Na content of the oil spill affected soils when compared with the non affected soil.  The results further showed that oil-spill had adversely affected the nutrient level and fertility states of Eleme soil. </w:t>
      </w:r>
    </w:p>
    <w:p w:rsidR="00091A8A" w:rsidRPr="00B91910" w:rsidRDefault="00091A8A" w:rsidP="00091A8A">
      <w:pPr>
        <w:spacing w:before="240" w:after="0" w:line="480" w:lineRule="auto"/>
        <w:jc w:val="both"/>
        <w:rPr>
          <w:rFonts w:ascii="Times New Roman" w:hAnsi="Times New Roman" w:cs="Times New Roman"/>
          <w:sz w:val="24"/>
        </w:rPr>
      </w:pPr>
      <w:r w:rsidRPr="00B91910">
        <w:rPr>
          <w:rFonts w:ascii="Times New Roman" w:hAnsi="Times New Roman" w:cs="Times New Roman"/>
          <w:sz w:val="24"/>
        </w:rPr>
        <w:tab/>
        <w:t>Idodo-Umeh and Ogbeibu (2010) investigated the bio accumulation of heavy metals in cassava tubers and plantain fruits grown in soils impacted with petroleum and non-petroleum activities in Olomoro in Isoko South LGA of Delta State</w:t>
      </w:r>
      <w:r>
        <w:rPr>
          <w:rFonts w:ascii="Times New Roman" w:hAnsi="Times New Roman" w:cs="Times New Roman"/>
          <w:sz w:val="24"/>
        </w:rPr>
        <w:t>, Nigeria.  The results showed t</w:t>
      </w:r>
      <w:r w:rsidRPr="00B91910">
        <w:rPr>
          <w:rFonts w:ascii="Times New Roman" w:hAnsi="Times New Roman" w:cs="Times New Roman"/>
          <w:sz w:val="24"/>
        </w:rPr>
        <w:t xml:space="preserve">hat all heavy metals revealed higher values in petroleum impacted soil than non-impacted soil.    In </w:t>
      </w:r>
      <w:r w:rsidRPr="00B91910">
        <w:rPr>
          <w:rFonts w:ascii="Times New Roman" w:hAnsi="Times New Roman" w:cs="Times New Roman"/>
          <w:sz w:val="24"/>
        </w:rPr>
        <w:lastRenderedPageBreak/>
        <w:t xml:space="preserve">cassava tubers, the values of heavy metals in the cortex were all higher in the petroleum impacted soil than in non-impacted soil. </w:t>
      </w:r>
    </w:p>
    <w:p w:rsidR="00091A8A" w:rsidRPr="00B91910" w:rsidRDefault="00091A8A" w:rsidP="00091A8A">
      <w:pPr>
        <w:spacing w:before="240" w:after="0" w:line="480" w:lineRule="auto"/>
        <w:jc w:val="both"/>
        <w:rPr>
          <w:rFonts w:ascii="Times New Roman" w:hAnsi="Times New Roman" w:cs="Times New Roman"/>
          <w:sz w:val="24"/>
        </w:rPr>
      </w:pPr>
      <w:r w:rsidRPr="00B91910">
        <w:rPr>
          <w:rFonts w:ascii="Times New Roman" w:hAnsi="Times New Roman" w:cs="Times New Roman"/>
          <w:sz w:val="24"/>
        </w:rPr>
        <w:tab/>
        <w:t xml:space="preserve">Al-Qahtani (2011) carried out an experiment to determine the effects of oil refinery sludge on plant growth and soil properties.  The results of the effect of oil refinery sludge on Vinca rosea </w:t>
      </w:r>
      <w:r w:rsidRPr="000D4E54">
        <w:rPr>
          <w:rFonts w:ascii="Times New Roman" w:hAnsi="Times New Roman" w:cs="Times New Roman"/>
          <w:i/>
          <w:sz w:val="24"/>
        </w:rPr>
        <w:t>(Catharmthus roseus)</w:t>
      </w:r>
      <w:r w:rsidRPr="00B91910">
        <w:rPr>
          <w:rFonts w:ascii="Times New Roman" w:hAnsi="Times New Roman" w:cs="Times New Roman"/>
          <w:sz w:val="24"/>
        </w:rPr>
        <w:t xml:space="preserve"> and soil chemical composition showed that the dry matter yield decreased significantly with increasing application of sludge and the decrease in yield was significant.  Soil salinity and sodicity showed slight increases with the application of oil refinery sludge. Mineral elements of plants such as N and P decreased significantly with the application of oil refinery sludge than in control treatment. </w:t>
      </w:r>
    </w:p>
    <w:p w:rsidR="00091A8A" w:rsidRDefault="00091A8A" w:rsidP="00091A8A">
      <w:pPr>
        <w:spacing w:before="240" w:after="0" w:line="480" w:lineRule="auto"/>
        <w:jc w:val="both"/>
        <w:rPr>
          <w:rFonts w:ascii="Times New Roman" w:hAnsi="Times New Roman" w:cs="Times New Roman"/>
          <w:sz w:val="24"/>
        </w:rPr>
      </w:pPr>
      <w:r w:rsidRPr="00B91910">
        <w:rPr>
          <w:rFonts w:ascii="Times New Roman" w:hAnsi="Times New Roman" w:cs="Times New Roman"/>
          <w:sz w:val="24"/>
        </w:rPr>
        <w:tab/>
        <w:t xml:space="preserve">Fernandez-Lugueno et al. (2012) studied the ability of various crops to grow and maintain their yield when they are cultivated in contaminated soils, thereby being able to choose the most appropriate crop when suddenly a gasoline – pipeline collapse on soil of subsistence agricultural systems.  Their results showed that gasoline contamination reduced seedling emergence, shoot length, root volume, root dry weight, shoot dry weight and abundance of modules. </w:t>
      </w:r>
    </w:p>
    <w:p w:rsidR="00091A8A" w:rsidRPr="000D4E54" w:rsidRDefault="00091A8A" w:rsidP="00091A8A">
      <w:pPr>
        <w:spacing w:before="240" w:after="0" w:line="480" w:lineRule="auto"/>
        <w:jc w:val="both"/>
        <w:rPr>
          <w:rFonts w:ascii="Times New Roman" w:hAnsi="Times New Roman" w:cs="Times New Roman"/>
          <w:sz w:val="24"/>
        </w:rPr>
      </w:pPr>
      <w:r w:rsidRPr="000D4E54">
        <w:rPr>
          <w:rFonts w:ascii="Times New Roman" w:hAnsi="Times New Roman" w:cs="Times New Roman"/>
          <w:b/>
          <w:sz w:val="24"/>
        </w:rPr>
        <w:t>1.4. Effects of crude oil and gas transportation, exploration and refi</w:t>
      </w:r>
      <w:r>
        <w:rPr>
          <w:rFonts w:ascii="Times New Roman" w:hAnsi="Times New Roman" w:cs="Times New Roman"/>
          <w:b/>
          <w:sz w:val="24"/>
        </w:rPr>
        <w:t>n</w:t>
      </w:r>
      <w:r w:rsidRPr="000D4E54">
        <w:rPr>
          <w:rFonts w:ascii="Times New Roman" w:hAnsi="Times New Roman" w:cs="Times New Roman"/>
          <w:b/>
          <w:sz w:val="24"/>
        </w:rPr>
        <w:t>ing in Niger Delta.</w:t>
      </w:r>
    </w:p>
    <w:p w:rsidR="00091A8A" w:rsidRPr="00B91910" w:rsidRDefault="00091A8A" w:rsidP="00091A8A">
      <w:pPr>
        <w:spacing w:before="240" w:after="0" w:line="480" w:lineRule="auto"/>
        <w:jc w:val="both"/>
        <w:rPr>
          <w:rFonts w:ascii="Times New Roman" w:hAnsi="Times New Roman" w:cs="Times New Roman"/>
          <w:sz w:val="24"/>
        </w:rPr>
      </w:pPr>
      <w:r w:rsidRPr="00B91910">
        <w:rPr>
          <w:rFonts w:ascii="Times New Roman" w:hAnsi="Times New Roman" w:cs="Times New Roman"/>
          <w:sz w:val="24"/>
        </w:rPr>
        <w:tab/>
        <w:t>The transportation, exploration and refining of oil and gas had led inadvertently to the spillage (and general pollution)  of oil and gas into the Niger Delta environment.</w:t>
      </w:r>
      <w:r>
        <w:rPr>
          <w:rFonts w:ascii="Times New Roman" w:hAnsi="Times New Roman" w:cs="Times New Roman"/>
          <w:sz w:val="24"/>
        </w:rPr>
        <w:t xml:space="preserve"> </w:t>
      </w:r>
      <w:r w:rsidRPr="00B91910">
        <w:rPr>
          <w:rFonts w:ascii="Times New Roman" w:hAnsi="Times New Roman" w:cs="Times New Roman"/>
          <w:sz w:val="24"/>
        </w:rPr>
        <w:tab/>
        <w:t>Advanced technology not withstanding in th</w:t>
      </w:r>
      <w:r>
        <w:rPr>
          <w:rFonts w:ascii="Times New Roman" w:hAnsi="Times New Roman" w:cs="Times New Roman"/>
          <w:sz w:val="24"/>
        </w:rPr>
        <w:t>e petroleum industry, various fo</w:t>
      </w:r>
      <w:r w:rsidRPr="00B91910">
        <w:rPr>
          <w:rFonts w:ascii="Times New Roman" w:hAnsi="Times New Roman" w:cs="Times New Roman"/>
          <w:sz w:val="24"/>
        </w:rPr>
        <w:t>rms of accidents such as blow-outs of production wells, explosions and pipeline ruptures still occur, which are worsened by vandalization of oil installations and pipeline (Efe, 2010; Ndimele et al. 2010; Nkwo</w:t>
      </w:r>
      <w:r>
        <w:rPr>
          <w:rFonts w:ascii="Times New Roman" w:hAnsi="Times New Roman" w:cs="Times New Roman"/>
          <w:sz w:val="24"/>
        </w:rPr>
        <w:t>cha and Pat-Mbano, 2010; Otitolo</w:t>
      </w:r>
      <w:r w:rsidRPr="00B91910">
        <w:rPr>
          <w:rFonts w:ascii="Times New Roman" w:hAnsi="Times New Roman" w:cs="Times New Roman"/>
          <w:sz w:val="24"/>
        </w:rPr>
        <w:t xml:space="preserve">ju and Dan-Patrick, 2010; Li et al., 2011) and the numerous and widespread local refineries (popularly known as “Kpo-fire”)  found in all nukes and corners of the Niger Delta region. </w:t>
      </w:r>
    </w:p>
    <w:p w:rsidR="00091A8A" w:rsidRPr="00B91910" w:rsidRDefault="00091A8A" w:rsidP="00091A8A">
      <w:pPr>
        <w:spacing w:before="240" w:after="0" w:line="480" w:lineRule="auto"/>
        <w:jc w:val="both"/>
        <w:rPr>
          <w:rFonts w:ascii="Times New Roman" w:hAnsi="Times New Roman" w:cs="Times New Roman"/>
          <w:sz w:val="24"/>
        </w:rPr>
      </w:pPr>
      <w:r w:rsidRPr="00B91910">
        <w:rPr>
          <w:rFonts w:ascii="Times New Roman" w:hAnsi="Times New Roman" w:cs="Times New Roman"/>
          <w:sz w:val="24"/>
        </w:rPr>
        <w:lastRenderedPageBreak/>
        <w:tab/>
        <w:t>Oil pipelines now play very important part in transportation of oil across the country under high pressure and high rates of flow</w:t>
      </w:r>
      <w:r>
        <w:rPr>
          <w:rFonts w:ascii="Times New Roman" w:hAnsi="Times New Roman" w:cs="Times New Roman"/>
          <w:sz w:val="24"/>
        </w:rPr>
        <w:t xml:space="preserve">. </w:t>
      </w:r>
      <w:r w:rsidRPr="00B91910">
        <w:rPr>
          <w:rFonts w:ascii="Times New Roman" w:hAnsi="Times New Roman" w:cs="Times New Roman"/>
          <w:sz w:val="24"/>
        </w:rPr>
        <w:t xml:space="preserve"> NDDC (2006) reported that the length of oil and gas pipelines used in the Niger Delta region alone was 7,000 kilometers, spread over a land area of 31,000 square kilometers in over 1,500 communities.  This indicates that large area of farmlands had been used in the installation</w:t>
      </w:r>
      <w:r>
        <w:rPr>
          <w:rFonts w:ascii="Times New Roman" w:hAnsi="Times New Roman" w:cs="Times New Roman"/>
          <w:sz w:val="24"/>
        </w:rPr>
        <w:t>s</w:t>
      </w:r>
      <w:r w:rsidRPr="00B91910">
        <w:rPr>
          <w:rFonts w:ascii="Times New Roman" w:hAnsi="Times New Roman" w:cs="Times New Roman"/>
          <w:sz w:val="24"/>
        </w:rPr>
        <w:t xml:space="preserve">, which affect a lot of  farmers as most Nigerian farms are small-scale in size. Pipelines used are very sophisticated </w:t>
      </w:r>
      <w:r>
        <w:rPr>
          <w:rFonts w:ascii="Times New Roman" w:hAnsi="Times New Roman" w:cs="Times New Roman"/>
          <w:sz w:val="24"/>
        </w:rPr>
        <w:t>and</w:t>
      </w:r>
      <w:r w:rsidRPr="00B91910">
        <w:rPr>
          <w:rFonts w:ascii="Times New Roman" w:hAnsi="Times New Roman" w:cs="Times New Roman"/>
          <w:sz w:val="24"/>
        </w:rPr>
        <w:t xml:space="preserve"> having better protection inside and outside with precision gauges to detect many leaks and with computerized control (Odu, 1983).  This in effect means accident should be less frequent but this certainly has not completely eliminated accidents and vandalizations. </w:t>
      </w:r>
    </w:p>
    <w:p w:rsidR="00091A8A" w:rsidRPr="00B91910" w:rsidRDefault="00091A8A" w:rsidP="00091A8A">
      <w:pPr>
        <w:spacing w:before="240" w:after="0" w:line="480" w:lineRule="auto"/>
        <w:jc w:val="both"/>
        <w:rPr>
          <w:rFonts w:ascii="Times New Roman" w:hAnsi="Times New Roman" w:cs="Times New Roman"/>
          <w:sz w:val="24"/>
        </w:rPr>
      </w:pPr>
      <w:r w:rsidRPr="00B91910">
        <w:rPr>
          <w:rFonts w:ascii="Times New Roman" w:hAnsi="Times New Roman" w:cs="Times New Roman"/>
          <w:sz w:val="24"/>
        </w:rPr>
        <w:tab/>
        <w:t xml:space="preserve">Accidents occur in the Niger Delta region of Nigeria due to vandalization of the pipelines leading to enormous loss of crude oil and/or refined petroleum products </w:t>
      </w:r>
      <w:r>
        <w:rPr>
          <w:rFonts w:ascii="Times New Roman" w:hAnsi="Times New Roman" w:cs="Times New Roman"/>
          <w:sz w:val="24"/>
        </w:rPr>
        <w:t>(</w:t>
      </w:r>
      <w:r w:rsidRPr="00B91910">
        <w:rPr>
          <w:rFonts w:ascii="Times New Roman" w:hAnsi="Times New Roman" w:cs="Times New Roman"/>
          <w:sz w:val="24"/>
        </w:rPr>
        <w:t>Okoji; 2002; Platform, 2006; Cohen, 2008; Ogbu, 2008).  The products from  petrochemical plants are equally hazardous if dumped into the environment with the refinery affluents (Fakankun, 1989).  In effect, the Nigeria environment (especially Rivers State with its petrochemical industries, heavy oil and gas production and refining activities) is not safe judging from the effect of oil and other human activities on the environment and it will require much efforts to make it safe, which very few had paid attention to including the government, oil companies and individuals (Platform, 2006; Cohen, 2008; Anugwom and Anugwom, 2009).</w:t>
      </w:r>
    </w:p>
    <w:p w:rsidR="00091A8A" w:rsidRPr="004F5E71" w:rsidRDefault="00091A8A" w:rsidP="00091A8A">
      <w:pPr>
        <w:pStyle w:val="ListParagraph"/>
        <w:numPr>
          <w:ilvl w:val="0"/>
          <w:numId w:val="1"/>
        </w:numPr>
        <w:spacing w:before="240" w:after="0" w:line="480" w:lineRule="auto"/>
        <w:jc w:val="both"/>
        <w:rPr>
          <w:rFonts w:ascii="Times New Roman" w:hAnsi="Times New Roman" w:cs="Times New Roman"/>
          <w:b/>
          <w:sz w:val="24"/>
        </w:rPr>
      </w:pPr>
      <w:r w:rsidRPr="004F5E71">
        <w:rPr>
          <w:rFonts w:ascii="Times New Roman" w:hAnsi="Times New Roman" w:cs="Times New Roman"/>
          <w:b/>
          <w:sz w:val="24"/>
        </w:rPr>
        <w:t xml:space="preserve">AREA OF FARMLAND POLLUTED BY CRUDE OIL </w:t>
      </w:r>
    </w:p>
    <w:p w:rsidR="00091A8A" w:rsidRPr="00D71CFE" w:rsidRDefault="00091A8A" w:rsidP="00091A8A">
      <w:pPr>
        <w:spacing w:before="240" w:after="0" w:line="480" w:lineRule="auto"/>
        <w:ind w:firstLine="720"/>
        <w:jc w:val="both"/>
        <w:rPr>
          <w:rFonts w:ascii="Times New Roman" w:hAnsi="Times New Roman" w:cs="Times New Roman"/>
          <w:sz w:val="24"/>
        </w:rPr>
      </w:pPr>
      <w:r w:rsidRPr="00D71CFE">
        <w:rPr>
          <w:rFonts w:ascii="Times New Roman" w:hAnsi="Times New Roman" w:cs="Times New Roman"/>
          <w:sz w:val="24"/>
        </w:rPr>
        <w:t>The environmental dimension of the oil producing areas grievance is derived from land alienation, disruption of natural terrain for construction of oil industry infrastructures and installation, and pollution Land alienation has exacerbated demographic stress on area such as Gokana in Rivers St</w:t>
      </w:r>
      <w:r>
        <w:rPr>
          <w:rFonts w:ascii="Times New Roman" w:hAnsi="Times New Roman" w:cs="Times New Roman"/>
          <w:sz w:val="24"/>
        </w:rPr>
        <w:t>ate where arable lands is scare</w:t>
      </w:r>
      <w:r w:rsidRPr="00D71CFE">
        <w:rPr>
          <w:rFonts w:ascii="Times New Roman" w:hAnsi="Times New Roman" w:cs="Times New Roman"/>
          <w:sz w:val="24"/>
        </w:rPr>
        <w:t xml:space="preserve">  (Ogbu, 2008)</w:t>
      </w:r>
      <w:r>
        <w:rPr>
          <w:rFonts w:ascii="Times New Roman" w:hAnsi="Times New Roman" w:cs="Times New Roman"/>
          <w:sz w:val="24"/>
        </w:rPr>
        <w:t>,</w:t>
      </w:r>
      <w:r w:rsidRPr="00D71CFE">
        <w:rPr>
          <w:rFonts w:ascii="Times New Roman" w:hAnsi="Times New Roman" w:cs="Times New Roman"/>
          <w:sz w:val="24"/>
        </w:rPr>
        <w:t xml:space="preserve"> worse still, Nigeria law permits alienation of land by the oil industry without consultations with the indigenous owners. </w:t>
      </w:r>
    </w:p>
    <w:p w:rsidR="00091A8A" w:rsidRPr="00D71CFE" w:rsidRDefault="00091A8A" w:rsidP="00091A8A">
      <w:pPr>
        <w:spacing w:before="240" w:after="0" w:line="480" w:lineRule="auto"/>
        <w:jc w:val="both"/>
        <w:rPr>
          <w:rFonts w:ascii="Times New Roman" w:hAnsi="Times New Roman" w:cs="Times New Roman"/>
          <w:sz w:val="24"/>
        </w:rPr>
      </w:pPr>
      <w:r w:rsidRPr="00D71CFE">
        <w:rPr>
          <w:rFonts w:ascii="Times New Roman" w:hAnsi="Times New Roman" w:cs="Times New Roman"/>
          <w:sz w:val="24"/>
        </w:rPr>
        <w:lastRenderedPageBreak/>
        <w:tab/>
        <w:t>The first commercial quantity of oil in the Niger Delta region of Nigeria was discovered in Oloibiri (Bayelsa State) in January, 1956 and towards the end of the same year a second discovery was made at Afam in Oyigbo LGA of Rivers State.  These early successes led to the increase in the number of drillings which led to  discovery of highly p</w:t>
      </w:r>
      <w:r>
        <w:rPr>
          <w:rFonts w:ascii="Times New Roman" w:hAnsi="Times New Roman" w:cs="Times New Roman"/>
          <w:sz w:val="24"/>
        </w:rPr>
        <w:t>roductive oil fields of Ebubu (in Eleme LGA), B</w:t>
      </w:r>
      <w:r w:rsidRPr="00D71CFE">
        <w:rPr>
          <w:rFonts w:ascii="Times New Roman" w:hAnsi="Times New Roman" w:cs="Times New Roman"/>
          <w:sz w:val="24"/>
        </w:rPr>
        <w:t xml:space="preserve">omu and Korokoro (in Gokana LGA), Imo River (in Oyigbo LGA), Bonny (in Bonny LGA) , Mbede and Obirikom (in Ogba/Egbema/Ndoni LGA) all in Rivers State.  Each oil field is a collection of oil wells.  This implies that an oil field could have as many as 46 oil wells as is the case in Bomu, all of which could be producing </w:t>
      </w:r>
      <w:r>
        <w:rPr>
          <w:rFonts w:ascii="Times New Roman" w:hAnsi="Times New Roman" w:cs="Times New Roman"/>
          <w:sz w:val="24"/>
        </w:rPr>
        <w:t>depending on the capacity of a f</w:t>
      </w:r>
      <w:r w:rsidRPr="00D71CFE">
        <w:rPr>
          <w:rFonts w:ascii="Times New Roman" w:hAnsi="Times New Roman" w:cs="Times New Roman"/>
          <w:sz w:val="24"/>
        </w:rPr>
        <w:t>low station and/or productivity situation of individual oil well.  That is how large areas of arable lands are acquired for these large scale oil exploration activities (Mubana, 1978; Osuji, 1998).</w:t>
      </w:r>
    </w:p>
    <w:p w:rsidR="00091A8A" w:rsidRPr="00D71CFE" w:rsidRDefault="00091A8A" w:rsidP="00091A8A">
      <w:pPr>
        <w:spacing w:before="240" w:after="0" w:line="480" w:lineRule="auto"/>
        <w:jc w:val="both"/>
        <w:rPr>
          <w:rFonts w:ascii="Times New Roman" w:hAnsi="Times New Roman" w:cs="Times New Roman"/>
          <w:sz w:val="24"/>
        </w:rPr>
      </w:pPr>
      <w:r w:rsidRPr="00D71CFE">
        <w:rPr>
          <w:rFonts w:ascii="Times New Roman" w:hAnsi="Times New Roman" w:cs="Times New Roman"/>
          <w:sz w:val="24"/>
        </w:rPr>
        <w:tab/>
        <w:t>Crude oil spillages into the environment and farmland acquisition are continuous (Katusiime, 2009) so far as Nigeria prospects for oil and pays very little attention to its environment (Platform, 2006</w:t>
      </w:r>
      <w:r>
        <w:rPr>
          <w:rFonts w:ascii="Times New Roman" w:hAnsi="Times New Roman" w:cs="Times New Roman"/>
          <w:sz w:val="24"/>
        </w:rPr>
        <w:t>).  The results therefore analyz</w:t>
      </w:r>
      <w:r w:rsidRPr="00D71CFE">
        <w:rPr>
          <w:rFonts w:ascii="Times New Roman" w:hAnsi="Times New Roman" w:cs="Times New Roman"/>
          <w:sz w:val="24"/>
        </w:rPr>
        <w:t>e information on areas of farmlands acquired for oil explor</w:t>
      </w:r>
      <w:r>
        <w:rPr>
          <w:rFonts w:ascii="Times New Roman" w:hAnsi="Times New Roman" w:cs="Times New Roman"/>
          <w:sz w:val="24"/>
        </w:rPr>
        <w:t xml:space="preserve">ation and production activities </w:t>
      </w:r>
      <w:r w:rsidRPr="00D71CFE">
        <w:rPr>
          <w:rFonts w:ascii="Times New Roman" w:hAnsi="Times New Roman" w:cs="Times New Roman"/>
          <w:sz w:val="24"/>
        </w:rPr>
        <w:t xml:space="preserve">and areas of farmlands polluted by heavy, medium and light oil spillages. </w:t>
      </w:r>
    </w:p>
    <w:p w:rsidR="00091A8A" w:rsidRPr="009135CB" w:rsidRDefault="00091A8A" w:rsidP="00091A8A">
      <w:pPr>
        <w:spacing w:before="240" w:after="0" w:line="480" w:lineRule="auto"/>
        <w:jc w:val="both"/>
        <w:rPr>
          <w:rFonts w:ascii="Times New Roman" w:hAnsi="Times New Roman" w:cs="Times New Roman"/>
          <w:b/>
          <w:sz w:val="24"/>
        </w:rPr>
      </w:pPr>
      <w:r w:rsidRPr="009135CB">
        <w:rPr>
          <w:rFonts w:ascii="Times New Roman" w:hAnsi="Times New Roman" w:cs="Times New Roman"/>
          <w:sz w:val="24"/>
        </w:rPr>
        <w:t>2.1</w:t>
      </w:r>
      <w:r w:rsidRPr="009135CB">
        <w:rPr>
          <w:rFonts w:ascii="Times New Roman" w:hAnsi="Times New Roman" w:cs="Times New Roman"/>
          <w:sz w:val="24"/>
        </w:rPr>
        <w:tab/>
      </w:r>
      <w:r w:rsidRPr="009135CB">
        <w:rPr>
          <w:rFonts w:ascii="Times New Roman" w:hAnsi="Times New Roman" w:cs="Times New Roman"/>
          <w:b/>
          <w:sz w:val="24"/>
        </w:rPr>
        <w:t>Area of Farmland Acquired for crude oil Exploration Activities.</w:t>
      </w:r>
      <w:r w:rsidRPr="009135CB">
        <w:rPr>
          <w:rFonts w:ascii="Times New Roman" w:hAnsi="Times New Roman" w:cs="Times New Roman"/>
          <w:b/>
          <w:sz w:val="24"/>
        </w:rPr>
        <w:tab/>
      </w:r>
    </w:p>
    <w:p w:rsidR="00091A8A" w:rsidRDefault="00091A8A" w:rsidP="00091A8A">
      <w:pPr>
        <w:spacing w:before="240" w:after="0" w:line="480" w:lineRule="auto"/>
        <w:jc w:val="both"/>
        <w:rPr>
          <w:rFonts w:ascii="Times New Roman" w:hAnsi="Times New Roman" w:cs="Times New Roman"/>
          <w:sz w:val="24"/>
        </w:rPr>
      </w:pPr>
      <w:r w:rsidRPr="00B91910">
        <w:rPr>
          <w:rFonts w:ascii="Times New Roman" w:hAnsi="Times New Roman" w:cs="Times New Roman"/>
          <w:sz w:val="24"/>
        </w:rPr>
        <w:tab/>
        <w:t xml:space="preserve">The areas of farmland acquired for oil exploration activities such as flow stations, oil well sites, gas flaring sites, borrow pits (dug during the </w:t>
      </w:r>
      <w:r>
        <w:rPr>
          <w:rFonts w:ascii="Times New Roman" w:hAnsi="Times New Roman" w:cs="Times New Roman"/>
          <w:sz w:val="24"/>
        </w:rPr>
        <w:t xml:space="preserve">construction of flow stations, </w:t>
      </w:r>
      <w:r w:rsidRPr="00B91910">
        <w:rPr>
          <w:rFonts w:ascii="Times New Roman" w:hAnsi="Times New Roman" w:cs="Times New Roman"/>
          <w:sz w:val="24"/>
        </w:rPr>
        <w:t xml:space="preserve">oil well sites, gas flaring sites) and pipeline laying </w:t>
      </w:r>
      <w:r>
        <w:rPr>
          <w:rFonts w:ascii="Times New Roman" w:hAnsi="Times New Roman" w:cs="Times New Roman"/>
          <w:sz w:val="24"/>
        </w:rPr>
        <w:t>and other activities are shown in</w:t>
      </w:r>
      <w:r w:rsidRPr="00B91910">
        <w:rPr>
          <w:rFonts w:ascii="Times New Roman" w:hAnsi="Times New Roman" w:cs="Times New Roman"/>
          <w:sz w:val="24"/>
        </w:rPr>
        <w:t xml:space="preserve"> Table 1.  These oil exploration activities are similar to those investigated by Otton et al., (2005).  The table shows the overall areas of farmland acquired by each oil exploration activity and the average areas of farmland acquired for siting such activity, measured in hectares (ha). </w:t>
      </w:r>
    </w:p>
    <w:p w:rsidR="00091A8A" w:rsidRDefault="00091A8A" w:rsidP="00091A8A">
      <w:pPr>
        <w:spacing w:before="240" w:after="0" w:line="480" w:lineRule="auto"/>
        <w:jc w:val="both"/>
        <w:rPr>
          <w:rFonts w:ascii="Times New Roman" w:hAnsi="Times New Roman" w:cs="Times New Roman"/>
          <w:sz w:val="24"/>
        </w:rPr>
      </w:pPr>
    </w:p>
    <w:p w:rsidR="00091A8A" w:rsidRDefault="00091A8A" w:rsidP="00091A8A">
      <w:pPr>
        <w:spacing w:before="240" w:after="0" w:line="480" w:lineRule="auto"/>
        <w:jc w:val="both"/>
        <w:rPr>
          <w:rFonts w:ascii="Times New Roman" w:hAnsi="Times New Roman" w:cs="Times New Roman"/>
          <w:sz w:val="24"/>
        </w:rPr>
      </w:pPr>
    </w:p>
    <w:p w:rsidR="00091A8A" w:rsidRDefault="00091A8A" w:rsidP="00091A8A">
      <w:pPr>
        <w:spacing w:before="240" w:after="0" w:line="480" w:lineRule="auto"/>
        <w:jc w:val="both"/>
        <w:rPr>
          <w:rFonts w:ascii="Times New Roman" w:hAnsi="Times New Roman" w:cs="Times New Roman"/>
          <w:sz w:val="24"/>
        </w:rPr>
      </w:pPr>
    </w:p>
    <w:p w:rsidR="00091A8A" w:rsidRDefault="00091A8A" w:rsidP="00091A8A">
      <w:pPr>
        <w:spacing w:before="240" w:after="0" w:line="480" w:lineRule="auto"/>
        <w:jc w:val="both"/>
        <w:rPr>
          <w:rFonts w:ascii="Times New Roman" w:hAnsi="Times New Roman" w:cs="Times New Roman"/>
          <w:sz w:val="24"/>
        </w:rPr>
      </w:pPr>
    </w:p>
    <w:p w:rsidR="00091A8A" w:rsidRDefault="00091A8A" w:rsidP="00091A8A">
      <w:pPr>
        <w:spacing w:before="240" w:after="0" w:line="480" w:lineRule="auto"/>
        <w:jc w:val="both"/>
        <w:rPr>
          <w:rFonts w:ascii="Times New Roman" w:hAnsi="Times New Roman" w:cs="Times New Roman"/>
          <w:sz w:val="24"/>
        </w:rPr>
      </w:pPr>
    </w:p>
    <w:p w:rsidR="00091A8A" w:rsidRPr="007E0E08" w:rsidRDefault="00091A8A" w:rsidP="00091A8A">
      <w:pPr>
        <w:spacing w:before="240" w:after="0" w:line="480" w:lineRule="auto"/>
        <w:jc w:val="both"/>
        <w:rPr>
          <w:rFonts w:ascii="Times New Roman" w:hAnsi="Times New Roman" w:cs="Times New Roman"/>
          <w:sz w:val="24"/>
        </w:rPr>
      </w:pPr>
      <w:r w:rsidRPr="007E0E08">
        <w:rPr>
          <w:rFonts w:ascii="Times New Roman" w:hAnsi="Times New Roman" w:cs="Times New Roman"/>
          <w:sz w:val="24"/>
        </w:rPr>
        <w:t>Table 1: Area of farmland acquired for oil exploration activities in Rivers State.</w:t>
      </w:r>
    </w:p>
    <w:tbl>
      <w:tblPr>
        <w:tblStyle w:val="TableGrid"/>
        <w:tblW w:w="10082" w:type="dxa"/>
        <w:tblLook w:val="04A0" w:firstRow="1" w:lastRow="0" w:firstColumn="1" w:lastColumn="0" w:noHBand="0" w:noVBand="1"/>
      </w:tblPr>
      <w:tblGrid>
        <w:gridCol w:w="1818"/>
        <w:gridCol w:w="1011"/>
        <w:gridCol w:w="1181"/>
        <w:gridCol w:w="1011"/>
        <w:gridCol w:w="1084"/>
        <w:gridCol w:w="1097"/>
        <w:gridCol w:w="1133"/>
        <w:gridCol w:w="785"/>
        <w:gridCol w:w="962"/>
      </w:tblGrid>
      <w:tr w:rsidR="00091A8A" w:rsidTr="00A46B84">
        <w:tc>
          <w:tcPr>
            <w:tcW w:w="1818" w:type="dxa"/>
            <w:tcBorders>
              <w:bottom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Oil exploration activities</w:t>
            </w:r>
          </w:p>
        </w:tc>
        <w:tc>
          <w:tcPr>
            <w:tcW w:w="1011" w:type="dxa"/>
            <w:tcBorders>
              <w:bottom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Overall farmland used (ha)</w:t>
            </w:r>
          </w:p>
        </w:tc>
        <w:tc>
          <w:tcPr>
            <w:tcW w:w="1181" w:type="dxa"/>
            <w:tcBorders>
              <w:bottom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Percentage</w:t>
            </w:r>
          </w:p>
        </w:tc>
        <w:tc>
          <w:tcPr>
            <w:tcW w:w="1011" w:type="dxa"/>
            <w:tcBorders>
              <w:bottom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Average farmland acquired</w:t>
            </w:r>
          </w:p>
          <w:p w:rsidR="00091A8A" w:rsidRDefault="00091A8A" w:rsidP="00A46B84">
            <w:pPr>
              <w:spacing w:line="360" w:lineRule="auto"/>
              <w:jc w:val="both"/>
              <w:rPr>
                <w:rFonts w:ascii="Times New Roman" w:hAnsi="Times New Roman" w:cs="Times New Roman"/>
              </w:rPr>
            </w:pPr>
            <w:r>
              <w:rPr>
                <w:rFonts w:ascii="Times New Roman" w:hAnsi="Times New Roman" w:cs="Times New Roman"/>
              </w:rPr>
              <w:t>(ha)</w:t>
            </w:r>
          </w:p>
        </w:tc>
        <w:tc>
          <w:tcPr>
            <w:tcW w:w="1084" w:type="dxa"/>
            <w:tcBorders>
              <w:bottom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Standard Deviation (S.D)</w:t>
            </w:r>
          </w:p>
          <w:p w:rsidR="00091A8A" w:rsidRDefault="00091A8A" w:rsidP="00A46B84">
            <w:pPr>
              <w:spacing w:line="360" w:lineRule="auto"/>
              <w:jc w:val="both"/>
              <w:rPr>
                <w:rFonts w:ascii="Times New Roman" w:hAnsi="Times New Roman" w:cs="Times New Roman"/>
              </w:rPr>
            </w:pPr>
            <w:r>
              <w:rPr>
                <w:rFonts w:ascii="Times New Roman" w:hAnsi="Times New Roman" w:cs="Times New Roman"/>
              </w:rPr>
              <w:t>(ha)</w:t>
            </w:r>
          </w:p>
        </w:tc>
        <w:tc>
          <w:tcPr>
            <w:tcW w:w="1097" w:type="dxa"/>
            <w:tcBorders>
              <w:bottom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Minimum value</w:t>
            </w:r>
          </w:p>
          <w:p w:rsidR="00091A8A" w:rsidRDefault="00091A8A" w:rsidP="00A46B84">
            <w:pPr>
              <w:spacing w:line="360" w:lineRule="auto"/>
              <w:jc w:val="both"/>
              <w:rPr>
                <w:rFonts w:ascii="Times New Roman" w:hAnsi="Times New Roman" w:cs="Times New Roman"/>
              </w:rPr>
            </w:pPr>
            <w:r>
              <w:rPr>
                <w:rFonts w:ascii="Times New Roman" w:hAnsi="Times New Roman" w:cs="Times New Roman"/>
              </w:rPr>
              <w:t>(ha)</w:t>
            </w:r>
          </w:p>
        </w:tc>
        <w:tc>
          <w:tcPr>
            <w:tcW w:w="1133" w:type="dxa"/>
            <w:tcBorders>
              <w:bottom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Maximum value</w:t>
            </w:r>
          </w:p>
          <w:p w:rsidR="00091A8A" w:rsidRDefault="00091A8A" w:rsidP="00A46B84">
            <w:pPr>
              <w:spacing w:line="360" w:lineRule="auto"/>
              <w:jc w:val="both"/>
              <w:rPr>
                <w:rFonts w:ascii="Times New Roman" w:hAnsi="Times New Roman" w:cs="Times New Roman"/>
              </w:rPr>
            </w:pPr>
            <w:r>
              <w:rPr>
                <w:rFonts w:ascii="Times New Roman" w:hAnsi="Times New Roman" w:cs="Times New Roman"/>
              </w:rPr>
              <w:t>(ha)</w:t>
            </w:r>
          </w:p>
        </w:tc>
        <w:tc>
          <w:tcPr>
            <w:tcW w:w="785" w:type="dxa"/>
            <w:tcBorders>
              <w:bottom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c.v. (%)</w:t>
            </w:r>
          </w:p>
          <w:p w:rsidR="00091A8A" w:rsidRDefault="00091A8A" w:rsidP="00A46B84">
            <w:pPr>
              <w:spacing w:line="360" w:lineRule="auto"/>
              <w:jc w:val="both"/>
              <w:rPr>
                <w:rFonts w:ascii="Times New Roman" w:hAnsi="Times New Roman" w:cs="Times New Roman"/>
              </w:rPr>
            </w:pPr>
          </w:p>
        </w:tc>
        <w:tc>
          <w:tcPr>
            <w:tcW w:w="962" w:type="dxa"/>
            <w:tcBorders>
              <w:bottom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 xml:space="preserve">Ranking </w:t>
            </w:r>
          </w:p>
        </w:tc>
      </w:tr>
      <w:tr w:rsidR="00091A8A" w:rsidTr="00A46B84">
        <w:tc>
          <w:tcPr>
            <w:tcW w:w="1818" w:type="dxa"/>
            <w:tcBorders>
              <w:top w:val="single" w:sz="4" w:space="0" w:color="auto"/>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Flow station sites</w:t>
            </w:r>
          </w:p>
        </w:tc>
        <w:tc>
          <w:tcPr>
            <w:tcW w:w="1011" w:type="dxa"/>
            <w:tcBorders>
              <w:top w:val="single" w:sz="4" w:space="0" w:color="auto"/>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146.92</w:t>
            </w:r>
          </w:p>
        </w:tc>
        <w:tc>
          <w:tcPr>
            <w:tcW w:w="1181" w:type="dxa"/>
            <w:tcBorders>
              <w:top w:val="single" w:sz="4" w:space="0" w:color="auto"/>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21.51</w:t>
            </w:r>
          </w:p>
        </w:tc>
        <w:tc>
          <w:tcPr>
            <w:tcW w:w="1011" w:type="dxa"/>
            <w:tcBorders>
              <w:top w:val="single" w:sz="4" w:space="0" w:color="auto"/>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2.80</w:t>
            </w:r>
          </w:p>
        </w:tc>
        <w:tc>
          <w:tcPr>
            <w:tcW w:w="1084" w:type="dxa"/>
            <w:tcBorders>
              <w:top w:val="single" w:sz="4" w:space="0" w:color="auto"/>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1.51</w:t>
            </w:r>
          </w:p>
        </w:tc>
        <w:tc>
          <w:tcPr>
            <w:tcW w:w="1097" w:type="dxa"/>
            <w:tcBorders>
              <w:top w:val="single" w:sz="4" w:space="0" w:color="auto"/>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0.30</w:t>
            </w:r>
          </w:p>
        </w:tc>
        <w:tc>
          <w:tcPr>
            <w:tcW w:w="1133" w:type="dxa"/>
            <w:tcBorders>
              <w:top w:val="single" w:sz="4" w:space="0" w:color="auto"/>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10.00</w:t>
            </w:r>
          </w:p>
        </w:tc>
        <w:tc>
          <w:tcPr>
            <w:tcW w:w="785" w:type="dxa"/>
            <w:tcBorders>
              <w:top w:val="single" w:sz="4" w:space="0" w:color="auto"/>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53.93</w:t>
            </w:r>
          </w:p>
        </w:tc>
        <w:tc>
          <w:tcPr>
            <w:tcW w:w="962" w:type="dxa"/>
            <w:tcBorders>
              <w:top w:val="single" w:sz="4" w:space="0" w:color="auto"/>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2</w:t>
            </w:r>
            <w:r w:rsidRPr="00EB2796">
              <w:rPr>
                <w:rFonts w:ascii="Times New Roman" w:hAnsi="Times New Roman" w:cs="Times New Roman"/>
                <w:vertAlign w:val="superscript"/>
              </w:rPr>
              <w:t>nd</w:t>
            </w:r>
            <w:r>
              <w:rPr>
                <w:rFonts w:ascii="Times New Roman" w:hAnsi="Times New Roman" w:cs="Times New Roman"/>
              </w:rPr>
              <w:t xml:space="preserve"> </w:t>
            </w:r>
          </w:p>
        </w:tc>
      </w:tr>
      <w:tr w:rsidR="00091A8A" w:rsidTr="00A46B84">
        <w:tc>
          <w:tcPr>
            <w:tcW w:w="1818"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Oil well sites</w:t>
            </w:r>
          </w:p>
        </w:tc>
        <w:tc>
          <w:tcPr>
            <w:tcW w:w="1011"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138.89</w:t>
            </w:r>
          </w:p>
        </w:tc>
        <w:tc>
          <w:tcPr>
            <w:tcW w:w="1181"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20.34</w:t>
            </w:r>
          </w:p>
        </w:tc>
        <w:tc>
          <w:tcPr>
            <w:tcW w:w="1011"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2.83</w:t>
            </w:r>
          </w:p>
        </w:tc>
        <w:tc>
          <w:tcPr>
            <w:tcW w:w="1084"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1.64</w:t>
            </w:r>
          </w:p>
        </w:tc>
        <w:tc>
          <w:tcPr>
            <w:tcW w:w="1097"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0.50</w:t>
            </w:r>
          </w:p>
        </w:tc>
        <w:tc>
          <w:tcPr>
            <w:tcW w:w="1133"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16.00</w:t>
            </w:r>
          </w:p>
        </w:tc>
        <w:tc>
          <w:tcPr>
            <w:tcW w:w="785"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57.95</w:t>
            </w:r>
          </w:p>
        </w:tc>
        <w:tc>
          <w:tcPr>
            <w:tcW w:w="962"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3</w:t>
            </w:r>
            <w:r w:rsidRPr="00EB2796">
              <w:rPr>
                <w:rFonts w:ascii="Times New Roman" w:hAnsi="Times New Roman" w:cs="Times New Roman"/>
                <w:vertAlign w:val="superscript"/>
              </w:rPr>
              <w:t>rd</w:t>
            </w:r>
          </w:p>
        </w:tc>
      </w:tr>
      <w:tr w:rsidR="00091A8A" w:rsidTr="00A46B84">
        <w:tc>
          <w:tcPr>
            <w:tcW w:w="1818"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Gas flaring sites</w:t>
            </w:r>
          </w:p>
        </w:tc>
        <w:tc>
          <w:tcPr>
            <w:tcW w:w="1011"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48.10</w:t>
            </w:r>
          </w:p>
        </w:tc>
        <w:tc>
          <w:tcPr>
            <w:tcW w:w="1181"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7.04</w:t>
            </w:r>
          </w:p>
        </w:tc>
        <w:tc>
          <w:tcPr>
            <w:tcW w:w="1011"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2.19</w:t>
            </w:r>
          </w:p>
        </w:tc>
        <w:tc>
          <w:tcPr>
            <w:tcW w:w="1084"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0.75</w:t>
            </w:r>
          </w:p>
        </w:tc>
        <w:tc>
          <w:tcPr>
            <w:tcW w:w="1097"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1.00</w:t>
            </w:r>
          </w:p>
        </w:tc>
        <w:tc>
          <w:tcPr>
            <w:tcW w:w="1133"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7.00</w:t>
            </w:r>
          </w:p>
        </w:tc>
        <w:tc>
          <w:tcPr>
            <w:tcW w:w="785"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34.25</w:t>
            </w:r>
          </w:p>
        </w:tc>
        <w:tc>
          <w:tcPr>
            <w:tcW w:w="962"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6</w:t>
            </w:r>
            <w:r w:rsidRPr="00EB2796">
              <w:rPr>
                <w:rFonts w:ascii="Times New Roman" w:hAnsi="Times New Roman" w:cs="Times New Roman"/>
                <w:vertAlign w:val="superscript"/>
              </w:rPr>
              <w:t>th</w:t>
            </w:r>
          </w:p>
        </w:tc>
      </w:tr>
      <w:tr w:rsidR="00091A8A" w:rsidTr="00A46B84">
        <w:tc>
          <w:tcPr>
            <w:tcW w:w="1818"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Borrow pit</w:t>
            </w:r>
          </w:p>
        </w:tc>
        <w:tc>
          <w:tcPr>
            <w:tcW w:w="1011"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102.98</w:t>
            </w:r>
          </w:p>
        </w:tc>
        <w:tc>
          <w:tcPr>
            <w:tcW w:w="1181"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15.08</w:t>
            </w:r>
          </w:p>
        </w:tc>
        <w:tc>
          <w:tcPr>
            <w:tcW w:w="1011"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1.94</w:t>
            </w:r>
          </w:p>
        </w:tc>
        <w:tc>
          <w:tcPr>
            <w:tcW w:w="1084"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1.01</w:t>
            </w:r>
          </w:p>
        </w:tc>
        <w:tc>
          <w:tcPr>
            <w:tcW w:w="1097"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0.30</w:t>
            </w:r>
          </w:p>
        </w:tc>
        <w:tc>
          <w:tcPr>
            <w:tcW w:w="1133"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8.00</w:t>
            </w:r>
          </w:p>
        </w:tc>
        <w:tc>
          <w:tcPr>
            <w:tcW w:w="785"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5206</w:t>
            </w:r>
          </w:p>
        </w:tc>
        <w:tc>
          <w:tcPr>
            <w:tcW w:w="962"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4</w:t>
            </w:r>
            <w:r w:rsidRPr="00EB2796">
              <w:rPr>
                <w:rFonts w:ascii="Times New Roman" w:hAnsi="Times New Roman" w:cs="Times New Roman"/>
                <w:vertAlign w:val="superscript"/>
              </w:rPr>
              <w:t>th</w:t>
            </w:r>
          </w:p>
        </w:tc>
      </w:tr>
      <w:tr w:rsidR="00091A8A" w:rsidTr="00A46B84">
        <w:tc>
          <w:tcPr>
            <w:tcW w:w="1818"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Pipelines laying</w:t>
            </w:r>
          </w:p>
        </w:tc>
        <w:tc>
          <w:tcPr>
            <w:tcW w:w="1011"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172.14</w:t>
            </w:r>
          </w:p>
        </w:tc>
        <w:tc>
          <w:tcPr>
            <w:tcW w:w="1181"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25.21</w:t>
            </w:r>
          </w:p>
        </w:tc>
        <w:tc>
          <w:tcPr>
            <w:tcW w:w="1011"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2.03</w:t>
            </w:r>
          </w:p>
        </w:tc>
        <w:tc>
          <w:tcPr>
            <w:tcW w:w="1084"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1.25</w:t>
            </w:r>
          </w:p>
        </w:tc>
        <w:tc>
          <w:tcPr>
            <w:tcW w:w="1097"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0.10</w:t>
            </w:r>
          </w:p>
        </w:tc>
        <w:tc>
          <w:tcPr>
            <w:tcW w:w="1133"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8.00</w:t>
            </w:r>
          </w:p>
        </w:tc>
        <w:tc>
          <w:tcPr>
            <w:tcW w:w="785"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61.58</w:t>
            </w:r>
          </w:p>
        </w:tc>
        <w:tc>
          <w:tcPr>
            <w:tcW w:w="962"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1</w:t>
            </w:r>
            <w:r w:rsidRPr="00EB2796">
              <w:rPr>
                <w:rFonts w:ascii="Times New Roman" w:hAnsi="Times New Roman" w:cs="Times New Roman"/>
                <w:vertAlign w:val="superscript"/>
              </w:rPr>
              <w:t>st</w:t>
            </w:r>
          </w:p>
        </w:tc>
      </w:tr>
      <w:tr w:rsidR="00091A8A" w:rsidTr="00A46B84">
        <w:tc>
          <w:tcPr>
            <w:tcW w:w="1818"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Others</w:t>
            </w:r>
          </w:p>
        </w:tc>
        <w:tc>
          <w:tcPr>
            <w:tcW w:w="1011"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73.88</w:t>
            </w:r>
          </w:p>
        </w:tc>
        <w:tc>
          <w:tcPr>
            <w:tcW w:w="1181"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10.82</w:t>
            </w:r>
          </w:p>
        </w:tc>
        <w:tc>
          <w:tcPr>
            <w:tcW w:w="1011"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2.00</w:t>
            </w:r>
          </w:p>
        </w:tc>
        <w:tc>
          <w:tcPr>
            <w:tcW w:w="1084"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1.01</w:t>
            </w:r>
          </w:p>
        </w:tc>
        <w:tc>
          <w:tcPr>
            <w:tcW w:w="1097"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0.20</w:t>
            </w:r>
          </w:p>
        </w:tc>
        <w:tc>
          <w:tcPr>
            <w:tcW w:w="1133"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11.00</w:t>
            </w:r>
          </w:p>
        </w:tc>
        <w:tc>
          <w:tcPr>
            <w:tcW w:w="785"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50.50</w:t>
            </w:r>
          </w:p>
        </w:tc>
        <w:tc>
          <w:tcPr>
            <w:tcW w:w="962"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5</w:t>
            </w:r>
            <w:r w:rsidRPr="00EB2796">
              <w:rPr>
                <w:rFonts w:ascii="Times New Roman" w:hAnsi="Times New Roman" w:cs="Times New Roman"/>
                <w:vertAlign w:val="superscript"/>
              </w:rPr>
              <w:t>th</w:t>
            </w:r>
          </w:p>
        </w:tc>
      </w:tr>
      <w:tr w:rsidR="00091A8A" w:rsidTr="00A46B84">
        <w:tc>
          <w:tcPr>
            <w:tcW w:w="1818"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Total</w:t>
            </w:r>
          </w:p>
        </w:tc>
        <w:tc>
          <w:tcPr>
            <w:tcW w:w="1011"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682.91</w:t>
            </w:r>
          </w:p>
        </w:tc>
        <w:tc>
          <w:tcPr>
            <w:tcW w:w="1181"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100</w:t>
            </w:r>
          </w:p>
        </w:tc>
        <w:tc>
          <w:tcPr>
            <w:tcW w:w="1011"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w:t>
            </w:r>
          </w:p>
        </w:tc>
        <w:tc>
          <w:tcPr>
            <w:tcW w:w="1084"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w:t>
            </w:r>
          </w:p>
        </w:tc>
        <w:tc>
          <w:tcPr>
            <w:tcW w:w="1097"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w:t>
            </w:r>
          </w:p>
        </w:tc>
        <w:tc>
          <w:tcPr>
            <w:tcW w:w="1133"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w:t>
            </w:r>
          </w:p>
        </w:tc>
        <w:tc>
          <w:tcPr>
            <w:tcW w:w="785"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w:t>
            </w:r>
          </w:p>
        </w:tc>
        <w:tc>
          <w:tcPr>
            <w:tcW w:w="962"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w:t>
            </w:r>
          </w:p>
        </w:tc>
      </w:tr>
      <w:tr w:rsidR="00091A8A" w:rsidTr="00A46B84">
        <w:tc>
          <w:tcPr>
            <w:tcW w:w="1818" w:type="dxa"/>
            <w:tcBorders>
              <w:top w:val="nil"/>
              <w:left w:val="single" w:sz="4" w:space="0" w:color="auto"/>
              <w:bottom w:val="single" w:sz="4" w:space="0" w:color="auto"/>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Mean</w:t>
            </w:r>
          </w:p>
        </w:tc>
        <w:tc>
          <w:tcPr>
            <w:tcW w:w="1011" w:type="dxa"/>
            <w:tcBorders>
              <w:top w:val="nil"/>
              <w:left w:val="single" w:sz="4" w:space="0" w:color="auto"/>
              <w:bottom w:val="single" w:sz="4" w:space="0" w:color="auto"/>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113.82</w:t>
            </w:r>
          </w:p>
        </w:tc>
        <w:tc>
          <w:tcPr>
            <w:tcW w:w="1181" w:type="dxa"/>
            <w:tcBorders>
              <w:top w:val="nil"/>
              <w:left w:val="single" w:sz="4" w:space="0" w:color="auto"/>
              <w:bottom w:val="single" w:sz="4" w:space="0" w:color="auto"/>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w:t>
            </w:r>
          </w:p>
        </w:tc>
        <w:tc>
          <w:tcPr>
            <w:tcW w:w="1011" w:type="dxa"/>
            <w:tcBorders>
              <w:top w:val="nil"/>
              <w:left w:val="single" w:sz="4" w:space="0" w:color="auto"/>
              <w:bottom w:val="single" w:sz="4" w:space="0" w:color="auto"/>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2.30</w:t>
            </w:r>
          </w:p>
        </w:tc>
        <w:tc>
          <w:tcPr>
            <w:tcW w:w="1084" w:type="dxa"/>
            <w:tcBorders>
              <w:top w:val="nil"/>
              <w:left w:val="single" w:sz="4" w:space="0" w:color="auto"/>
              <w:bottom w:val="single" w:sz="4" w:space="0" w:color="auto"/>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1.20</w:t>
            </w:r>
          </w:p>
        </w:tc>
        <w:tc>
          <w:tcPr>
            <w:tcW w:w="1097" w:type="dxa"/>
            <w:tcBorders>
              <w:top w:val="nil"/>
              <w:left w:val="single" w:sz="4" w:space="0" w:color="auto"/>
              <w:bottom w:val="single" w:sz="4" w:space="0" w:color="auto"/>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0.40</w:t>
            </w:r>
          </w:p>
        </w:tc>
        <w:tc>
          <w:tcPr>
            <w:tcW w:w="1133" w:type="dxa"/>
            <w:tcBorders>
              <w:top w:val="nil"/>
              <w:left w:val="single" w:sz="4" w:space="0" w:color="auto"/>
              <w:bottom w:val="single" w:sz="4" w:space="0" w:color="auto"/>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10.00</w:t>
            </w:r>
          </w:p>
        </w:tc>
        <w:tc>
          <w:tcPr>
            <w:tcW w:w="785" w:type="dxa"/>
            <w:tcBorders>
              <w:top w:val="nil"/>
              <w:left w:val="single" w:sz="4" w:space="0" w:color="auto"/>
              <w:bottom w:val="single" w:sz="4" w:space="0" w:color="auto"/>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51.71</w:t>
            </w:r>
          </w:p>
        </w:tc>
        <w:tc>
          <w:tcPr>
            <w:tcW w:w="962" w:type="dxa"/>
            <w:tcBorders>
              <w:top w:val="nil"/>
              <w:left w:val="single" w:sz="4" w:space="0" w:color="auto"/>
              <w:bottom w:val="single" w:sz="4" w:space="0" w:color="auto"/>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w:t>
            </w:r>
          </w:p>
        </w:tc>
      </w:tr>
    </w:tbl>
    <w:p w:rsidR="00091A8A" w:rsidRDefault="00091A8A" w:rsidP="00091A8A">
      <w:pPr>
        <w:spacing w:after="0" w:line="240" w:lineRule="auto"/>
        <w:jc w:val="both"/>
        <w:rPr>
          <w:rFonts w:ascii="Times New Roman" w:hAnsi="Times New Roman" w:cs="Times New Roman"/>
        </w:rPr>
      </w:pPr>
    </w:p>
    <w:p w:rsidR="00091A8A" w:rsidRPr="00FB0C9B" w:rsidRDefault="00091A8A" w:rsidP="00091A8A">
      <w:pPr>
        <w:spacing w:after="0" w:line="480" w:lineRule="auto"/>
        <w:jc w:val="both"/>
        <w:rPr>
          <w:rFonts w:ascii="Times New Roman" w:hAnsi="Times New Roman" w:cs="Times New Roman"/>
          <w:sz w:val="24"/>
        </w:rPr>
      </w:pPr>
      <w:r w:rsidRPr="00934A95">
        <w:rPr>
          <w:rFonts w:ascii="Times New Roman" w:hAnsi="Times New Roman" w:cs="Times New Roman"/>
          <w:i/>
          <w:sz w:val="24"/>
        </w:rPr>
        <w:t>Source</w:t>
      </w:r>
      <w:r w:rsidRPr="00FB0C9B">
        <w:rPr>
          <w:rFonts w:ascii="Times New Roman" w:hAnsi="Times New Roman" w:cs="Times New Roman"/>
          <w:sz w:val="24"/>
        </w:rPr>
        <w:t xml:space="preserve">: Ojimba, T.P. (2011). </w:t>
      </w:r>
      <w:r w:rsidRPr="00934A95">
        <w:rPr>
          <w:rFonts w:ascii="Times New Roman" w:hAnsi="Times New Roman" w:cs="Times New Roman"/>
          <w:i/>
          <w:sz w:val="24"/>
        </w:rPr>
        <w:t>African Research Review,</w:t>
      </w:r>
      <w:r w:rsidRPr="00FB0C9B">
        <w:rPr>
          <w:rFonts w:ascii="Times New Roman" w:hAnsi="Times New Roman" w:cs="Times New Roman"/>
          <w:sz w:val="24"/>
          <w:u w:val="single"/>
        </w:rPr>
        <w:t xml:space="preserve"> </w:t>
      </w:r>
      <w:r w:rsidRPr="00FB0C9B">
        <w:rPr>
          <w:rFonts w:ascii="Times New Roman" w:hAnsi="Times New Roman" w:cs="Times New Roman"/>
          <w:sz w:val="24"/>
        </w:rPr>
        <w:t xml:space="preserve"> 5 (2</w:t>
      </w:r>
      <w:r>
        <w:rPr>
          <w:rFonts w:ascii="Times New Roman" w:hAnsi="Times New Roman" w:cs="Times New Roman"/>
          <w:sz w:val="24"/>
        </w:rPr>
        <w:t>)</w:t>
      </w:r>
      <w:r w:rsidRPr="00FB0C9B">
        <w:rPr>
          <w:rFonts w:ascii="Times New Roman" w:hAnsi="Times New Roman" w:cs="Times New Roman"/>
          <w:sz w:val="24"/>
        </w:rPr>
        <w:t xml:space="preserve">, 279 – 292. </w:t>
      </w:r>
    </w:p>
    <w:p w:rsidR="00091A8A" w:rsidRPr="00FB0C9B" w:rsidRDefault="00091A8A" w:rsidP="00091A8A">
      <w:pPr>
        <w:spacing w:after="0" w:line="480" w:lineRule="auto"/>
        <w:jc w:val="both"/>
        <w:rPr>
          <w:rFonts w:ascii="Times New Roman" w:hAnsi="Times New Roman" w:cs="Times New Roman"/>
          <w:sz w:val="24"/>
        </w:rPr>
      </w:pPr>
      <w:r w:rsidRPr="00FB0C9B">
        <w:rPr>
          <w:rFonts w:ascii="Times New Roman" w:hAnsi="Times New Roman" w:cs="Times New Roman"/>
          <w:sz w:val="24"/>
        </w:rPr>
        <w:tab/>
        <w:t xml:space="preserve">The results on Table 1 showed that a total of 682.91 ha of crop farms were acquired by the multinational oil companies from the respondents during the period of survey (2002 – 2003) </w:t>
      </w:r>
      <w:r>
        <w:rPr>
          <w:rFonts w:ascii="Times New Roman" w:hAnsi="Times New Roman" w:cs="Times New Roman"/>
          <w:sz w:val="24"/>
        </w:rPr>
        <w:t>for</w:t>
      </w:r>
      <w:r w:rsidRPr="00FB0C9B">
        <w:rPr>
          <w:rFonts w:ascii="Times New Roman" w:hAnsi="Times New Roman" w:cs="Times New Roman"/>
          <w:sz w:val="24"/>
        </w:rPr>
        <w:t xml:space="preserve"> crude oil production purposes.  Out of this total figure of 682.91ha, pipelines laying occupied the highest area of crop farms acquired fr</w:t>
      </w:r>
      <w:r>
        <w:rPr>
          <w:rFonts w:ascii="Times New Roman" w:hAnsi="Times New Roman" w:cs="Times New Roman"/>
          <w:sz w:val="24"/>
        </w:rPr>
        <w:t xml:space="preserve">om the crop farmers (172.14ha) </w:t>
      </w:r>
      <w:r w:rsidRPr="00FB0C9B">
        <w:rPr>
          <w:rFonts w:ascii="Times New Roman" w:hAnsi="Times New Roman" w:cs="Times New Roman"/>
          <w:sz w:val="24"/>
        </w:rPr>
        <w:t>with a share of 25.21%</w:t>
      </w:r>
      <w:r>
        <w:rPr>
          <w:rFonts w:ascii="Times New Roman" w:hAnsi="Times New Roman" w:cs="Times New Roman"/>
          <w:sz w:val="24"/>
        </w:rPr>
        <w:t xml:space="preserve">. </w:t>
      </w:r>
      <w:r w:rsidRPr="00FB0C9B">
        <w:rPr>
          <w:rFonts w:ascii="Times New Roman" w:hAnsi="Times New Roman" w:cs="Times New Roman"/>
          <w:sz w:val="24"/>
        </w:rPr>
        <w:t xml:space="preserve"> It was closely followed by flow station sites, 146</w:t>
      </w:r>
      <w:r>
        <w:rPr>
          <w:rFonts w:ascii="Times New Roman" w:hAnsi="Times New Roman" w:cs="Times New Roman"/>
          <w:sz w:val="24"/>
        </w:rPr>
        <w:t>.</w:t>
      </w:r>
      <w:r w:rsidRPr="00FB0C9B">
        <w:rPr>
          <w:rFonts w:ascii="Times New Roman" w:hAnsi="Times New Roman" w:cs="Times New Roman"/>
          <w:sz w:val="24"/>
        </w:rPr>
        <w:t>92ha (21.51%)</w:t>
      </w:r>
      <w:r>
        <w:rPr>
          <w:rFonts w:ascii="Times New Roman" w:hAnsi="Times New Roman" w:cs="Times New Roman"/>
          <w:sz w:val="24"/>
        </w:rPr>
        <w:t xml:space="preserve">; Oil well sites, </w:t>
      </w:r>
      <w:r>
        <w:rPr>
          <w:rFonts w:ascii="Times New Roman" w:hAnsi="Times New Roman" w:cs="Times New Roman"/>
          <w:sz w:val="24"/>
        </w:rPr>
        <w:lastRenderedPageBreak/>
        <w:t>138.89ha</w:t>
      </w:r>
      <w:r w:rsidRPr="00FB0C9B">
        <w:rPr>
          <w:rFonts w:ascii="Times New Roman" w:hAnsi="Times New Roman" w:cs="Times New Roman"/>
          <w:sz w:val="24"/>
        </w:rPr>
        <w:t xml:space="preserve"> (20.34%); borrow pits, 102.98ha (15.08%)</w:t>
      </w:r>
      <w:r>
        <w:rPr>
          <w:rFonts w:ascii="Times New Roman" w:hAnsi="Times New Roman" w:cs="Times New Roman"/>
          <w:sz w:val="24"/>
        </w:rPr>
        <w:t>;</w:t>
      </w:r>
      <w:r w:rsidRPr="00FB0C9B">
        <w:rPr>
          <w:rFonts w:ascii="Times New Roman" w:hAnsi="Times New Roman" w:cs="Times New Roman"/>
          <w:sz w:val="24"/>
        </w:rPr>
        <w:t xml:space="preserve"> gas flaring, 48.10ha (7.04%) and others, 73.88ha (10.82%).  The results on Table 1 also showed that an oil well site location acquired an average size of 2.83ha of crop farms.  Among all the crude oil production activities the oil well locations occupied the largest area.  This was followed by the area of crop farms used for construction of flow station (2.80ha), gas flaring site (2.19ha), pipeline laying (2.03ha), borrow pit (1.94 ha) and other ac</w:t>
      </w:r>
      <w:r>
        <w:rPr>
          <w:rFonts w:ascii="Times New Roman" w:hAnsi="Times New Roman" w:cs="Times New Roman"/>
          <w:sz w:val="24"/>
        </w:rPr>
        <w:t>tivities (2.00</w:t>
      </w:r>
      <w:r w:rsidRPr="00FB0C9B">
        <w:rPr>
          <w:rFonts w:ascii="Times New Roman" w:hAnsi="Times New Roman" w:cs="Times New Roman"/>
          <w:sz w:val="24"/>
        </w:rPr>
        <w:t xml:space="preserve"> ha).  The mean value of c</w:t>
      </w:r>
      <w:r>
        <w:rPr>
          <w:rFonts w:ascii="Times New Roman" w:hAnsi="Times New Roman" w:cs="Times New Roman"/>
          <w:sz w:val="24"/>
        </w:rPr>
        <w:t>rop farms acquired by the multi</w:t>
      </w:r>
      <w:r w:rsidRPr="00FB0C9B">
        <w:rPr>
          <w:rFonts w:ascii="Times New Roman" w:hAnsi="Times New Roman" w:cs="Times New Roman"/>
          <w:sz w:val="24"/>
        </w:rPr>
        <w:t xml:space="preserve">national oil companies for crude oil production activities in Rivers State was 2.30 ha. </w:t>
      </w:r>
    </w:p>
    <w:p w:rsidR="00091A8A" w:rsidRPr="00FB0C9B" w:rsidRDefault="00091A8A" w:rsidP="00091A8A">
      <w:pPr>
        <w:spacing w:after="0" w:line="480" w:lineRule="auto"/>
        <w:jc w:val="both"/>
        <w:rPr>
          <w:rFonts w:ascii="Times New Roman" w:hAnsi="Times New Roman" w:cs="Times New Roman"/>
          <w:sz w:val="24"/>
        </w:rPr>
      </w:pPr>
      <w:r w:rsidRPr="00FB0C9B">
        <w:rPr>
          <w:rFonts w:ascii="Times New Roman" w:hAnsi="Times New Roman" w:cs="Times New Roman"/>
          <w:sz w:val="24"/>
        </w:rPr>
        <w:tab/>
        <w:t>All the results of average sizes of crop farms acquired by the multinational oil companies in Rivers State for the various crude oil production activities listed in Table 1, were significantly higher than the average figure given by Otto et al.</w:t>
      </w:r>
      <w:r>
        <w:rPr>
          <w:rFonts w:ascii="Times New Roman" w:hAnsi="Times New Roman" w:cs="Times New Roman"/>
          <w:sz w:val="24"/>
        </w:rPr>
        <w:t>,</w:t>
      </w:r>
      <w:r w:rsidRPr="00FB0C9B">
        <w:rPr>
          <w:rFonts w:ascii="Times New Roman" w:hAnsi="Times New Roman" w:cs="Times New Roman"/>
          <w:sz w:val="24"/>
        </w:rPr>
        <w:t xml:space="preserve"> (2005),  </w:t>
      </w:r>
      <w:r>
        <w:rPr>
          <w:rFonts w:ascii="Times New Roman" w:hAnsi="Times New Roman" w:cs="Times New Roman"/>
          <w:sz w:val="24"/>
        </w:rPr>
        <w:t>f</w:t>
      </w:r>
      <w:r w:rsidRPr="00FB0C9B">
        <w:rPr>
          <w:rFonts w:ascii="Times New Roman" w:hAnsi="Times New Roman" w:cs="Times New Roman"/>
          <w:sz w:val="24"/>
        </w:rPr>
        <w:t>or the average area acquired for an oil well site (1.50ha) in Oklahoma, USA. This means that oil companies in Oklahoma USA  used land more economically for the same crude oil production operation</w:t>
      </w:r>
      <w:r>
        <w:rPr>
          <w:rFonts w:ascii="Times New Roman" w:hAnsi="Times New Roman" w:cs="Times New Roman"/>
          <w:sz w:val="24"/>
        </w:rPr>
        <w:t>s</w:t>
      </w:r>
      <w:r w:rsidRPr="00FB0C9B">
        <w:rPr>
          <w:rFonts w:ascii="Times New Roman" w:hAnsi="Times New Roman" w:cs="Times New Roman"/>
          <w:sz w:val="24"/>
        </w:rPr>
        <w:t xml:space="preserve"> as compared to the oil companies operation in Rivers State, Nigeria.  This may be due to the Nigeria Land Use Act of 1978, which purported that the Federal Government of Nigeria takes over the ownership and control of land in the country (Olayiwola and Adeleye, 2006</w:t>
      </w:r>
      <w:r>
        <w:rPr>
          <w:rFonts w:ascii="Times New Roman" w:hAnsi="Times New Roman" w:cs="Times New Roman"/>
          <w:sz w:val="24"/>
        </w:rPr>
        <w:t>).  This result</w:t>
      </w:r>
      <w:r w:rsidRPr="00FB0C9B">
        <w:rPr>
          <w:rFonts w:ascii="Times New Roman" w:hAnsi="Times New Roman" w:cs="Times New Roman"/>
          <w:sz w:val="24"/>
        </w:rPr>
        <w:t xml:space="preserve"> is in support of the findings of Hutchful (1986) on land alienation by the multinational oil companies operating in Rivers State, Nigeria.  This pattern of land alienation and acquisition could impoverish the crop farmers considering the fact that they are peasant farmers who depend solely on primary sectors of production (Enemugwem, 200</w:t>
      </w:r>
      <w:r>
        <w:rPr>
          <w:rFonts w:ascii="Times New Roman" w:hAnsi="Times New Roman" w:cs="Times New Roman"/>
          <w:sz w:val="24"/>
        </w:rPr>
        <w:t>9</w:t>
      </w:r>
      <w:r w:rsidRPr="00FB0C9B">
        <w:rPr>
          <w:rFonts w:ascii="Times New Roman" w:hAnsi="Times New Roman" w:cs="Times New Roman"/>
          <w:sz w:val="24"/>
        </w:rPr>
        <w:t xml:space="preserve">) for their livelihood. </w:t>
      </w:r>
    </w:p>
    <w:p w:rsidR="00091A8A" w:rsidRDefault="00091A8A" w:rsidP="00091A8A">
      <w:pPr>
        <w:spacing w:after="0" w:line="480" w:lineRule="auto"/>
        <w:jc w:val="both"/>
        <w:rPr>
          <w:rFonts w:ascii="Times New Roman" w:hAnsi="Times New Roman" w:cs="Times New Roman"/>
          <w:sz w:val="24"/>
        </w:rPr>
      </w:pPr>
      <w:r w:rsidRPr="00FB0C9B">
        <w:rPr>
          <w:rFonts w:ascii="Times New Roman" w:hAnsi="Times New Roman" w:cs="Times New Roman"/>
          <w:sz w:val="24"/>
        </w:rPr>
        <w:tab/>
        <w:t>With the average peasant (small-scale) farm size in Nigeria reported as 0.0</w:t>
      </w:r>
      <w:r>
        <w:rPr>
          <w:rFonts w:ascii="Times New Roman" w:hAnsi="Times New Roman" w:cs="Times New Roman"/>
          <w:sz w:val="24"/>
        </w:rPr>
        <w:t>1 – 1.50ha (Ekun</w:t>
      </w:r>
      <w:r w:rsidRPr="00FB0C9B">
        <w:rPr>
          <w:rFonts w:ascii="Times New Roman" w:hAnsi="Times New Roman" w:cs="Times New Roman"/>
          <w:sz w:val="24"/>
        </w:rPr>
        <w:t>we and Orewa, 2007) and supported by the results from Table 1 (minimum values of hectares owned by crop farmers in the state), these areas of crop farms acquired belong to many crop farmers who are peasants.  Therefore, it could be said that a lot of crop farmers had been similarly affected across the state.  The results of large areas of crop farms acquired for crude oil construction</w:t>
      </w:r>
      <w:r>
        <w:rPr>
          <w:rFonts w:ascii="Times New Roman" w:hAnsi="Times New Roman" w:cs="Times New Roman"/>
          <w:sz w:val="24"/>
        </w:rPr>
        <w:t>s</w:t>
      </w:r>
      <w:r w:rsidRPr="00FB0C9B">
        <w:rPr>
          <w:rFonts w:ascii="Times New Roman" w:hAnsi="Times New Roman" w:cs="Times New Roman"/>
          <w:sz w:val="24"/>
        </w:rPr>
        <w:t xml:space="preserve"> and installation</w:t>
      </w:r>
      <w:r>
        <w:rPr>
          <w:rFonts w:ascii="Times New Roman" w:hAnsi="Times New Roman" w:cs="Times New Roman"/>
          <w:sz w:val="24"/>
        </w:rPr>
        <w:t>s</w:t>
      </w:r>
      <w:r w:rsidRPr="00FB0C9B">
        <w:rPr>
          <w:rFonts w:ascii="Times New Roman" w:hAnsi="Times New Roman" w:cs="Times New Roman"/>
          <w:sz w:val="24"/>
        </w:rPr>
        <w:t xml:space="preserve">, coupled with large number of farmers involved supported </w:t>
      </w:r>
      <w:r w:rsidRPr="00FB0C9B">
        <w:rPr>
          <w:rFonts w:ascii="Times New Roman" w:hAnsi="Times New Roman" w:cs="Times New Roman"/>
          <w:sz w:val="24"/>
        </w:rPr>
        <w:lastRenderedPageBreak/>
        <w:t>the results of and are similar to the reports of Bader (2006) and NDDC, (2006).  These results also go to support the findings of Olayiwola and Adeleye (2006), Ogege (2009), Ekanem et</w:t>
      </w:r>
      <w:r>
        <w:rPr>
          <w:rFonts w:ascii="Times New Roman" w:hAnsi="Times New Roman" w:cs="Times New Roman"/>
          <w:sz w:val="24"/>
        </w:rPr>
        <w:t xml:space="preserve"> </w:t>
      </w:r>
      <w:r w:rsidRPr="00FB0C9B">
        <w:rPr>
          <w:rFonts w:ascii="Times New Roman" w:hAnsi="Times New Roman" w:cs="Times New Roman"/>
          <w:sz w:val="24"/>
        </w:rPr>
        <w:t>a</w:t>
      </w:r>
      <w:r>
        <w:rPr>
          <w:rFonts w:ascii="Times New Roman" w:hAnsi="Times New Roman" w:cs="Times New Roman"/>
          <w:sz w:val="24"/>
        </w:rPr>
        <w:t>l</w:t>
      </w:r>
      <w:r w:rsidRPr="00FB0C9B">
        <w:rPr>
          <w:rFonts w:ascii="Times New Roman" w:hAnsi="Times New Roman" w:cs="Times New Roman"/>
          <w:sz w:val="24"/>
        </w:rPr>
        <w:t>. (2010)</w:t>
      </w:r>
      <w:r>
        <w:rPr>
          <w:rFonts w:ascii="Times New Roman" w:hAnsi="Times New Roman" w:cs="Times New Roman"/>
          <w:sz w:val="24"/>
        </w:rPr>
        <w:t>,</w:t>
      </w:r>
      <w:r w:rsidRPr="00FB0C9B">
        <w:rPr>
          <w:rFonts w:ascii="Times New Roman" w:hAnsi="Times New Roman" w:cs="Times New Roman"/>
          <w:sz w:val="24"/>
        </w:rPr>
        <w:t xml:space="preserve"> Ugbomeh and Atubi (2010) on the land alienation and grievances of the Niger Delta people which had led to insistence violence, conflicts, protests and agitations for resources control.</w:t>
      </w:r>
    </w:p>
    <w:p w:rsidR="00091A8A" w:rsidRPr="00FB0C9B" w:rsidRDefault="00091A8A" w:rsidP="00091A8A">
      <w:pPr>
        <w:spacing w:after="0" w:line="240" w:lineRule="auto"/>
        <w:jc w:val="both"/>
        <w:rPr>
          <w:rFonts w:ascii="Times New Roman" w:hAnsi="Times New Roman" w:cs="Times New Roman"/>
          <w:sz w:val="24"/>
        </w:rPr>
      </w:pPr>
    </w:p>
    <w:p w:rsidR="00091A8A" w:rsidRPr="00F71CBB" w:rsidRDefault="00091A8A" w:rsidP="00091A8A">
      <w:pPr>
        <w:spacing w:after="0" w:line="480" w:lineRule="auto"/>
        <w:jc w:val="both"/>
        <w:rPr>
          <w:rFonts w:ascii="Times New Roman" w:hAnsi="Times New Roman" w:cs="Times New Roman"/>
          <w:sz w:val="24"/>
        </w:rPr>
      </w:pPr>
      <w:r w:rsidRPr="00F71CBB">
        <w:rPr>
          <w:rFonts w:ascii="Times New Roman" w:hAnsi="Times New Roman" w:cs="Times New Roman"/>
          <w:sz w:val="24"/>
        </w:rPr>
        <w:t>2.2</w:t>
      </w:r>
      <w:r w:rsidRPr="00F71CBB">
        <w:rPr>
          <w:rFonts w:ascii="Times New Roman" w:hAnsi="Times New Roman" w:cs="Times New Roman"/>
          <w:sz w:val="24"/>
        </w:rPr>
        <w:tab/>
      </w:r>
      <w:r w:rsidRPr="00F71CBB">
        <w:rPr>
          <w:rFonts w:ascii="Times New Roman" w:hAnsi="Times New Roman" w:cs="Times New Roman"/>
          <w:b/>
          <w:sz w:val="24"/>
        </w:rPr>
        <w:t>Economic evaluation of crops lost due to crude oil production activities.</w:t>
      </w:r>
    </w:p>
    <w:p w:rsidR="00091A8A" w:rsidRPr="00FB0C9B" w:rsidRDefault="00091A8A" w:rsidP="00091A8A">
      <w:pPr>
        <w:spacing w:after="0" w:line="480" w:lineRule="auto"/>
        <w:jc w:val="both"/>
        <w:rPr>
          <w:rFonts w:ascii="Times New Roman" w:hAnsi="Times New Roman" w:cs="Times New Roman"/>
          <w:sz w:val="24"/>
        </w:rPr>
      </w:pPr>
      <w:r w:rsidRPr="00FB0C9B">
        <w:rPr>
          <w:rFonts w:ascii="Times New Roman" w:hAnsi="Times New Roman" w:cs="Times New Roman"/>
          <w:sz w:val="24"/>
        </w:rPr>
        <w:tab/>
        <w:t xml:space="preserve">The estimated economic values of crops lost by crop farmers due to crude oil exploration, exploitation and production activities in Rivers State were shown on Table 2.  These estimates were made based on values of crops lost by respondents whose farm plots were acquired for the various crude oil production operations.  The Nigeria naira (local currency) value obtained during the field survey in 2003 were converted into USA dollars ($) equivalent using an exchange rate of N120 to USA $1.00, which was the average exchange rate as at the period of data collection. </w:t>
      </w:r>
    </w:p>
    <w:p w:rsidR="00091A8A" w:rsidRPr="00D82C30" w:rsidRDefault="00091A8A" w:rsidP="00091A8A">
      <w:pPr>
        <w:spacing w:after="0" w:line="480" w:lineRule="auto"/>
        <w:jc w:val="both"/>
        <w:rPr>
          <w:rFonts w:ascii="Times New Roman" w:hAnsi="Times New Roman" w:cs="Times New Roman"/>
          <w:color w:val="000000" w:themeColor="text1"/>
          <w:sz w:val="24"/>
        </w:rPr>
      </w:pPr>
      <w:r w:rsidRPr="00D82C30">
        <w:rPr>
          <w:rFonts w:ascii="Times New Roman" w:hAnsi="Times New Roman" w:cs="Times New Roman"/>
          <w:color w:val="000000" w:themeColor="text1"/>
          <w:sz w:val="24"/>
        </w:rPr>
        <w:tab/>
        <w:t xml:space="preserve">Table 2 showed that the largest estimated economic loss incurred by crop farmers in Rivers State during the survey occurred as a result of pipelines </w:t>
      </w:r>
      <w:r>
        <w:rPr>
          <w:rFonts w:ascii="Times New Roman" w:hAnsi="Times New Roman" w:cs="Times New Roman"/>
          <w:color w:val="000000" w:themeColor="text1"/>
          <w:sz w:val="24"/>
        </w:rPr>
        <w:t>laying ($43,741.23</w:t>
      </w:r>
      <w:r w:rsidRPr="00D82C30">
        <w:rPr>
          <w:rFonts w:ascii="Times New Roman" w:hAnsi="Times New Roman" w:cs="Times New Roman"/>
          <w:color w:val="000000" w:themeColor="text1"/>
          <w:sz w:val="24"/>
        </w:rPr>
        <w:t>) accounting for 26.46% of the total estimated economic loss</w:t>
      </w:r>
      <w:r>
        <w:rPr>
          <w:rFonts w:ascii="Times New Roman" w:hAnsi="Times New Roman" w:cs="Times New Roman"/>
          <w:color w:val="000000" w:themeColor="text1"/>
          <w:sz w:val="24"/>
        </w:rPr>
        <w:t xml:space="preserve"> of $165,287.10.  O</w:t>
      </w:r>
      <w:r w:rsidRPr="00D82C30">
        <w:rPr>
          <w:rFonts w:ascii="Times New Roman" w:hAnsi="Times New Roman" w:cs="Times New Roman"/>
          <w:color w:val="000000" w:themeColor="text1"/>
          <w:sz w:val="24"/>
        </w:rPr>
        <w:t>ther estimated crops value</w:t>
      </w:r>
      <w:r>
        <w:rPr>
          <w:rFonts w:ascii="Times New Roman" w:hAnsi="Times New Roman" w:cs="Times New Roman"/>
          <w:color w:val="000000" w:themeColor="text1"/>
          <w:sz w:val="24"/>
        </w:rPr>
        <w:t>s</w:t>
      </w:r>
      <w:r w:rsidRPr="00D82C30">
        <w:rPr>
          <w:rFonts w:ascii="Times New Roman" w:hAnsi="Times New Roman" w:cs="Times New Roman"/>
          <w:color w:val="000000" w:themeColor="text1"/>
          <w:sz w:val="24"/>
        </w:rPr>
        <w:t xml:space="preserve"> lost due to the acquisition of crop farms for flow station sites was $36,387.92 (22.02%), oil well sites, $31,</w:t>
      </w:r>
      <w:r>
        <w:rPr>
          <w:rFonts w:ascii="Times New Roman" w:hAnsi="Times New Roman" w:cs="Times New Roman"/>
          <w:color w:val="000000" w:themeColor="text1"/>
          <w:sz w:val="24"/>
        </w:rPr>
        <w:t>334.67 (18.96%), borrow pits, $</w:t>
      </w:r>
      <w:r w:rsidRPr="00D82C30">
        <w:rPr>
          <w:rFonts w:ascii="Times New Roman" w:hAnsi="Times New Roman" w:cs="Times New Roman"/>
          <w:color w:val="000000" w:themeColor="text1"/>
          <w:sz w:val="24"/>
        </w:rPr>
        <w:t xml:space="preserve">26,531.63 (16.05%), gas flaring sites, $10,485.63 (6.34%) and other activities, $16,806.00 (10.67%).  The mean total value of the estimated economic lost per crude oil production activity was $27,547.85.  The ranking on Table 2 was done based on the figures of the total estimated value lost per activity. </w:t>
      </w:r>
    </w:p>
    <w:p w:rsidR="00091A8A" w:rsidRPr="002A4226" w:rsidRDefault="00091A8A" w:rsidP="00091A8A">
      <w:pPr>
        <w:spacing w:after="0" w:line="360" w:lineRule="auto"/>
        <w:jc w:val="both"/>
        <w:rPr>
          <w:rFonts w:ascii="Times New Roman" w:hAnsi="Times New Roman" w:cs="Times New Roman"/>
          <w:sz w:val="26"/>
        </w:rPr>
      </w:pPr>
      <w:r w:rsidRPr="002A4226">
        <w:rPr>
          <w:rFonts w:ascii="Times New Roman" w:hAnsi="Times New Roman" w:cs="Times New Roman"/>
          <w:sz w:val="26"/>
        </w:rPr>
        <w:t>Table 2:  Estimated economic value of crops lost in USA ($) due to crude oil production activities in Rivers State.</w:t>
      </w:r>
    </w:p>
    <w:tbl>
      <w:tblPr>
        <w:tblStyle w:val="TableGrid"/>
        <w:tblW w:w="10234" w:type="dxa"/>
        <w:tblLayout w:type="fixed"/>
        <w:tblLook w:val="04A0" w:firstRow="1" w:lastRow="0" w:firstColumn="1" w:lastColumn="0" w:noHBand="0" w:noVBand="1"/>
      </w:tblPr>
      <w:tblGrid>
        <w:gridCol w:w="2405"/>
        <w:gridCol w:w="1393"/>
        <w:gridCol w:w="810"/>
        <w:gridCol w:w="1260"/>
        <w:gridCol w:w="1064"/>
        <w:gridCol w:w="1363"/>
        <w:gridCol w:w="965"/>
        <w:gridCol w:w="974"/>
      </w:tblGrid>
      <w:tr w:rsidR="00091A8A" w:rsidTr="00A46B84">
        <w:tc>
          <w:tcPr>
            <w:tcW w:w="2405" w:type="dxa"/>
            <w:tcBorders>
              <w:bottom w:val="single" w:sz="4" w:space="0" w:color="auto"/>
            </w:tcBorders>
          </w:tcPr>
          <w:p w:rsidR="00091A8A" w:rsidRDefault="00091A8A" w:rsidP="00A46B84">
            <w:pPr>
              <w:jc w:val="both"/>
              <w:rPr>
                <w:rFonts w:ascii="Times New Roman" w:hAnsi="Times New Roman" w:cs="Times New Roman"/>
              </w:rPr>
            </w:pPr>
            <w:r>
              <w:rPr>
                <w:rFonts w:ascii="Times New Roman" w:hAnsi="Times New Roman" w:cs="Times New Roman"/>
              </w:rPr>
              <w:t>Crude oil production activities</w:t>
            </w:r>
          </w:p>
        </w:tc>
        <w:tc>
          <w:tcPr>
            <w:tcW w:w="1393" w:type="dxa"/>
            <w:tcBorders>
              <w:bottom w:val="single" w:sz="4" w:space="0" w:color="auto"/>
            </w:tcBorders>
          </w:tcPr>
          <w:p w:rsidR="00091A8A" w:rsidRDefault="00091A8A" w:rsidP="00A46B84">
            <w:pPr>
              <w:jc w:val="both"/>
              <w:rPr>
                <w:rFonts w:ascii="Times New Roman" w:hAnsi="Times New Roman" w:cs="Times New Roman"/>
              </w:rPr>
            </w:pPr>
            <w:r>
              <w:rPr>
                <w:rFonts w:ascii="Times New Roman" w:hAnsi="Times New Roman" w:cs="Times New Roman"/>
              </w:rPr>
              <w:t xml:space="preserve">Total economic </w:t>
            </w:r>
            <w:r>
              <w:rPr>
                <w:rFonts w:ascii="Times New Roman" w:hAnsi="Times New Roman" w:cs="Times New Roman"/>
              </w:rPr>
              <w:lastRenderedPageBreak/>
              <w:t>value lost per activity ($)</w:t>
            </w:r>
          </w:p>
        </w:tc>
        <w:tc>
          <w:tcPr>
            <w:tcW w:w="810" w:type="dxa"/>
            <w:tcBorders>
              <w:bottom w:val="single" w:sz="4" w:space="0" w:color="auto"/>
            </w:tcBorders>
          </w:tcPr>
          <w:p w:rsidR="00091A8A" w:rsidRDefault="00091A8A" w:rsidP="00A46B84">
            <w:pPr>
              <w:jc w:val="both"/>
              <w:rPr>
                <w:rFonts w:ascii="Times New Roman" w:hAnsi="Times New Roman" w:cs="Times New Roman"/>
              </w:rPr>
            </w:pPr>
            <w:r>
              <w:rPr>
                <w:rFonts w:ascii="Times New Roman" w:hAnsi="Times New Roman" w:cs="Times New Roman"/>
              </w:rPr>
              <w:lastRenderedPageBreak/>
              <w:t>Perce-ntage</w:t>
            </w:r>
          </w:p>
        </w:tc>
        <w:tc>
          <w:tcPr>
            <w:tcW w:w="1260" w:type="dxa"/>
            <w:tcBorders>
              <w:bottom w:val="single" w:sz="4" w:space="0" w:color="auto"/>
            </w:tcBorders>
          </w:tcPr>
          <w:p w:rsidR="00091A8A" w:rsidRDefault="00091A8A" w:rsidP="00A46B84">
            <w:pPr>
              <w:jc w:val="both"/>
              <w:rPr>
                <w:rFonts w:ascii="Times New Roman" w:hAnsi="Times New Roman" w:cs="Times New Roman"/>
              </w:rPr>
            </w:pPr>
            <w:r>
              <w:rPr>
                <w:rFonts w:ascii="Times New Roman" w:hAnsi="Times New Roman" w:cs="Times New Roman"/>
              </w:rPr>
              <w:t xml:space="preserve">Mean economic value lost </w:t>
            </w:r>
            <w:r>
              <w:rPr>
                <w:rFonts w:ascii="Times New Roman" w:hAnsi="Times New Roman" w:cs="Times New Roman"/>
              </w:rPr>
              <w:lastRenderedPageBreak/>
              <w:t>per activity ($)</w:t>
            </w:r>
          </w:p>
        </w:tc>
        <w:tc>
          <w:tcPr>
            <w:tcW w:w="1064" w:type="dxa"/>
            <w:tcBorders>
              <w:bottom w:val="single" w:sz="4" w:space="0" w:color="auto"/>
            </w:tcBorders>
          </w:tcPr>
          <w:p w:rsidR="00091A8A" w:rsidRDefault="00091A8A" w:rsidP="00A46B84">
            <w:pPr>
              <w:jc w:val="both"/>
              <w:rPr>
                <w:rFonts w:ascii="Times New Roman" w:hAnsi="Times New Roman" w:cs="Times New Roman"/>
              </w:rPr>
            </w:pPr>
            <w:r>
              <w:rPr>
                <w:rFonts w:ascii="Times New Roman" w:hAnsi="Times New Roman" w:cs="Times New Roman"/>
              </w:rPr>
              <w:lastRenderedPageBreak/>
              <w:t xml:space="preserve">Standard deviation (S.D) </w:t>
            </w:r>
          </w:p>
          <w:p w:rsidR="00091A8A" w:rsidRDefault="00091A8A" w:rsidP="00A46B84">
            <w:pPr>
              <w:jc w:val="both"/>
              <w:rPr>
                <w:rFonts w:ascii="Times New Roman" w:hAnsi="Times New Roman" w:cs="Times New Roman"/>
              </w:rPr>
            </w:pPr>
            <w:r>
              <w:rPr>
                <w:rFonts w:ascii="Times New Roman" w:hAnsi="Times New Roman" w:cs="Times New Roman"/>
              </w:rPr>
              <w:lastRenderedPageBreak/>
              <w:t>($)</w:t>
            </w:r>
          </w:p>
        </w:tc>
        <w:tc>
          <w:tcPr>
            <w:tcW w:w="1363" w:type="dxa"/>
            <w:tcBorders>
              <w:bottom w:val="single" w:sz="4" w:space="0" w:color="auto"/>
            </w:tcBorders>
          </w:tcPr>
          <w:p w:rsidR="00091A8A" w:rsidRDefault="00091A8A" w:rsidP="00A46B84">
            <w:pPr>
              <w:jc w:val="both"/>
              <w:rPr>
                <w:rFonts w:ascii="Times New Roman" w:hAnsi="Times New Roman" w:cs="Times New Roman"/>
              </w:rPr>
            </w:pPr>
            <w:r>
              <w:rPr>
                <w:rFonts w:ascii="Times New Roman" w:hAnsi="Times New Roman" w:cs="Times New Roman"/>
              </w:rPr>
              <w:lastRenderedPageBreak/>
              <w:t xml:space="preserve">Mean economic value lost per ha of </w:t>
            </w:r>
            <w:r>
              <w:rPr>
                <w:rFonts w:ascii="Times New Roman" w:hAnsi="Times New Roman" w:cs="Times New Roman"/>
              </w:rPr>
              <w:lastRenderedPageBreak/>
              <w:t>crop farm acquired ($)</w:t>
            </w:r>
          </w:p>
        </w:tc>
        <w:tc>
          <w:tcPr>
            <w:tcW w:w="965" w:type="dxa"/>
            <w:tcBorders>
              <w:bottom w:val="single" w:sz="4" w:space="0" w:color="auto"/>
            </w:tcBorders>
          </w:tcPr>
          <w:p w:rsidR="00091A8A" w:rsidRDefault="00091A8A" w:rsidP="00A46B84">
            <w:pPr>
              <w:jc w:val="both"/>
              <w:rPr>
                <w:rFonts w:ascii="Times New Roman" w:hAnsi="Times New Roman" w:cs="Times New Roman"/>
              </w:rPr>
            </w:pPr>
            <w:r>
              <w:rPr>
                <w:rFonts w:ascii="Times New Roman" w:hAnsi="Times New Roman" w:cs="Times New Roman"/>
              </w:rPr>
              <w:lastRenderedPageBreak/>
              <w:t>C.V. (%)</w:t>
            </w:r>
          </w:p>
        </w:tc>
        <w:tc>
          <w:tcPr>
            <w:tcW w:w="974" w:type="dxa"/>
            <w:tcBorders>
              <w:bottom w:val="single" w:sz="4" w:space="0" w:color="auto"/>
            </w:tcBorders>
          </w:tcPr>
          <w:p w:rsidR="00091A8A" w:rsidRDefault="00091A8A" w:rsidP="00A46B84">
            <w:pPr>
              <w:jc w:val="both"/>
              <w:rPr>
                <w:rFonts w:ascii="Times New Roman" w:hAnsi="Times New Roman" w:cs="Times New Roman"/>
              </w:rPr>
            </w:pPr>
            <w:r>
              <w:rPr>
                <w:rFonts w:ascii="Times New Roman" w:hAnsi="Times New Roman" w:cs="Times New Roman"/>
              </w:rPr>
              <w:t>Rankings</w:t>
            </w:r>
          </w:p>
        </w:tc>
      </w:tr>
      <w:tr w:rsidR="00091A8A" w:rsidTr="00A46B84">
        <w:tc>
          <w:tcPr>
            <w:tcW w:w="2405" w:type="dxa"/>
            <w:tcBorders>
              <w:top w:val="single" w:sz="4" w:space="0" w:color="auto"/>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lastRenderedPageBreak/>
              <w:t>Flow station sites</w:t>
            </w:r>
          </w:p>
        </w:tc>
        <w:tc>
          <w:tcPr>
            <w:tcW w:w="1393" w:type="dxa"/>
            <w:tcBorders>
              <w:top w:val="single" w:sz="4" w:space="0" w:color="auto"/>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36,387.92</w:t>
            </w:r>
          </w:p>
        </w:tc>
        <w:tc>
          <w:tcPr>
            <w:tcW w:w="810" w:type="dxa"/>
            <w:tcBorders>
              <w:top w:val="single" w:sz="4" w:space="0" w:color="auto"/>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22.02</w:t>
            </w:r>
          </w:p>
        </w:tc>
        <w:tc>
          <w:tcPr>
            <w:tcW w:w="1260" w:type="dxa"/>
            <w:tcBorders>
              <w:top w:val="single" w:sz="4" w:space="0" w:color="auto"/>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661.60</w:t>
            </w:r>
          </w:p>
        </w:tc>
        <w:tc>
          <w:tcPr>
            <w:tcW w:w="1064" w:type="dxa"/>
            <w:tcBorders>
              <w:top w:val="single" w:sz="4" w:space="0" w:color="auto"/>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402.86</w:t>
            </w:r>
          </w:p>
        </w:tc>
        <w:tc>
          <w:tcPr>
            <w:tcW w:w="1363" w:type="dxa"/>
            <w:tcBorders>
              <w:top w:val="single" w:sz="4" w:space="0" w:color="auto"/>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236.29</w:t>
            </w:r>
          </w:p>
        </w:tc>
        <w:tc>
          <w:tcPr>
            <w:tcW w:w="965" w:type="dxa"/>
            <w:tcBorders>
              <w:top w:val="single" w:sz="4" w:space="0" w:color="auto"/>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60.89</w:t>
            </w:r>
          </w:p>
        </w:tc>
        <w:tc>
          <w:tcPr>
            <w:tcW w:w="974" w:type="dxa"/>
            <w:tcBorders>
              <w:top w:val="single" w:sz="4" w:space="0" w:color="auto"/>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2</w:t>
            </w:r>
            <w:r w:rsidRPr="003C4635">
              <w:rPr>
                <w:rFonts w:ascii="Times New Roman" w:hAnsi="Times New Roman" w:cs="Times New Roman"/>
                <w:vertAlign w:val="superscript"/>
              </w:rPr>
              <w:t>nd</w:t>
            </w:r>
            <w:r>
              <w:rPr>
                <w:rFonts w:ascii="Times New Roman" w:hAnsi="Times New Roman" w:cs="Times New Roman"/>
              </w:rPr>
              <w:t xml:space="preserve"> </w:t>
            </w:r>
          </w:p>
        </w:tc>
      </w:tr>
      <w:tr w:rsidR="00091A8A" w:rsidTr="00A46B84">
        <w:tc>
          <w:tcPr>
            <w:tcW w:w="2405"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Oil well sites</w:t>
            </w:r>
          </w:p>
        </w:tc>
        <w:tc>
          <w:tcPr>
            <w:tcW w:w="1393"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31,334.67</w:t>
            </w:r>
          </w:p>
        </w:tc>
        <w:tc>
          <w:tcPr>
            <w:tcW w:w="810"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18.96</w:t>
            </w:r>
          </w:p>
        </w:tc>
        <w:tc>
          <w:tcPr>
            <w:tcW w:w="1260"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666.70</w:t>
            </w:r>
          </w:p>
        </w:tc>
        <w:tc>
          <w:tcPr>
            <w:tcW w:w="1064"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420.66</w:t>
            </w:r>
          </w:p>
        </w:tc>
        <w:tc>
          <w:tcPr>
            <w:tcW w:w="1363"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235.58</w:t>
            </w:r>
          </w:p>
        </w:tc>
        <w:tc>
          <w:tcPr>
            <w:tcW w:w="965"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63.10</w:t>
            </w:r>
          </w:p>
        </w:tc>
        <w:tc>
          <w:tcPr>
            <w:tcW w:w="974"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3</w:t>
            </w:r>
            <w:r w:rsidRPr="003C4635">
              <w:rPr>
                <w:rFonts w:ascii="Times New Roman" w:hAnsi="Times New Roman" w:cs="Times New Roman"/>
                <w:vertAlign w:val="superscript"/>
              </w:rPr>
              <w:t>rd</w:t>
            </w:r>
          </w:p>
        </w:tc>
      </w:tr>
      <w:tr w:rsidR="00091A8A" w:rsidTr="00A46B84">
        <w:tc>
          <w:tcPr>
            <w:tcW w:w="2405"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Gas flaring sites</w:t>
            </w:r>
          </w:p>
        </w:tc>
        <w:tc>
          <w:tcPr>
            <w:tcW w:w="1393"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10,485.65</w:t>
            </w:r>
          </w:p>
        </w:tc>
        <w:tc>
          <w:tcPr>
            <w:tcW w:w="810"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6.34</w:t>
            </w:r>
          </w:p>
        </w:tc>
        <w:tc>
          <w:tcPr>
            <w:tcW w:w="1260"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476.62</w:t>
            </w:r>
          </w:p>
        </w:tc>
        <w:tc>
          <w:tcPr>
            <w:tcW w:w="1064"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174.82</w:t>
            </w:r>
          </w:p>
        </w:tc>
        <w:tc>
          <w:tcPr>
            <w:tcW w:w="1363"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217.63</w:t>
            </w:r>
          </w:p>
        </w:tc>
        <w:tc>
          <w:tcPr>
            <w:tcW w:w="965"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36.68</w:t>
            </w:r>
          </w:p>
        </w:tc>
        <w:tc>
          <w:tcPr>
            <w:tcW w:w="974"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6</w:t>
            </w:r>
            <w:r w:rsidRPr="003C4635">
              <w:rPr>
                <w:rFonts w:ascii="Times New Roman" w:hAnsi="Times New Roman" w:cs="Times New Roman"/>
                <w:vertAlign w:val="superscript"/>
              </w:rPr>
              <w:t>th</w:t>
            </w:r>
            <w:r>
              <w:rPr>
                <w:rFonts w:ascii="Times New Roman" w:hAnsi="Times New Roman" w:cs="Times New Roman"/>
              </w:rPr>
              <w:t xml:space="preserve"> </w:t>
            </w:r>
          </w:p>
        </w:tc>
      </w:tr>
      <w:tr w:rsidR="00091A8A" w:rsidTr="00A46B84">
        <w:tc>
          <w:tcPr>
            <w:tcW w:w="2405"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Borrow pits</w:t>
            </w:r>
          </w:p>
        </w:tc>
        <w:tc>
          <w:tcPr>
            <w:tcW w:w="1393"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26,531.63</w:t>
            </w:r>
          </w:p>
        </w:tc>
        <w:tc>
          <w:tcPr>
            <w:tcW w:w="810"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16.05</w:t>
            </w:r>
          </w:p>
        </w:tc>
        <w:tc>
          <w:tcPr>
            <w:tcW w:w="1260"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491.33</w:t>
            </w:r>
          </w:p>
        </w:tc>
        <w:tc>
          <w:tcPr>
            <w:tcW w:w="1064"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295.47</w:t>
            </w:r>
          </w:p>
        </w:tc>
        <w:tc>
          <w:tcPr>
            <w:tcW w:w="1363"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253.26</w:t>
            </w:r>
          </w:p>
        </w:tc>
        <w:tc>
          <w:tcPr>
            <w:tcW w:w="965"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60.14</w:t>
            </w:r>
          </w:p>
        </w:tc>
        <w:tc>
          <w:tcPr>
            <w:tcW w:w="974"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4</w:t>
            </w:r>
            <w:r w:rsidRPr="003C4635">
              <w:rPr>
                <w:rFonts w:ascii="Times New Roman" w:hAnsi="Times New Roman" w:cs="Times New Roman"/>
                <w:vertAlign w:val="superscript"/>
              </w:rPr>
              <w:t>th</w:t>
            </w:r>
          </w:p>
        </w:tc>
      </w:tr>
      <w:tr w:rsidR="00091A8A" w:rsidTr="00A46B84">
        <w:tc>
          <w:tcPr>
            <w:tcW w:w="2405"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Pipelines laying</w:t>
            </w:r>
          </w:p>
        </w:tc>
        <w:tc>
          <w:tcPr>
            <w:tcW w:w="1393"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43,741,23</w:t>
            </w:r>
          </w:p>
        </w:tc>
        <w:tc>
          <w:tcPr>
            <w:tcW w:w="810"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26.46</w:t>
            </w:r>
          </w:p>
        </w:tc>
        <w:tc>
          <w:tcPr>
            <w:tcW w:w="1260"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520.73</w:t>
            </w:r>
          </w:p>
        </w:tc>
        <w:tc>
          <w:tcPr>
            <w:tcW w:w="1064"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411.30</w:t>
            </w:r>
          </w:p>
        </w:tc>
        <w:tc>
          <w:tcPr>
            <w:tcW w:w="1363"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256.52</w:t>
            </w:r>
          </w:p>
        </w:tc>
        <w:tc>
          <w:tcPr>
            <w:tcW w:w="965"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79.08</w:t>
            </w:r>
          </w:p>
        </w:tc>
        <w:tc>
          <w:tcPr>
            <w:tcW w:w="974"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1s5</w:t>
            </w:r>
          </w:p>
        </w:tc>
      </w:tr>
      <w:tr w:rsidR="00091A8A" w:rsidTr="00A46B84">
        <w:tc>
          <w:tcPr>
            <w:tcW w:w="2405"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Other activities</w:t>
            </w:r>
          </w:p>
        </w:tc>
        <w:tc>
          <w:tcPr>
            <w:tcW w:w="1393"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16,806.00</w:t>
            </w:r>
          </w:p>
        </w:tc>
        <w:tc>
          <w:tcPr>
            <w:tcW w:w="810"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10.17</w:t>
            </w:r>
          </w:p>
        </w:tc>
        <w:tc>
          <w:tcPr>
            <w:tcW w:w="1260"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480.17</w:t>
            </w:r>
          </w:p>
        </w:tc>
        <w:tc>
          <w:tcPr>
            <w:tcW w:w="1064"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256.42</w:t>
            </w:r>
          </w:p>
        </w:tc>
        <w:tc>
          <w:tcPr>
            <w:tcW w:w="1363"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240.09</w:t>
            </w:r>
          </w:p>
        </w:tc>
        <w:tc>
          <w:tcPr>
            <w:tcW w:w="965"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53.40</w:t>
            </w:r>
          </w:p>
        </w:tc>
        <w:tc>
          <w:tcPr>
            <w:tcW w:w="974"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5</w:t>
            </w:r>
            <w:r w:rsidRPr="003C4635">
              <w:rPr>
                <w:rFonts w:ascii="Times New Roman" w:hAnsi="Times New Roman" w:cs="Times New Roman"/>
                <w:vertAlign w:val="superscript"/>
              </w:rPr>
              <w:t>th</w:t>
            </w:r>
          </w:p>
        </w:tc>
      </w:tr>
      <w:tr w:rsidR="00091A8A" w:rsidTr="00A46B84">
        <w:tc>
          <w:tcPr>
            <w:tcW w:w="2405"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Total</w:t>
            </w:r>
          </w:p>
        </w:tc>
        <w:tc>
          <w:tcPr>
            <w:tcW w:w="1393"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165,287.10</w:t>
            </w:r>
          </w:p>
        </w:tc>
        <w:tc>
          <w:tcPr>
            <w:tcW w:w="810"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100</w:t>
            </w:r>
          </w:p>
        </w:tc>
        <w:tc>
          <w:tcPr>
            <w:tcW w:w="1260"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w:t>
            </w:r>
          </w:p>
        </w:tc>
        <w:tc>
          <w:tcPr>
            <w:tcW w:w="1064"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w:t>
            </w:r>
          </w:p>
        </w:tc>
        <w:tc>
          <w:tcPr>
            <w:tcW w:w="1363"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w:t>
            </w:r>
          </w:p>
        </w:tc>
        <w:tc>
          <w:tcPr>
            <w:tcW w:w="965"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w:t>
            </w:r>
          </w:p>
        </w:tc>
        <w:tc>
          <w:tcPr>
            <w:tcW w:w="974"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w:t>
            </w:r>
          </w:p>
        </w:tc>
      </w:tr>
      <w:tr w:rsidR="00091A8A" w:rsidTr="00A46B84">
        <w:tc>
          <w:tcPr>
            <w:tcW w:w="2405" w:type="dxa"/>
            <w:tcBorders>
              <w:top w:val="nil"/>
              <w:left w:val="single" w:sz="4" w:space="0" w:color="auto"/>
              <w:bottom w:val="single" w:sz="4" w:space="0" w:color="auto"/>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Mean</w:t>
            </w:r>
          </w:p>
        </w:tc>
        <w:tc>
          <w:tcPr>
            <w:tcW w:w="1393" w:type="dxa"/>
            <w:tcBorders>
              <w:top w:val="nil"/>
              <w:left w:val="single" w:sz="4" w:space="0" w:color="auto"/>
              <w:bottom w:val="single" w:sz="4" w:space="0" w:color="auto"/>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27,547.85</w:t>
            </w:r>
          </w:p>
        </w:tc>
        <w:tc>
          <w:tcPr>
            <w:tcW w:w="810" w:type="dxa"/>
            <w:tcBorders>
              <w:top w:val="nil"/>
              <w:left w:val="single" w:sz="4" w:space="0" w:color="auto"/>
              <w:bottom w:val="single" w:sz="4" w:space="0" w:color="auto"/>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w:t>
            </w:r>
          </w:p>
        </w:tc>
        <w:tc>
          <w:tcPr>
            <w:tcW w:w="1260" w:type="dxa"/>
            <w:tcBorders>
              <w:top w:val="nil"/>
              <w:left w:val="single" w:sz="4" w:space="0" w:color="auto"/>
              <w:bottom w:val="single" w:sz="4" w:space="0" w:color="auto"/>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549.53</w:t>
            </w:r>
          </w:p>
        </w:tc>
        <w:tc>
          <w:tcPr>
            <w:tcW w:w="1064" w:type="dxa"/>
            <w:tcBorders>
              <w:top w:val="nil"/>
              <w:left w:val="single" w:sz="4" w:space="0" w:color="auto"/>
              <w:bottom w:val="single" w:sz="4" w:space="0" w:color="auto"/>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327.01</w:t>
            </w:r>
          </w:p>
        </w:tc>
        <w:tc>
          <w:tcPr>
            <w:tcW w:w="1363" w:type="dxa"/>
            <w:tcBorders>
              <w:top w:val="nil"/>
              <w:left w:val="single" w:sz="4" w:space="0" w:color="auto"/>
              <w:bottom w:val="single" w:sz="4" w:space="0" w:color="auto"/>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239.90</w:t>
            </w:r>
          </w:p>
        </w:tc>
        <w:tc>
          <w:tcPr>
            <w:tcW w:w="965" w:type="dxa"/>
            <w:tcBorders>
              <w:top w:val="nil"/>
              <w:left w:val="single" w:sz="4" w:space="0" w:color="auto"/>
              <w:bottom w:val="single" w:sz="4" w:space="0" w:color="auto"/>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59.51</w:t>
            </w:r>
          </w:p>
        </w:tc>
        <w:tc>
          <w:tcPr>
            <w:tcW w:w="974" w:type="dxa"/>
            <w:tcBorders>
              <w:top w:val="nil"/>
              <w:left w:val="single" w:sz="4" w:space="0" w:color="auto"/>
              <w:bottom w:val="single" w:sz="4" w:space="0" w:color="auto"/>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w:t>
            </w:r>
          </w:p>
        </w:tc>
      </w:tr>
    </w:tbl>
    <w:p w:rsidR="00091A8A" w:rsidRPr="002A4226" w:rsidRDefault="00091A8A" w:rsidP="00091A8A">
      <w:pPr>
        <w:spacing w:after="0" w:line="480" w:lineRule="auto"/>
        <w:jc w:val="both"/>
        <w:rPr>
          <w:rFonts w:ascii="Times New Roman" w:hAnsi="Times New Roman" w:cs="Times New Roman"/>
          <w:sz w:val="16"/>
        </w:rPr>
      </w:pPr>
    </w:p>
    <w:p w:rsidR="00091A8A" w:rsidRDefault="00091A8A" w:rsidP="00091A8A">
      <w:pPr>
        <w:spacing w:after="0" w:line="480" w:lineRule="auto"/>
        <w:jc w:val="both"/>
        <w:rPr>
          <w:rFonts w:ascii="Times New Roman" w:hAnsi="Times New Roman" w:cs="Times New Roman"/>
          <w:sz w:val="24"/>
        </w:rPr>
      </w:pPr>
      <w:r w:rsidRPr="004C27E9">
        <w:rPr>
          <w:rFonts w:ascii="Times New Roman" w:hAnsi="Times New Roman" w:cs="Times New Roman"/>
          <w:i/>
          <w:sz w:val="24"/>
        </w:rPr>
        <w:t>Source:</w:t>
      </w:r>
      <w:r w:rsidRPr="00B40F99">
        <w:rPr>
          <w:rFonts w:ascii="Times New Roman" w:hAnsi="Times New Roman" w:cs="Times New Roman"/>
          <w:sz w:val="24"/>
        </w:rPr>
        <w:t xml:space="preserve">  Ojimba, T.P. (2011). </w:t>
      </w:r>
      <w:r w:rsidRPr="004C27E9">
        <w:rPr>
          <w:rFonts w:ascii="Times New Roman" w:hAnsi="Times New Roman" w:cs="Times New Roman"/>
          <w:i/>
          <w:sz w:val="24"/>
        </w:rPr>
        <w:t xml:space="preserve">African Research Review </w:t>
      </w:r>
      <w:r>
        <w:rPr>
          <w:rFonts w:ascii="Times New Roman" w:hAnsi="Times New Roman" w:cs="Times New Roman"/>
          <w:sz w:val="24"/>
        </w:rPr>
        <w:t xml:space="preserve">5 (2), 279 – 292. </w:t>
      </w:r>
    </w:p>
    <w:p w:rsidR="00091A8A" w:rsidRDefault="00091A8A" w:rsidP="00091A8A">
      <w:pPr>
        <w:spacing w:after="0" w:line="480" w:lineRule="auto"/>
        <w:ind w:firstLine="720"/>
        <w:jc w:val="both"/>
        <w:rPr>
          <w:rFonts w:ascii="Times New Roman" w:hAnsi="Times New Roman" w:cs="Times New Roman"/>
          <w:sz w:val="24"/>
        </w:rPr>
      </w:pPr>
      <w:r w:rsidRPr="00B40F99">
        <w:rPr>
          <w:rFonts w:ascii="Times New Roman" w:hAnsi="Times New Roman" w:cs="Times New Roman"/>
          <w:sz w:val="24"/>
        </w:rPr>
        <w:t>Table 2 also showed that the mean value of estimated economic losses per ha of crop farm acquired for a crude oil production activity was $239.90.  The highest mean value lost per ha of crop farm acquired was in pipelines laying, $256.52, followed by borrow pits ($253.26), other activities ($24</w:t>
      </w:r>
      <w:r>
        <w:rPr>
          <w:rFonts w:ascii="Times New Roman" w:hAnsi="Times New Roman" w:cs="Times New Roman"/>
          <w:sz w:val="24"/>
        </w:rPr>
        <w:t>0</w:t>
      </w:r>
      <w:r w:rsidRPr="00B40F99">
        <w:rPr>
          <w:rFonts w:ascii="Times New Roman" w:hAnsi="Times New Roman" w:cs="Times New Roman"/>
          <w:sz w:val="24"/>
        </w:rPr>
        <w:t>.09), flow stations ($236.29), oil well sites ($235.58) and gas flaring sites ($217.63). Also presented on the table were data for mean estimated value of economic loss per crude oil production activity.  Oil well sites had the highest mean value of estimated economic loss ($666.70), followed by flow station sites ($661.60), pipelines laying ($520.73),</w:t>
      </w:r>
      <w:r>
        <w:rPr>
          <w:rFonts w:ascii="Times New Roman" w:hAnsi="Times New Roman" w:cs="Times New Roman"/>
          <w:sz w:val="24"/>
        </w:rPr>
        <w:t xml:space="preserve"> </w:t>
      </w:r>
      <w:r w:rsidRPr="00B40F99">
        <w:rPr>
          <w:rFonts w:ascii="Times New Roman" w:hAnsi="Times New Roman" w:cs="Times New Roman"/>
          <w:sz w:val="24"/>
        </w:rPr>
        <w:t>borro</w:t>
      </w:r>
      <w:r>
        <w:rPr>
          <w:rFonts w:ascii="Times New Roman" w:hAnsi="Times New Roman" w:cs="Times New Roman"/>
          <w:sz w:val="24"/>
        </w:rPr>
        <w:t>w</w:t>
      </w:r>
      <w:r w:rsidRPr="00B40F99">
        <w:rPr>
          <w:rFonts w:ascii="Times New Roman" w:hAnsi="Times New Roman" w:cs="Times New Roman"/>
          <w:sz w:val="24"/>
        </w:rPr>
        <w:t xml:space="preserve"> pits ($476.62).  The mean value lost per crude oil production activity in the state was $549.53.  These estimated economic losses by crop farmers</w:t>
      </w:r>
      <w:r>
        <w:rPr>
          <w:rFonts w:ascii="Times New Roman" w:hAnsi="Times New Roman" w:cs="Times New Roman"/>
          <w:sz w:val="24"/>
        </w:rPr>
        <w:t xml:space="preserve"> </w:t>
      </w:r>
      <w:r w:rsidRPr="00B40F99">
        <w:rPr>
          <w:rFonts w:ascii="Times New Roman" w:hAnsi="Times New Roman" w:cs="Times New Roman"/>
          <w:sz w:val="24"/>
        </w:rPr>
        <w:t>obtained in 2003, were significant to their economy considering the fact that most of these farmers lived on less than $1.00 per person per day as was popularly the case in Sub-Saharan Africa (Lin and Lin, 2003; Adams and Page, 2005).</w:t>
      </w:r>
    </w:p>
    <w:p w:rsidR="00091A8A" w:rsidRPr="00F71CBB" w:rsidRDefault="00091A8A" w:rsidP="00091A8A">
      <w:pPr>
        <w:spacing w:after="0" w:line="480" w:lineRule="auto"/>
        <w:jc w:val="both"/>
        <w:rPr>
          <w:rFonts w:ascii="Times New Roman" w:hAnsi="Times New Roman" w:cs="Times New Roman"/>
          <w:sz w:val="24"/>
        </w:rPr>
      </w:pPr>
      <w:r w:rsidRPr="00F71CBB">
        <w:rPr>
          <w:rFonts w:ascii="Times New Roman" w:hAnsi="Times New Roman" w:cs="Times New Roman"/>
          <w:sz w:val="24"/>
        </w:rPr>
        <w:t>2.3</w:t>
      </w:r>
      <w:r w:rsidRPr="00F71CBB">
        <w:rPr>
          <w:rFonts w:ascii="Times New Roman" w:hAnsi="Times New Roman" w:cs="Times New Roman"/>
          <w:sz w:val="24"/>
        </w:rPr>
        <w:tab/>
      </w:r>
      <w:r w:rsidRPr="00F71CBB">
        <w:rPr>
          <w:rFonts w:ascii="Times New Roman" w:hAnsi="Times New Roman" w:cs="Times New Roman"/>
          <w:b/>
          <w:sz w:val="24"/>
        </w:rPr>
        <w:t>Area of farmland polluted by crude oil spillages.</w:t>
      </w:r>
    </w:p>
    <w:p w:rsidR="00091A8A" w:rsidRPr="00B40F99" w:rsidRDefault="00091A8A" w:rsidP="00091A8A">
      <w:pPr>
        <w:spacing w:after="0" w:line="480" w:lineRule="auto"/>
        <w:jc w:val="both"/>
        <w:rPr>
          <w:rFonts w:ascii="Times New Roman" w:hAnsi="Times New Roman" w:cs="Times New Roman"/>
          <w:sz w:val="24"/>
        </w:rPr>
      </w:pPr>
      <w:r w:rsidRPr="00B40F99">
        <w:rPr>
          <w:rFonts w:ascii="Times New Roman" w:hAnsi="Times New Roman" w:cs="Times New Roman"/>
          <w:sz w:val="24"/>
        </w:rPr>
        <w:lastRenderedPageBreak/>
        <w:tab/>
        <w:t>The area of farmland affected by various degree of crude oil spillages in Rivers State during the period of survey in 2003 is shown on Table 3.  The survey identified three categories of degrees of</w:t>
      </w:r>
      <w:r>
        <w:rPr>
          <w:rFonts w:ascii="Times New Roman" w:hAnsi="Times New Roman" w:cs="Times New Roman"/>
          <w:sz w:val="24"/>
        </w:rPr>
        <w:t xml:space="preserve"> </w:t>
      </w:r>
      <w:r w:rsidRPr="00B40F99">
        <w:rPr>
          <w:rFonts w:ascii="Times New Roman" w:hAnsi="Times New Roman" w:cs="Times New Roman"/>
          <w:sz w:val="24"/>
        </w:rPr>
        <w:t>crude oil spillages, whi</w:t>
      </w:r>
      <w:r>
        <w:rPr>
          <w:rFonts w:ascii="Times New Roman" w:hAnsi="Times New Roman" w:cs="Times New Roman"/>
          <w:sz w:val="24"/>
        </w:rPr>
        <w:t>ch usually occur on crop farms in</w:t>
      </w:r>
      <w:r w:rsidRPr="00B40F99">
        <w:rPr>
          <w:rFonts w:ascii="Times New Roman" w:hAnsi="Times New Roman" w:cs="Times New Roman"/>
          <w:sz w:val="24"/>
        </w:rPr>
        <w:t xml:space="preserve"> the state.  These are heavy crude oil spillages (in which all crops are destroyed on the affected farms), </w:t>
      </w:r>
      <w:r>
        <w:rPr>
          <w:rFonts w:ascii="Times New Roman" w:hAnsi="Times New Roman" w:cs="Times New Roman"/>
          <w:sz w:val="24"/>
        </w:rPr>
        <w:t xml:space="preserve">medium oil spillages (in which almost all crops are destroyed on the affected farms), </w:t>
      </w:r>
      <w:r w:rsidRPr="00B40F99">
        <w:rPr>
          <w:rFonts w:ascii="Times New Roman" w:hAnsi="Times New Roman" w:cs="Times New Roman"/>
          <w:sz w:val="24"/>
        </w:rPr>
        <w:t>and light oil spillages (in which s</w:t>
      </w:r>
      <w:r>
        <w:rPr>
          <w:rFonts w:ascii="Times New Roman" w:hAnsi="Times New Roman" w:cs="Times New Roman"/>
          <w:sz w:val="24"/>
        </w:rPr>
        <w:t>o</w:t>
      </w:r>
      <w:r w:rsidRPr="00B40F99">
        <w:rPr>
          <w:rFonts w:ascii="Times New Roman" w:hAnsi="Times New Roman" w:cs="Times New Roman"/>
          <w:sz w:val="24"/>
        </w:rPr>
        <w:t xml:space="preserve">me crops were destroyed). </w:t>
      </w:r>
    </w:p>
    <w:p w:rsidR="00091A8A" w:rsidRPr="00AC5945" w:rsidRDefault="00091A8A" w:rsidP="00091A8A">
      <w:pPr>
        <w:spacing w:after="0" w:line="480" w:lineRule="auto"/>
        <w:jc w:val="both"/>
        <w:rPr>
          <w:rFonts w:ascii="Times New Roman" w:hAnsi="Times New Roman" w:cs="Times New Roman"/>
          <w:color w:val="000000" w:themeColor="text1"/>
          <w:sz w:val="24"/>
        </w:rPr>
      </w:pPr>
      <w:r w:rsidRPr="00AC5945">
        <w:rPr>
          <w:rFonts w:ascii="Times New Roman" w:hAnsi="Times New Roman" w:cs="Times New Roman"/>
          <w:color w:val="000000" w:themeColor="text1"/>
          <w:sz w:val="24"/>
        </w:rPr>
        <w:tab/>
        <w:t xml:space="preserve">The total area of respondents’ crop farms spilled by the various degrees of crude oil spillages during the period of the survey in 2003 was 548.09 ha.  Of these, the heavy oil spillages (in which all crops were destroyed) occurred on the largest area of 272.90ha (49.79%). This was followed by medium oil spillages (in which almost all crops were destroyed) which occurred on 164.54ha (30.01%) of the respondents crop farms, and the light oil spillages (in which some crops were destroyed), occurred on 110.69ha (20.20%) of respondents’ crop farms in Rivers State. </w:t>
      </w:r>
    </w:p>
    <w:p w:rsidR="00091A8A" w:rsidRPr="00343EE1" w:rsidRDefault="00091A8A" w:rsidP="00091A8A">
      <w:pPr>
        <w:spacing w:after="0" w:line="240" w:lineRule="auto"/>
        <w:jc w:val="both"/>
        <w:rPr>
          <w:rFonts w:ascii="Times New Roman" w:hAnsi="Times New Roman" w:cs="Times New Roman"/>
          <w:sz w:val="24"/>
        </w:rPr>
      </w:pPr>
      <w:r w:rsidRPr="00343EE1">
        <w:rPr>
          <w:rFonts w:ascii="Times New Roman" w:hAnsi="Times New Roman" w:cs="Times New Roman"/>
          <w:sz w:val="24"/>
        </w:rPr>
        <w:t>Table 3:  Area of crop farms affected by crude oil spil</w:t>
      </w:r>
      <w:r>
        <w:rPr>
          <w:rFonts w:ascii="Times New Roman" w:hAnsi="Times New Roman" w:cs="Times New Roman"/>
          <w:sz w:val="24"/>
        </w:rPr>
        <w:t>l</w:t>
      </w:r>
      <w:r w:rsidRPr="00343EE1">
        <w:rPr>
          <w:rFonts w:ascii="Times New Roman" w:hAnsi="Times New Roman" w:cs="Times New Roman"/>
          <w:sz w:val="24"/>
        </w:rPr>
        <w:t>ages in varying degrees in Rivers State.</w:t>
      </w:r>
    </w:p>
    <w:tbl>
      <w:tblPr>
        <w:tblStyle w:val="TableGrid"/>
        <w:tblW w:w="9971" w:type="dxa"/>
        <w:tblLayout w:type="fixed"/>
        <w:tblLook w:val="04A0" w:firstRow="1" w:lastRow="0" w:firstColumn="1" w:lastColumn="0" w:noHBand="0" w:noVBand="1"/>
      </w:tblPr>
      <w:tblGrid>
        <w:gridCol w:w="2358"/>
        <w:gridCol w:w="1011"/>
        <w:gridCol w:w="879"/>
        <w:gridCol w:w="1011"/>
        <w:gridCol w:w="1084"/>
        <w:gridCol w:w="1145"/>
        <w:gridCol w:w="1080"/>
        <w:gridCol w:w="785"/>
        <w:gridCol w:w="618"/>
      </w:tblGrid>
      <w:tr w:rsidR="00091A8A" w:rsidTr="00A46B84">
        <w:tc>
          <w:tcPr>
            <w:tcW w:w="2358" w:type="dxa"/>
            <w:tcBorders>
              <w:bottom w:val="single" w:sz="4" w:space="0" w:color="auto"/>
            </w:tcBorders>
          </w:tcPr>
          <w:p w:rsidR="00091A8A" w:rsidRDefault="00091A8A" w:rsidP="00A46B84">
            <w:pPr>
              <w:jc w:val="both"/>
              <w:rPr>
                <w:rFonts w:ascii="Times New Roman" w:hAnsi="Times New Roman" w:cs="Times New Roman"/>
              </w:rPr>
            </w:pPr>
            <w:r>
              <w:rPr>
                <w:rFonts w:ascii="Times New Roman" w:hAnsi="Times New Roman" w:cs="Times New Roman"/>
              </w:rPr>
              <w:t>Degree of crude oil spillage</w:t>
            </w:r>
          </w:p>
        </w:tc>
        <w:tc>
          <w:tcPr>
            <w:tcW w:w="1011" w:type="dxa"/>
            <w:tcBorders>
              <w:bottom w:val="single" w:sz="4" w:space="0" w:color="auto"/>
            </w:tcBorders>
          </w:tcPr>
          <w:p w:rsidR="00091A8A" w:rsidRDefault="00091A8A" w:rsidP="00A46B84">
            <w:pPr>
              <w:jc w:val="both"/>
              <w:rPr>
                <w:rFonts w:ascii="Times New Roman" w:hAnsi="Times New Roman" w:cs="Times New Roman"/>
              </w:rPr>
            </w:pPr>
            <w:r>
              <w:rPr>
                <w:rFonts w:ascii="Times New Roman" w:hAnsi="Times New Roman" w:cs="Times New Roman"/>
              </w:rPr>
              <w:t>Total hectares spilled (ha)</w:t>
            </w:r>
          </w:p>
        </w:tc>
        <w:tc>
          <w:tcPr>
            <w:tcW w:w="879" w:type="dxa"/>
            <w:tcBorders>
              <w:bottom w:val="single" w:sz="4" w:space="0" w:color="auto"/>
            </w:tcBorders>
          </w:tcPr>
          <w:p w:rsidR="00091A8A" w:rsidRDefault="00091A8A" w:rsidP="00A46B84">
            <w:pPr>
              <w:jc w:val="both"/>
              <w:rPr>
                <w:rFonts w:ascii="Times New Roman" w:hAnsi="Times New Roman" w:cs="Times New Roman"/>
              </w:rPr>
            </w:pPr>
            <w:r>
              <w:rPr>
                <w:rFonts w:ascii="Times New Roman" w:hAnsi="Times New Roman" w:cs="Times New Roman"/>
              </w:rPr>
              <w:t>Percentage</w:t>
            </w:r>
          </w:p>
        </w:tc>
        <w:tc>
          <w:tcPr>
            <w:tcW w:w="1011" w:type="dxa"/>
            <w:tcBorders>
              <w:bottom w:val="single" w:sz="4" w:space="0" w:color="auto"/>
            </w:tcBorders>
          </w:tcPr>
          <w:p w:rsidR="00091A8A" w:rsidRDefault="00091A8A" w:rsidP="00A46B84">
            <w:pPr>
              <w:jc w:val="both"/>
              <w:rPr>
                <w:rFonts w:ascii="Times New Roman" w:hAnsi="Times New Roman" w:cs="Times New Roman"/>
              </w:rPr>
            </w:pPr>
            <w:r>
              <w:rPr>
                <w:rFonts w:ascii="Times New Roman" w:hAnsi="Times New Roman" w:cs="Times New Roman"/>
              </w:rPr>
              <w:t>Average farm size spilled (ha)</w:t>
            </w:r>
          </w:p>
        </w:tc>
        <w:tc>
          <w:tcPr>
            <w:tcW w:w="1084" w:type="dxa"/>
            <w:tcBorders>
              <w:bottom w:val="single" w:sz="4" w:space="0" w:color="auto"/>
            </w:tcBorders>
          </w:tcPr>
          <w:p w:rsidR="00091A8A" w:rsidRDefault="00091A8A" w:rsidP="00A46B84">
            <w:pPr>
              <w:jc w:val="both"/>
              <w:rPr>
                <w:rFonts w:ascii="Times New Roman" w:hAnsi="Times New Roman" w:cs="Times New Roman"/>
              </w:rPr>
            </w:pPr>
            <w:r>
              <w:rPr>
                <w:rFonts w:ascii="Times New Roman" w:hAnsi="Times New Roman" w:cs="Times New Roman"/>
              </w:rPr>
              <w:t>Standard deviation (S.D) (ha)</w:t>
            </w:r>
          </w:p>
        </w:tc>
        <w:tc>
          <w:tcPr>
            <w:tcW w:w="1145" w:type="dxa"/>
            <w:tcBorders>
              <w:bottom w:val="single" w:sz="4" w:space="0" w:color="auto"/>
            </w:tcBorders>
          </w:tcPr>
          <w:p w:rsidR="00091A8A" w:rsidRDefault="00091A8A" w:rsidP="00A46B84">
            <w:pPr>
              <w:jc w:val="both"/>
              <w:rPr>
                <w:rFonts w:ascii="Times New Roman" w:hAnsi="Times New Roman" w:cs="Times New Roman"/>
              </w:rPr>
            </w:pPr>
            <w:r>
              <w:rPr>
                <w:rFonts w:ascii="Times New Roman" w:hAnsi="Times New Roman" w:cs="Times New Roman"/>
              </w:rPr>
              <w:t>Minimum value (ha)</w:t>
            </w:r>
          </w:p>
        </w:tc>
        <w:tc>
          <w:tcPr>
            <w:tcW w:w="1080" w:type="dxa"/>
            <w:tcBorders>
              <w:bottom w:val="single" w:sz="4" w:space="0" w:color="auto"/>
            </w:tcBorders>
          </w:tcPr>
          <w:p w:rsidR="00091A8A" w:rsidRDefault="00091A8A" w:rsidP="00A46B84">
            <w:pPr>
              <w:jc w:val="both"/>
              <w:rPr>
                <w:rFonts w:ascii="Times New Roman" w:hAnsi="Times New Roman" w:cs="Times New Roman"/>
              </w:rPr>
            </w:pPr>
            <w:r>
              <w:rPr>
                <w:rFonts w:ascii="Times New Roman" w:hAnsi="Times New Roman" w:cs="Times New Roman"/>
              </w:rPr>
              <w:t>Maximum value(ha)</w:t>
            </w:r>
          </w:p>
        </w:tc>
        <w:tc>
          <w:tcPr>
            <w:tcW w:w="785" w:type="dxa"/>
            <w:tcBorders>
              <w:bottom w:val="single" w:sz="4" w:space="0" w:color="auto"/>
            </w:tcBorders>
          </w:tcPr>
          <w:p w:rsidR="00091A8A" w:rsidRDefault="00091A8A" w:rsidP="00A46B84">
            <w:pPr>
              <w:jc w:val="both"/>
              <w:rPr>
                <w:rFonts w:ascii="Times New Roman" w:hAnsi="Times New Roman" w:cs="Times New Roman"/>
              </w:rPr>
            </w:pPr>
            <w:r>
              <w:rPr>
                <w:rFonts w:ascii="Times New Roman" w:hAnsi="Times New Roman" w:cs="Times New Roman"/>
              </w:rPr>
              <w:t>C.V. (%)</w:t>
            </w:r>
          </w:p>
        </w:tc>
        <w:tc>
          <w:tcPr>
            <w:tcW w:w="618" w:type="dxa"/>
            <w:tcBorders>
              <w:bottom w:val="single" w:sz="4" w:space="0" w:color="auto"/>
            </w:tcBorders>
          </w:tcPr>
          <w:p w:rsidR="00091A8A" w:rsidRDefault="00091A8A" w:rsidP="00A46B84">
            <w:pPr>
              <w:jc w:val="both"/>
              <w:rPr>
                <w:rFonts w:ascii="Times New Roman" w:hAnsi="Times New Roman" w:cs="Times New Roman"/>
              </w:rPr>
            </w:pPr>
            <w:r>
              <w:rPr>
                <w:rFonts w:ascii="Times New Roman" w:hAnsi="Times New Roman" w:cs="Times New Roman"/>
              </w:rPr>
              <w:t xml:space="preserve">Ranking </w:t>
            </w:r>
          </w:p>
        </w:tc>
      </w:tr>
      <w:tr w:rsidR="00091A8A" w:rsidTr="00A46B84">
        <w:tc>
          <w:tcPr>
            <w:tcW w:w="2358" w:type="dxa"/>
            <w:tcBorders>
              <w:top w:val="single" w:sz="4" w:space="0" w:color="auto"/>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Heavy crude oil pillage (all crops destroyed)</w:t>
            </w:r>
          </w:p>
        </w:tc>
        <w:tc>
          <w:tcPr>
            <w:tcW w:w="1011" w:type="dxa"/>
            <w:tcBorders>
              <w:top w:val="single" w:sz="4" w:space="0" w:color="auto"/>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272.90</w:t>
            </w:r>
          </w:p>
        </w:tc>
        <w:tc>
          <w:tcPr>
            <w:tcW w:w="879" w:type="dxa"/>
            <w:tcBorders>
              <w:top w:val="single" w:sz="4" w:space="0" w:color="auto"/>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49.79</w:t>
            </w:r>
          </w:p>
        </w:tc>
        <w:tc>
          <w:tcPr>
            <w:tcW w:w="1011" w:type="dxa"/>
            <w:tcBorders>
              <w:top w:val="single" w:sz="4" w:space="0" w:color="auto"/>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3.37</w:t>
            </w:r>
          </w:p>
        </w:tc>
        <w:tc>
          <w:tcPr>
            <w:tcW w:w="1084" w:type="dxa"/>
            <w:tcBorders>
              <w:top w:val="single" w:sz="4" w:space="0" w:color="auto"/>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1.91</w:t>
            </w:r>
          </w:p>
        </w:tc>
        <w:tc>
          <w:tcPr>
            <w:tcW w:w="1145" w:type="dxa"/>
            <w:tcBorders>
              <w:top w:val="single" w:sz="4" w:space="0" w:color="auto"/>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0.0</w:t>
            </w:r>
          </w:p>
        </w:tc>
        <w:tc>
          <w:tcPr>
            <w:tcW w:w="1080" w:type="dxa"/>
            <w:tcBorders>
              <w:top w:val="single" w:sz="4" w:space="0" w:color="auto"/>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10.00</w:t>
            </w:r>
          </w:p>
        </w:tc>
        <w:tc>
          <w:tcPr>
            <w:tcW w:w="785" w:type="dxa"/>
            <w:tcBorders>
              <w:top w:val="single" w:sz="4" w:space="0" w:color="auto"/>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56.68</w:t>
            </w:r>
          </w:p>
        </w:tc>
        <w:tc>
          <w:tcPr>
            <w:tcW w:w="618" w:type="dxa"/>
            <w:tcBorders>
              <w:top w:val="single" w:sz="4" w:space="0" w:color="auto"/>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1</w:t>
            </w:r>
            <w:r w:rsidRPr="006802AC">
              <w:rPr>
                <w:rFonts w:ascii="Times New Roman" w:hAnsi="Times New Roman" w:cs="Times New Roman"/>
                <w:vertAlign w:val="superscript"/>
              </w:rPr>
              <w:t>st</w:t>
            </w:r>
          </w:p>
        </w:tc>
      </w:tr>
      <w:tr w:rsidR="00091A8A" w:rsidTr="00A46B84">
        <w:tc>
          <w:tcPr>
            <w:tcW w:w="2358"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Medium crude oil spillage (almost all crops destroyed)</w:t>
            </w:r>
          </w:p>
        </w:tc>
        <w:tc>
          <w:tcPr>
            <w:tcW w:w="1011"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164.50</w:t>
            </w:r>
          </w:p>
        </w:tc>
        <w:tc>
          <w:tcPr>
            <w:tcW w:w="879"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30.01</w:t>
            </w:r>
          </w:p>
        </w:tc>
        <w:tc>
          <w:tcPr>
            <w:tcW w:w="1011"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2.79</w:t>
            </w:r>
          </w:p>
        </w:tc>
        <w:tc>
          <w:tcPr>
            <w:tcW w:w="1084"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1.50</w:t>
            </w:r>
          </w:p>
        </w:tc>
        <w:tc>
          <w:tcPr>
            <w:tcW w:w="1145"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0.30</w:t>
            </w:r>
          </w:p>
        </w:tc>
        <w:tc>
          <w:tcPr>
            <w:tcW w:w="1080"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10.00</w:t>
            </w:r>
          </w:p>
        </w:tc>
        <w:tc>
          <w:tcPr>
            <w:tcW w:w="785"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53.76</w:t>
            </w:r>
          </w:p>
        </w:tc>
        <w:tc>
          <w:tcPr>
            <w:tcW w:w="618"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2</w:t>
            </w:r>
            <w:r w:rsidRPr="006802AC">
              <w:rPr>
                <w:rFonts w:ascii="Times New Roman" w:hAnsi="Times New Roman" w:cs="Times New Roman"/>
                <w:vertAlign w:val="superscript"/>
              </w:rPr>
              <w:t>nd</w:t>
            </w:r>
          </w:p>
        </w:tc>
      </w:tr>
      <w:tr w:rsidR="00091A8A" w:rsidTr="00A46B84">
        <w:tc>
          <w:tcPr>
            <w:tcW w:w="2358"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Light crude oil spillage (some crops destroyed)</w:t>
            </w:r>
          </w:p>
        </w:tc>
        <w:tc>
          <w:tcPr>
            <w:tcW w:w="1011"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110.69</w:t>
            </w:r>
          </w:p>
        </w:tc>
        <w:tc>
          <w:tcPr>
            <w:tcW w:w="879"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20.20</w:t>
            </w:r>
          </w:p>
        </w:tc>
        <w:tc>
          <w:tcPr>
            <w:tcW w:w="1011"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2.09</w:t>
            </w:r>
          </w:p>
        </w:tc>
        <w:tc>
          <w:tcPr>
            <w:tcW w:w="1084"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1.21</w:t>
            </w:r>
          </w:p>
        </w:tc>
        <w:tc>
          <w:tcPr>
            <w:tcW w:w="1145"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0.20</w:t>
            </w:r>
          </w:p>
        </w:tc>
        <w:tc>
          <w:tcPr>
            <w:tcW w:w="1080"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8.00</w:t>
            </w:r>
          </w:p>
        </w:tc>
        <w:tc>
          <w:tcPr>
            <w:tcW w:w="785"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57.89</w:t>
            </w:r>
          </w:p>
        </w:tc>
        <w:tc>
          <w:tcPr>
            <w:tcW w:w="618"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3</w:t>
            </w:r>
            <w:r w:rsidRPr="006802AC">
              <w:rPr>
                <w:rFonts w:ascii="Times New Roman" w:hAnsi="Times New Roman" w:cs="Times New Roman"/>
                <w:vertAlign w:val="superscript"/>
              </w:rPr>
              <w:t>rd</w:t>
            </w:r>
          </w:p>
        </w:tc>
      </w:tr>
      <w:tr w:rsidR="00091A8A" w:rsidTr="00A46B84">
        <w:tc>
          <w:tcPr>
            <w:tcW w:w="2358"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Total area</w:t>
            </w:r>
          </w:p>
        </w:tc>
        <w:tc>
          <w:tcPr>
            <w:tcW w:w="1011"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548.09</w:t>
            </w:r>
          </w:p>
        </w:tc>
        <w:tc>
          <w:tcPr>
            <w:tcW w:w="879"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100</w:t>
            </w:r>
          </w:p>
        </w:tc>
        <w:tc>
          <w:tcPr>
            <w:tcW w:w="1011"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w:t>
            </w:r>
          </w:p>
        </w:tc>
        <w:tc>
          <w:tcPr>
            <w:tcW w:w="1084"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w:t>
            </w:r>
          </w:p>
        </w:tc>
        <w:tc>
          <w:tcPr>
            <w:tcW w:w="1145"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w:t>
            </w:r>
          </w:p>
        </w:tc>
        <w:tc>
          <w:tcPr>
            <w:tcW w:w="1080"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w:t>
            </w:r>
          </w:p>
        </w:tc>
        <w:tc>
          <w:tcPr>
            <w:tcW w:w="785"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w:t>
            </w:r>
          </w:p>
        </w:tc>
        <w:tc>
          <w:tcPr>
            <w:tcW w:w="618" w:type="dxa"/>
            <w:tcBorders>
              <w:top w:val="nil"/>
              <w:left w:val="single" w:sz="4" w:space="0" w:color="auto"/>
              <w:bottom w:val="nil"/>
              <w:right w:val="single" w:sz="4" w:space="0" w:color="auto"/>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w:t>
            </w:r>
          </w:p>
        </w:tc>
      </w:tr>
      <w:tr w:rsidR="00091A8A" w:rsidTr="00A46B84">
        <w:tc>
          <w:tcPr>
            <w:tcW w:w="2358" w:type="dxa"/>
            <w:tcBorders>
              <w:top w:val="nil"/>
              <w:left w:val="single" w:sz="4" w:space="0" w:color="auto"/>
              <w:bottom w:val="single" w:sz="4" w:space="0" w:color="auto"/>
              <w:right w:val="single" w:sz="4" w:space="0" w:color="auto"/>
            </w:tcBorders>
          </w:tcPr>
          <w:p w:rsidR="00091A8A" w:rsidRDefault="00091A8A" w:rsidP="00A46B84">
            <w:pPr>
              <w:jc w:val="both"/>
              <w:rPr>
                <w:rFonts w:ascii="Times New Roman" w:hAnsi="Times New Roman" w:cs="Times New Roman"/>
              </w:rPr>
            </w:pPr>
            <w:r>
              <w:rPr>
                <w:rFonts w:ascii="Times New Roman" w:hAnsi="Times New Roman" w:cs="Times New Roman"/>
              </w:rPr>
              <w:t>Mean area</w:t>
            </w:r>
          </w:p>
        </w:tc>
        <w:tc>
          <w:tcPr>
            <w:tcW w:w="1011" w:type="dxa"/>
            <w:tcBorders>
              <w:top w:val="nil"/>
              <w:left w:val="single" w:sz="4" w:space="0" w:color="auto"/>
              <w:bottom w:val="single" w:sz="4" w:space="0" w:color="auto"/>
              <w:right w:val="single" w:sz="4" w:space="0" w:color="auto"/>
            </w:tcBorders>
          </w:tcPr>
          <w:p w:rsidR="00091A8A" w:rsidRDefault="00091A8A" w:rsidP="00A46B84">
            <w:pPr>
              <w:jc w:val="both"/>
              <w:rPr>
                <w:rFonts w:ascii="Times New Roman" w:hAnsi="Times New Roman" w:cs="Times New Roman"/>
              </w:rPr>
            </w:pPr>
            <w:r>
              <w:rPr>
                <w:rFonts w:ascii="Times New Roman" w:hAnsi="Times New Roman" w:cs="Times New Roman"/>
              </w:rPr>
              <w:t>182.70</w:t>
            </w:r>
          </w:p>
        </w:tc>
        <w:tc>
          <w:tcPr>
            <w:tcW w:w="879" w:type="dxa"/>
            <w:tcBorders>
              <w:top w:val="nil"/>
              <w:left w:val="single" w:sz="4" w:space="0" w:color="auto"/>
              <w:bottom w:val="single" w:sz="4" w:space="0" w:color="auto"/>
              <w:right w:val="single" w:sz="4" w:space="0" w:color="auto"/>
            </w:tcBorders>
          </w:tcPr>
          <w:p w:rsidR="00091A8A" w:rsidRDefault="00091A8A" w:rsidP="00A46B84">
            <w:pPr>
              <w:jc w:val="both"/>
              <w:rPr>
                <w:rFonts w:ascii="Times New Roman" w:hAnsi="Times New Roman" w:cs="Times New Roman"/>
              </w:rPr>
            </w:pPr>
            <w:r>
              <w:rPr>
                <w:rFonts w:ascii="Times New Roman" w:hAnsi="Times New Roman" w:cs="Times New Roman"/>
              </w:rPr>
              <w:t>-</w:t>
            </w:r>
          </w:p>
        </w:tc>
        <w:tc>
          <w:tcPr>
            <w:tcW w:w="1011" w:type="dxa"/>
            <w:tcBorders>
              <w:top w:val="nil"/>
              <w:left w:val="single" w:sz="4" w:space="0" w:color="auto"/>
              <w:bottom w:val="single" w:sz="4" w:space="0" w:color="auto"/>
              <w:right w:val="single" w:sz="4" w:space="0" w:color="auto"/>
            </w:tcBorders>
          </w:tcPr>
          <w:p w:rsidR="00091A8A" w:rsidRDefault="00091A8A" w:rsidP="00A46B84">
            <w:pPr>
              <w:jc w:val="both"/>
              <w:rPr>
                <w:rFonts w:ascii="Times New Roman" w:hAnsi="Times New Roman" w:cs="Times New Roman"/>
              </w:rPr>
            </w:pPr>
            <w:r>
              <w:rPr>
                <w:rFonts w:ascii="Times New Roman" w:hAnsi="Times New Roman" w:cs="Times New Roman"/>
              </w:rPr>
              <w:t>2.75</w:t>
            </w:r>
          </w:p>
        </w:tc>
        <w:tc>
          <w:tcPr>
            <w:tcW w:w="1084" w:type="dxa"/>
            <w:tcBorders>
              <w:top w:val="nil"/>
              <w:left w:val="single" w:sz="4" w:space="0" w:color="auto"/>
              <w:bottom w:val="single" w:sz="4" w:space="0" w:color="auto"/>
              <w:right w:val="single" w:sz="4" w:space="0" w:color="auto"/>
            </w:tcBorders>
          </w:tcPr>
          <w:p w:rsidR="00091A8A" w:rsidRDefault="00091A8A" w:rsidP="00A46B84">
            <w:pPr>
              <w:jc w:val="both"/>
              <w:rPr>
                <w:rFonts w:ascii="Times New Roman" w:hAnsi="Times New Roman" w:cs="Times New Roman"/>
              </w:rPr>
            </w:pPr>
            <w:r>
              <w:rPr>
                <w:rFonts w:ascii="Times New Roman" w:hAnsi="Times New Roman" w:cs="Times New Roman"/>
              </w:rPr>
              <w:t>1.54</w:t>
            </w:r>
          </w:p>
        </w:tc>
        <w:tc>
          <w:tcPr>
            <w:tcW w:w="1145" w:type="dxa"/>
            <w:tcBorders>
              <w:top w:val="nil"/>
              <w:left w:val="single" w:sz="4" w:space="0" w:color="auto"/>
              <w:bottom w:val="single" w:sz="4" w:space="0" w:color="auto"/>
              <w:right w:val="single" w:sz="4" w:space="0" w:color="auto"/>
            </w:tcBorders>
          </w:tcPr>
          <w:p w:rsidR="00091A8A" w:rsidRDefault="00091A8A" w:rsidP="00A46B84">
            <w:pPr>
              <w:jc w:val="both"/>
              <w:rPr>
                <w:rFonts w:ascii="Times New Roman" w:hAnsi="Times New Roman" w:cs="Times New Roman"/>
              </w:rPr>
            </w:pPr>
            <w:r>
              <w:rPr>
                <w:rFonts w:ascii="Times New Roman" w:hAnsi="Times New Roman" w:cs="Times New Roman"/>
              </w:rPr>
              <w:t>0.30</w:t>
            </w:r>
          </w:p>
        </w:tc>
        <w:tc>
          <w:tcPr>
            <w:tcW w:w="1080" w:type="dxa"/>
            <w:tcBorders>
              <w:top w:val="nil"/>
              <w:left w:val="single" w:sz="4" w:space="0" w:color="auto"/>
              <w:bottom w:val="single" w:sz="4" w:space="0" w:color="auto"/>
              <w:right w:val="single" w:sz="4" w:space="0" w:color="auto"/>
            </w:tcBorders>
          </w:tcPr>
          <w:p w:rsidR="00091A8A" w:rsidRDefault="00091A8A" w:rsidP="00A46B84">
            <w:pPr>
              <w:jc w:val="both"/>
              <w:rPr>
                <w:rFonts w:ascii="Times New Roman" w:hAnsi="Times New Roman" w:cs="Times New Roman"/>
              </w:rPr>
            </w:pPr>
            <w:r>
              <w:rPr>
                <w:rFonts w:ascii="Times New Roman" w:hAnsi="Times New Roman" w:cs="Times New Roman"/>
              </w:rPr>
              <w:t>9.33</w:t>
            </w:r>
          </w:p>
        </w:tc>
        <w:tc>
          <w:tcPr>
            <w:tcW w:w="785" w:type="dxa"/>
            <w:tcBorders>
              <w:top w:val="nil"/>
              <w:left w:val="single" w:sz="4" w:space="0" w:color="auto"/>
              <w:bottom w:val="single" w:sz="4" w:space="0" w:color="auto"/>
              <w:right w:val="single" w:sz="4" w:space="0" w:color="auto"/>
            </w:tcBorders>
          </w:tcPr>
          <w:p w:rsidR="00091A8A" w:rsidRDefault="00091A8A" w:rsidP="00A46B84">
            <w:pPr>
              <w:jc w:val="both"/>
              <w:rPr>
                <w:rFonts w:ascii="Times New Roman" w:hAnsi="Times New Roman" w:cs="Times New Roman"/>
              </w:rPr>
            </w:pPr>
            <w:r>
              <w:rPr>
                <w:rFonts w:ascii="Times New Roman" w:hAnsi="Times New Roman" w:cs="Times New Roman"/>
              </w:rPr>
              <w:t>56.11</w:t>
            </w:r>
          </w:p>
        </w:tc>
        <w:tc>
          <w:tcPr>
            <w:tcW w:w="618" w:type="dxa"/>
            <w:tcBorders>
              <w:top w:val="nil"/>
              <w:left w:val="single" w:sz="4" w:space="0" w:color="auto"/>
              <w:bottom w:val="single" w:sz="4" w:space="0" w:color="auto"/>
              <w:right w:val="single" w:sz="4" w:space="0" w:color="auto"/>
            </w:tcBorders>
          </w:tcPr>
          <w:p w:rsidR="00091A8A" w:rsidRDefault="00091A8A" w:rsidP="00A46B84">
            <w:pPr>
              <w:jc w:val="both"/>
              <w:rPr>
                <w:rFonts w:ascii="Times New Roman" w:hAnsi="Times New Roman" w:cs="Times New Roman"/>
              </w:rPr>
            </w:pPr>
          </w:p>
        </w:tc>
      </w:tr>
    </w:tbl>
    <w:p w:rsidR="00091A8A" w:rsidRPr="0004452A" w:rsidRDefault="00091A8A" w:rsidP="00091A8A">
      <w:pPr>
        <w:spacing w:after="0" w:line="480" w:lineRule="auto"/>
        <w:jc w:val="both"/>
        <w:rPr>
          <w:rFonts w:ascii="Times New Roman" w:hAnsi="Times New Roman" w:cs="Times New Roman"/>
          <w:sz w:val="16"/>
        </w:rPr>
      </w:pPr>
    </w:p>
    <w:p w:rsidR="00091A8A" w:rsidRPr="003F6476" w:rsidRDefault="00091A8A" w:rsidP="00091A8A">
      <w:pPr>
        <w:spacing w:after="0" w:line="360" w:lineRule="auto"/>
        <w:jc w:val="both"/>
        <w:rPr>
          <w:rFonts w:ascii="Times New Roman" w:hAnsi="Times New Roman" w:cs="Times New Roman"/>
          <w:sz w:val="24"/>
        </w:rPr>
      </w:pPr>
      <w:r w:rsidRPr="009912B8">
        <w:rPr>
          <w:rFonts w:ascii="Times New Roman" w:hAnsi="Times New Roman" w:cs="Times New Roman"/>
          <w:i/>
          <w:sz w:val="24"/>
        </w:rPr>
        <w:lastRenderedPageBreak/>
        <w:t>Source:</w:t>
      </w:r>
      <w:r w:rsidRPr="009912B8">
        <w:rPr>
          <w:rFonts w:ascii="Times New Roman" w:hAnsi="Times New Roman" w:cs="Times New Roman"/>
          <w:b/>
          <w:sz w:val="24"/>
        </w:rPr>
        <w:t xml:space="preserve"> </w:t>
      </w:r>
      <w:r w:rsidRPr="009912B8">
        <w:rPr>
          <w:rFonts w:ascii="Times New Roman" w:hAnsi="Times New Roman" w:cs="Times New Roman"/>
          <w:sz w:val="24"/>
        </w:rPr>
        <w:t xml:space="preserve"> </w:t>
      </w:r>
      <w:r w:rsidRPr="003F6476">
        <w:rPr>
          <w:rFonts w:ascii="Times New Roman" w:hAnsi="Times New Roman" w:cs="Times New Roman"/>
          <w:sz w:val="24"/>
        </w:rPr>
        <w:t xml:space="preserve">Ojimba, T.P. (2011). </w:t>
      </w:r>
      <w:r w:rsidRPr="009912B8">
        <w:rPr>
          <w:rFonts w:ascii="Times New Roman" w:hAnsi="Times New Roman" w:cs="Times New Roman"/>
          <w:i/>
          <w:sz w:val="24"/>
        </w:rPr>
        <w:t>Global Journal of Pure and Applied Sciences,</w:t>
      </w:r>
      <w:r w:rsidRPr="003F6476">
        <w:rPr>
          <w:rFonts w:ascii="Times New Roman" w:hAnsi="Times New Roman" w:cs="Times New Roman"/>
          <w:sz w:val="24"/>
        </w:rPr>
        <w:t xml:space="preserve"> 17 (2), 131 – 136.</w:t>
      </w:r>
    </w:p>
    <w:p w:rsidR="00091A8A" w:rsidRPr="00094DA5" w:rsidRDefault="00091A8A" w:rsidP="00091A8A">
      <w:pPr>
        <w:spacing w:after="0" w:line="240" w:lineRule="auto"/>
        <w:jc w:val="both"/>
        <w:rPr>
          <w:rFonts w:ascii="Times New Roman" w:hAnsi="Times New Roman" w:cs="Times New Roman"/>
          <w:sz w:val="6"/>
        </w:rPr>
      </w:pPr>
    </w:p>
    <w:p w:rsidR="00091A8A" w:rsidRPr="003F6476" w:rsidRDefault="00091A8A" w:rsidP="00091A8A">
      <w:pPr>
        <w:spacing w:after="0" w:line="480" w:lineRule="auto"/>
        <w:ind w:firstLine="720"/>
        <w:jc w:val="both"/>
        <w:rPr>
          <w:rFonts w:ascii="Times New Roman" w:hAnsi="Times New Roman" w:cs="Times New Roman"/>
          <w:sz w:val="24"/>
        </w:rPr>
      </w:pPr>
      <w:r w:rsidRPr="003F6476">
        <w:rPr>
          <w:rFonts w:ascii="Times New Roman" w:hAnsi="Times New Roman" w:cs="Times New Roman"/>
          <w:sz w:val="24"/>
        </w:rPr>
        <w:t>Results on Table 3 further show t</w:t>
      </w:r>
      <w:r>
        <w:rPr>
          <w:rFonts w:ascii="Times New Roman" w:hAnsi="Times New Roman" w:cs="Times New Roman"/>
          <w:sz w:val="24"/>
        </w:rPr>
        <w:t>hat average area of respondents</w:t>
      </w:r>
      <w:r w:rsidRPr="003F6476">
        <w:rPr>
          <w:rFonts w:ascii="Times New Roman" w:hAnsi="Times New Roman" w:cs="Times New Roman"/>
          <w:sz w:val="24"/>
        </w:rPr>
        <w:t xml:space="preserve"> farm size heavily </w:t>
      </w:r>
      <w:r>
        <w:rPr>
          <w:rFonts w:ascii="Times New Roman" w:hAnsi="Times New Roman" w:cs="Times New Roman"/>
          <w:sz w:val="24"/>
        </w:rPr>
        <w:t>s</w:t>
      </w:r>
      <w:r w:rsidRPr="003F6476">
        <w:rPr>
          <w:rFonts w:ascii="Times New Roman" w:hAnsi="Times New Roman" w:cs="Times New Roman"/>
          <w:sz w:val="24"/>
        </w:rPr>
        <w:t>pilled by crude oil during the period of survey was 3.37ha, average area of farm size affected by medium oil spillage was 2.79ha and light crude oil spillages occurred on an average farm size of 2.09</w:t>
      </w:r>
      <w:r>
        <w:rPr>
          <w:rFonts w:ascii="Times New Roman" w:hAnsi="Times New Roman" w:cs="Times New Roman"/>
          <w:sz w:val="24"/>
        </w:rPr>
        <w:t xml:space="preserve"> ha</w:t>
      </w:r>
      <w:r w:rsidRPr="003F6476">
        <w:rPr>
          <w:rFonts w:ascii="Times New Roman" w:hAnsi="Times New Roman" w:cs="Times New Roman"/>
          <w:sz w:val="24"/>
        </w:rPr>
        <w:t>.  These findings conform with the findings of the earlier studies of Mubana (1978), Osuji (1998) and Fisher and Sublette (2005).  These crude oil spillage reduced  the</w:t>
      </w:r>
      <w:r>
        <w:rPr>
          <w:rFonts w:ascii="Times New Roman" w:hAnsi="Times New Roman" w:cs="Times New Roman"/>
          <w:sz w:val="24"/>
        </w:rPr>
        <w:t xml:space="preserve"> area of </w:t>
      </w:r>
      <w:r w:rsidRPr="003F6476">
        <w:rPr>
          <w:rFonts w:ascii="Times New Roman" w:hAnsi="Times New Roman" w:cs="Times New Roman"/>
          <w:sz w:val="24"/>
        </w:rPr>
        <w:t xml:space="preserve"> farmland available for cropping in the state (Ojimba, 2007).  This reduction in crop farms area had caused untold economic hardship to the crop farmers affected and this hardship is continuous (Onwuka, 2005; Platform, 2006). </w:t>
      </w:r>
    </w:p>
    <w:p w:rsidR="00091A8A" w:rsidRPr="00F71CBB" w:rsidRDefault="00091A8A" w:rsidP="00091A8A">
      <w:pPr>
        <w:spacing w:after="0" w:line="480" w:lineRule="auto"/>
        <w:jc w:val="both"/>
        <w:rPr>
          <w:rFonts w:ascii="Times New Roman" w:hAnsi="Times New Roman" w:cs="Times New Roman"/>
          <w:b/>
          <w:sz w:val="24"/>
        </w:rPr>
      </w:pPr>
      <w:r w:rsidRPr="00F71CBB">
        <w:rPr>
          <w:rFonts w:ascii="Times New Roman" w:hAnsi="Times New Roman" w:cs="Times New Roman"/>
          <w:sz w:val="24"/>
        </w:rPr>
        <w:t>2.4</w:t>
      </w:r>
      <w:r w:rsidRPr="00F71CBB">
        <w:rPr>
          <w:rFonts w:ascii="Times New Roman" w:hAnsi="Times New Roman" w:cs="Times New Roman"/>
          <w:sz w:val="24"/>
        </w:rPr>
        <w:tab/>
      </w:r>
      <w:r w:rsidRPr="00F71CBB">
        <w:rPr>
          <w:rFonts w:ascii="Times New Roman" w:hAnsi="Times New Roman" w:cs="Times New Roman"/>
          <w:b/>
          <w:sz w:val="24"/>
        </w:rPr>
        <w:t>Economic loss of crude oil spillages on crop farms.</w:t>
      </w:r>
    </w:p>
    <w:p w:rsidR="00091A8A" w:rsidRPr="00AC5945" w:rsidRDefault="00091A8A" w:rsidP="00091A8A">
      <w:pPr>
        <w:spacing w:after="0" w:line="480" w:lineRule="auto"/>
        <w:jc w:val="both"/>
        <w:rPr>
          <w:rFonts w:ascii="Times New Roman" w:hAnsi="Times New Roman" w:cs="Times New Roman"/>
          <w:color w:val="000000" w:themeColor="text1"/>
          <w:sz w:val="24"/>
        </w:rPr>
      </w:pPr>
      <w:r w:rsidRPr="00AC5945">
        <w:rPr>
          <w:rFonts w:ascii="Times New Roman" w:hAnsi="Times New Roman" w:cs="Times New Roman"/>
          <w:color w:val="000000" w:themeColor="text1"/>
          <w:sz w:val="24"/>
        </w:rPr>
        <w:tab/>
        <w:t xml:space="preserve">The estimated economic values of crops lost crop farmers due to various degree of crude oil spillages </w:t>
      </w:r>
      <w:r>
        <w:rPr>
          <w:rFonts w:ascii="Times New Roman" w:hAnsi="Times New Roman" w:cs="Times New Roman"/>
          <w:color w:val="000000" w:themeColor="text1"/>
          <w:sz w:val="24"/>
        </w:rPr>
        <w:t>o</w:t>
      </w:r>
      <w:r w:rsidRPr="00AC5945">
        <w:rPr>
          <w:rFonts w:ascii="Times New Roman" w:hAnsi="Times New Roman" w:cs="Times New Roman"/>
          <w:color w:val="000000" w:themeColor="text1"/>
          <w:sz w:val="24"/>
        </w:rPr>
        <w:t xml:space="preserve">n crop farmland in Rivers State in 2003 </w:t>
      </w:r>
      <w:r>
        <w:rPr>
          <w:rFonts w:ascii="Times New Roman" w:hAnsi="Times New Roman" w:cs="Times New Roman"/>
          <w:color w:val="000000" w:themeColor="text1"/>
          <w:sz w:val="24"/>
        </w:rPr>
        <w:t xml:space="preserve">was </w:t>
      </w:r>
      <w:r w:rsidRPr="00AC5945">
        <w:rPr>
          <w:rFonts w:ascii="Times New Roman" w:hAnsi="Times New Roman" w:cs="Times New Roman"/>
          <w:color w:val="000000" w:themeColor="text1"/>
          <w:sz w:val="24"/>
        </w:rPr>
        <w:t xml:space="preserve">reported on Table 4.  The original value of Nigeria naira obtained during the survey was converted into United States of America dollars </w:t>
      </w:r>
      <w:r>
        <w:rPr>
          <w:rFonts w:ascii="Times New Roman" w:hAnsi="Times New Roman" w:cs="Times New Roman"/>
          <w:color w:val="000000" w:themeColor="text1"/>
          <w:sz w:val="24"/>
        </w:rPr>
        <w:t>a</w:t>
      </w:r>
      <w:r w:rsidRPr="00AC5945">
        <w:rPr>
          <w:rFonts w:ascii="Times New Roman" w:hAnsi="Times New Roman" w:cs="Times New Roman"/>
          <w:color w:val="000000" w:themeColor="text1"/>
          <w:sz w:val="24"/>
        </w:rPr>
        <w:t>s earlier mentioned.  All crude oil spillages investigated caused a total economic loss of $178,769.37 incurred by crop farmers interviewed. Among these economic losses, heavy crude oil spillages on crop farms accounted for more than 57% of crop lost valued at $102,93</w:t>
      </w:r>
      <w:r>
        <w:rPr>
          <w:rFonts w:ascii="Times New Roman" w:hAnsi="Times New Roman" w:cs="Times New Roman"/>
          <w:color w:val="000000" w:themeColor="text1"/>
          <w:sz w:val="24"/>
        </w:rPr>
        <w:t>4</w:t>
      </w:r>
      <w:r w:rsidRPr="00AC5945">
        <w:rPr>
          <w:rFonts w:ascii="Times New Roman" w:hAnsi="Times New Roman" w:cs="Times New Roman"/>
          <w:color w:val="000000" w:themeColor="text1"/>
          <w:sz w:val="24"/>
        </w:rPr>
        <w:t>.21, with a mean crop value lost per heavy crude oil spillage of $1,286.68 and a mean crop</w:t>
      </w:r>
      <w:r>
        <w:rPr>
          <w:rFonts w:ascii="Times New Roman" w:hAnsi="Times New Roman" w:cs="Times New Roman"/>
          <w:color w:val="000000" w:themeColor="text1"/>
          <w:sz w:val="24"/>
        </w:rPr>
        <w:t>s</w:t>
      </w:r>
      <w:r w:rsidRPr="00AC5945">
        <w:rPr>
          <w:rFonts w:ascii="Times New Roman" w:hAnsi="Times New Roman" w:cs="Times New Roman"/>
          <w:color w:val="000000" w:themeColor="text1"/>
          <w:sz w:val="24"/>
        </w:rPr>
        <w:t xml:space="preserve"> value lost per hectare of crop of $381.80.</w:t>
      </w:r>
    </w:p>
    <w:p w:rsidR="00091A8A" w:rsidRPr="003F6476" w:rsidRDefault="00091A8A" w:rsidP="00091A8A">
      <w:pPr>
        <w:spacing w:after="0" w:line="480" w:lineRule="auto"/>
        <w:jc w:val="both"/>
        <w:rPr>
          <w:rFonts w:ascii="Times New Roman" w:hAnsi="Times New Roman" w:cs="Times New Roman"/>
          <w:sz w:val="24"/>
        </w:rPr>
      </w:pPr>
      <w:r w:rsidRPr="003F6476">
        <w:rPr>
          <w:rFonts w:ascii="Times New Roman" w:hAnsi="Times New Roman" w:cs="Times New Roman"/>
          <w:sz w:val="24"/>
        </w:rPr>
        <w:t>Table 4:  Estimated economic value of crops lost due to oil spillages on crop farms in Rivers State (in US $)</w:t>
      </w:r>
    </w:p>
    <w:tbl>
      <w:tblPr>
        <w:tblStyle w:val="TableGrid"/>
        <w:tblW w:w="10098" w:type="dxa"/>
        <w:tblLayout w:type="fixed"/>
        <w:tblLook w:val="04A0" w:firstRow="1" w:lastRow="0" w:firstColumn="1" w:lastColumn="0" w:noHBand="0" w:noVBand="1"/>
      </w:tblPr>
      <w:tblGrid>
        <w:gridCol w:w="2448"/>
        <w:gridCol w:w="1440"/>
        <w:gridCol w:w="810"/>
        <w:gridCol w:w="1182"/>
        <w:gridCol w:w="1045"/>
        <w:gridCol w:w="821"/>
        <w:gridCol w:w="1304"/>
        <w:gridCol w:w="1048"/>
      </w:tblGrid>
      <w:tr w:rsidR="00091A8A" w:rsidTr="00A46B84">
        <w:tc>
          <w:tcPr>
            <w:tcW w:w="2448" w:type="dxa"/>
            <w:tcBorders>
              <w:bottom w:val="single" w:sz="4" w:space="0" w:color="auto"/>
            </w:tcBorders>
          </w:tcPr>
          <w:p w:rsidR="00091A8A" w:rsidRDefault="00091A8A" w:rsidP="00A46B84">
            <w:pPr>
              <w:jc w:val="both"/>
              <w:rPr>
                <w:rFonts w:ascii="Times New Roman" w:hAnsi="Times New Roman" w:cs="Times New Roman"/>
              </w:rPr>
            </w:pPr>
            <w:r>
              <w:rPr>
                <w:rFonts w:ascii="Times New Roman" w:hAnsi="Times New Roman" w:cs="Times New Roman"/>
              </w:rPr>
              <w:t>Degree of crude oil spillages</w:t>
            </w:r>
          </w:p>
        </w:tc>
        <w:tc>
          <w:tcPr>
            <w:tcW w:w="1440" w:type="dxa"/>
            <w:tcBorders>
              <w:bottom w:val="single" w:sz="4" w:space="0" w:color="auto"/>
            </w:tcBorders>
          </w:tcPr>
          <w:p w:rsidR="00091A8A" w:rsidRDefault="00091A8A" w:rsidP="00A46B84">
            <w:pPr>
              <w:jc w:val="both"/>
              <w:rPr>
                <w:rFonts w:ascii="Times New Roman" w:hAnsi="Times New Roman" w:cs="Times New Roman"/>
              </w:rPr>
            </w:pPr>
            <w:r>
              <w:rPr>
                <w:rFonts w:ascii="Times New Roman" w:hAnsi="Times New Roman" w:cs="Times New Roman"/>
              </w:rPr>
              <w:t>Total crops value lost/ degree of spillages ($)</w:t>
            </w:r>
          </w:p>
        </w:tc>
        <w:tc>
          <w:tcPr>
            <w:tcW w:w="810" w:type="dxa"/>
            <w:tcBorders>
              <w:bottom w:val="single" w:sz="4" w:space="0" w:color="auto"/>
            </w:tcBorders>
          </w:tcPr>
          <w:p w:rsidR="00091A8A" w:rsidRDefault="00091A8A" w:rsidP="00A46B84">
            <w:pPr>
              <w:jc w:val="both"/>
              <w:rPr>
                <w:rFonts w:ascii="Times New Roman" w:hAnsi="Times New Roman" w:cs="Times New Roman"/>
              </w:rPr>
            </w:pPr>
            <w:r>
              <w:rPr>
                <w:rFonts w:ascii="Times New Roman" w:hAnsi="Times New Roman" w:cs="Times New Roman"/>
              </w:rPr>
              <w:t>Percentage</w:t>
            </w:r>
          </w:p>
        </w:tc>
        <w:tc>
          <w:tcPr>
            <w:tcW w:w="1182" w:type="dxa"/>
            <w:tcBorders>
              <w:bottom w:val="single" w:sz="4" w:space="0" w:color="auto"/>
            </w:tcBorders>
          </w:tcPr>
          <w:p w:rsidR="00091A8A" w:rsidRDefault="00091A8A" w:rsidP="00A46B84">
            <w:pPr>
              <w:jc w:val="both"/>
              <w:rPr>
                <w:rFonts w:ascii="Times New Roman" w:hAnsi="Times New Roman" w:cs="Times New Roman"/>
              </w:rPr>
            </w:pPr>
            <w:r>
              <w:rPr>
                <w:rFonts w:ascii="Times New Roman" w:hAnsi="Times New Roman" w:cs="Times New Roman"/>
              </w:rPr>
              <w:t>Mean crops value lost/degree of spillage ($)</w:t>
            </w:r>
          </w:p>
        </w:tc>
        <w:tc>
          <w:tcPr>
            <w:tcW w:w="1045" w:type="dxa"/>
            <w:tcBorders>
              <w:bottom w:val="single" w:sz="4" w:space="0" w:color="auto"/>
            </w:tcBorders>
          </w:tcPr>
          <w:p w:rsidR="00091A8A" w:rsidRDefault="00091A8A" w:rsidP="00A46B84">
            <w:pPr>
              <w:jc w:val="both"/>
              <w:rPr>
                <w:rFonts w:ascii="Times New Roman" w:hAnsi="Times New Roman" w:cs="Times New Roman"/>
              </w:rPr>
            </w:pPr>
            <w:r>
              <w:rPr>
                <w:rFonts w:ascii="Times New Roman" w:hAnsi="Times New Roman" w:cs="Times New Roman"/>
              </w:rPr>
              <w:t>Standard deviation (S.D.) ($)</w:t>
            </w:r>
          </w:p>
        </w:tc>
        <w:tc>
          <w:tcPr>
            <w:tcW w:w="821" w:type="dxa"/>
            <w:tcBorders>
              <w:bottom w:val="single" w:sz="4" w:space="0" w:color="auto"/>
            </w:tcBorders>
          </w:tcPr>
          <w:p w:rsidR="00091A8A" w:rsidRDefault="00091A8A" w:rsidP="00A46B84">
            <w:pPr>
              <w:jc w:val="both"/>
              <w:rPr>
                <w:rFonts w:ascii="Times New Roman" w:hAnsi="Times New Roman" w:cs="Times New Roman"/>
              </w:rPr>
            </w:pPr>
            <w:r>
              <w:rPr>
                <w:rFonts w:ascii="Times New Roman" w:hAnsi="Times New Roman" w:cs="Times New Roman"/>
              </w:rPr>
              <w:t>Mean crops value lost per ha ($)</w:t>
            </w:r>
          </w:p>
        </w:tc>
        <w:tc>
          <w:tcPr>
            <w:tcW w:w="1304" w:type="dxa"/>
            <w:tcBorders>
              <w:bottom w:val="single" w:sz="4" w:space="0" w:color="auto"/>
            </w:tcBorders>
          </w:tcPr>
          <w:p w:rsidR="00091A8A" w:rsidRDefault="00091A8A" w:rsidP="00A46B84">
            <w:pPr>
              <w:jc w:val="both"/>
              <w:rPr>
                <w:rFonts w:ascii="Times New Roman" w:hAnsi="Times New Roman" w:cs="Times New Roman"/>
              </w:rPr>
            </w:pPr>
            <w:r>
              <w:rPr>
                <w:rFonts w:ascii="Times New Roman" w:hAnsi="Times New Roman" w:cs="Times New Roman"/>
              </w:rPr>
              <w:t>Coefficient of variation (C.V) (%)</w:t>
            </w:r>
          </w:p>
        </w:tc>
        <w:tc>
          <w:tcPr>
            <w:tcW w:w="1048" w:type="dxa"/>
            <w:tcBorders>
              <w:bottom w:val="single" w:sz="4" w:space="0" w:color="auto"/>
            </w:tcBorders>
          </w:tcPr>
          <w:p w:rsidR="00091A8A" w:rsidRDefault="00091A8A" w:rsidP="00A46B84">
            <w:pPr>
              <w:jc w:val="both"/>
              <w:rPr>
                <w:rFonts w:ascii="Times New Roman" w:hAnsi="Times New Roman" w:cs="Times New Roman"/>
              </w:rPr>
            </w:pPr>
            <w:r>
              <w:rPr>
                <w:rFonts w:ascii="Times New Roman" w:hAnsi="Times New Roman" w:cs="Times New Roman"/>
              </w:rPr>
              <w:t xml:space="preserve">Rankings </w:t>
            </w:r>
          </w:p>
        </w:tc>
      </w:tr>
      <w:tr w:rsidR="00091A8A" w:rsidTr="00A46B84">
        <w:tc>
          <w:tcPr>
            <w:tcW w:w="2448" w:type="dxa"/>
            <w:tcBorders>
              <w:bottom w:val="nil"/>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Heavy crude oil spillage (All crops destroyed)</w:t>
            </w:r>
          </w:p>
        </w:tc>
        <w:tc>
          <w:tcPr>
            <w:tcW w:w="1440" w:type="dxa"/>
            <w:tcBorders>
              <w:bottom w:val="nil"/>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102,934.21</w:t>
            </w:r>
          </w:p>
        </w:tc>
        <w:tc>
          <w:tcPr>
            <w:tcW w:w="810" w:type="dxa"/>
            <w:tcBorders>
              <w:bottom w:val="nil"/>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57.58</w:t>
            </w:r>
          </w:p>
        </w:tc>
        <w:tc>
          <w:tcPr>
            <w:tcW w:w="1182" w:type="dxa"/>
            <w:tcBorders>
              <w:bottom w:val="nil"/>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1,286.68</w:t>
            </w:r>
          </w:p>
        </w:tc>
        <w:tc>
          <w:tcPr>
            <w:tcW w:w="1045" w:type="dxa"/>
            <w:tcBorders>
              <w:bottom w:val="nil"/>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910.42</w:t>
            </w:r>
          </w:p>
        </w:tc>
        <w:tc>
          <w:tcPr>
            <w:tcW w:w="821" w:type="dxa"/>
            <w:tcBorders>
              <w:bottom w:val="nil"/>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381.80</w:t>
            </w:r>
          </w:p>
        </w:tc>
        <w:tc>
          <w:tcPr>
            <w:tcW w:w="1304" w:type="dxa"/>
            <w:tcBorders>
              <w:bottom w:val="nil"/>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70.76</w:t>
            </w:r>
          </w:p>
        </w:tc>
        <w:tc>
          <w:tcPr>
            <w:tcW w:w="1048" w:type="dxa"/>
            <w:tcBorders>
              <w:bottom w:val="nil"/>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1</w:t>
            </w:r>
            <w:r w:rsidRPr="00C45585">
              <w:rPr>
                <w:rFonts w:ascii="Times New Roman" w:hAnsi="Times New Roman" w:cs="Times New Roman"/>
                <w:vertAlign w:val="superscript"/>
              </w:rPr>
              <w:t>st</w:t>
            </w:r>
          </w:p>
        </w:tc>
      </w:tr>
      <w:tr w:rsidR="00091A8A" w:rsidTr="00A46B84">
        <w:tc>
          <w:tcPr>
            <w:tcW w:w="2448" w:type="dxa"/>
            <w:tcBorders>
              <w:top w:val="nil"/>
              <w:bottom w:val="nil"/>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lastRenderedPageBreak/>
              <w:t>Medium crude oil spillage (Almost all crops destroyed).</w:t>
            </w:r>
          </w:p>
        </w:tc>
        <w:tc>
          <w:tcPr>
            <w:tcW w:w="1440" w:type="dxa"/>
            <w:tcBorders>
              <w:top w:val="nil"/>
              <w:bottom w:val="nil"/>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45,990.98</w:t>
            </w:r>
          </w:p>
        </w:tc>
        <w:tc>
          <w:tcPr>
            <w:tcW w:w="810" w:type="dxa"/>
            <w:tcBorders>
              <w:top w:val="nil"/>
              <w:bottom w:val="nil"/>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25.73</w:t>
            </w:r>
          </w:p>
        </w:tc>
        <w:tc>
          <w:tcPr>
            <w:tcW w:w="1182" w:type="dxa"/>
            <w:tcBorders>
              <w:top w:val="nil"/>
              <w:bottom w:val="nil"/>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753.95</w:t>
            </w:r>
          </w:p>
        </w:tc>
        <w:tc>
          <w:tcPr>
            <w:tcW w:w="1045" w:type="dxa"/>
            <w:tcBorders>
              <w:top w:val="nil"/>
              <w:bottom w:val="nil"/>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547.12</w:t>
            </w:r>
          </w:p>
        </w:tc>
        <w:tc>
          <w:tcPr>
            <w:tcW w:w="821" w:type="dxa"/>
            <w:tcBorders>
              <w:top w:val="nil"/>
              <w:bottom w:val="nil"/>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270.23</w:t>
            </w:r>
          </w:p>
        </w:tc>
        <w:tc>
          <w:tcPr>
            <w:tcW w:w="1304" w:type="dxa"/>
            <w:tcBorders>
              <w:top w:val="nil"/>
              <w:bottom w:val="nil"/>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72.57</w:t>
            </w:r>
          </w:p>
        </w:tc>
        <w:tc>
          <w:tcPr>
            <w:tcW w:w="1048" w:type="dxa"/>
            <w:tcBorders>
              <w:top w:val="nil"/>
              <w:bottom w:val="nil"/>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2</w:t>
            </w:r>
            <w:r w:rsidRPr="00C45585">
              <w:rPr>
                <w:rFonts w:ascii="Times New Roman" w:hAnsi="Times New Roman" w:cs="Times New Roman"/>
                <w:vertAlign w:val="superscript"/>
              </w:rPr>
              <w:t>nd</w:t>
            </w:r>
          </w:p>
        </w:tc>
      </w:tr>
      <w:tr w:rsidR="00091A8A" w:rsidTr="00A46B84">
        <w:tc>
          <w:tcPr>
            <w:tcW w:w="2448" w:type="dxa"/>
            <w:tcBorders>
              <w:top w:val="nil"/>
              <w:bottom w:val="nil"/>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Light crude oil spillage (some crops destroyed)</w:t>
            </w:r>
          </w:p>
        </w:tc>
        <w:tc>
          <w:tcPr>
            <w:tcW w:w="1440" w:type="dxa"/>
            <w:tcBorders>
              <w:top w:val="nil"/>
              <w:bottom w:val="nil"/>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29,844.18</w:t>
            </w:r>
          </w:p>
        </w:tc>
        <w:tc>
          <w:tcPr>
            <w:tcW w:w="810" w:type="dxa"/>
            <w:tcBorders>
              <w:top w:val="nil"/>
              <w:bottom w:val="nil"/>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16.69</w:t>
            </w:r>
          </w:p>
        </w:tc>
        <w:tc>
          <w:tcPr>
            <w:tcW w:w="1182" w:type="dxa"/>
            <w:tcBorders>
              <w:top w:val="nil"/>
              <w:bottom w:val="nil"/>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563.10</w:t>
            </w:r>
          </w:p>
        </w:tc>
        <w:tc>
          <w:tcPr>
            <w:tcW w:w="1045" w:type="dxa"/>
            <w:tcBorders>
              <w:top w:val="nil"/>
              <w:bottom w:val="nil"/>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423.35</w:t>
            </w:r>
          </w:p>
        </w:tc>
        <w:tc>
          <w:tcPr>
            <w:tcW w:w="821" w:type="dxa"/>
            <w:tcBorders>
              <w:top w:val="nil"/>
              <w:bottom w:val="nil"/>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269.42</w:t>
            </w:r>
          </w:p>
        </w:tc>
        <w:tc>
          <w:tcPr>
            <w:tcW w:w="1304" w:type="dxa"/>
            <w:tcBorders>
              <w:top w:val="nil"/>
              <w:bottom w:val="nil"/>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75.18</w:t>
            </w:r>
          </w:p>
        </w:tc>
        <w:tc>
          <w:tcPr>
            <w:tcW w:w="1048" w:type="dxa"/>
            <w:tcBorders>
              <w:top w:val="nil"/>
              <w:bottom w:val="nil"/>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3</w:t>
            </w:r>
            <w:r w:rsidRPr="00C45585">
              <w:rPr>
                <w:rFonts w:ascii="Times New Roman" w:hAnsi="Times New Roman" w:cs="Times New Roman"/>
                <w:vertAlign w:val="superscript"/>
              </w:rPr>
              <w:t>rd</w:t>
            </w:r>
          </w:p>
        </w:tc>
      </w:tr>
      <w:tr w:rsidR="00091A8A" w:rsidTr="00A46B84">
        <w:tc>
          <w:tcPr>
            <w:tcW w:w="2448" w:type="dxa"/>
            <w:tcBorders>
              <w:top w:val="nil"/>
              <w:bottom w:val="nil"/>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 xml:space="preserve">Total crops value lost </w:t>
            </w:r>
          </w:p>
        </w:tc>
        <w:tc>
          <w:tcPr>
            <w:tcW w:w="1440" w:type="dxa"/>
            <w:tcBorders>
              <w:top w:val="nil"/>
              <w:bottom w:val="nil"/>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178,769.37</w:t>
            </w:r>
          </w:p>
        </w:tc>
        <w:tc>
          <w:tcPr>
            <w:tcW w:w="810" w:type="dxa"/>
            <w:tcBorders>
              <w:top w:val="nil"/>
              <w:bottom w:val="nil"/>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100</w:t>
            </w:r>
          </w:p>
        </w:tc>
        <w:tc>
          <w:tcPr>
            <w:tcW w:w="1182" w:type="dxa"/>
            <w:tcBorders>
              <w:top w:val="nil"/>
              <w:bottom w:val="nil"/>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2,603.73</w:t>
            </w:r>
          </w:p>
        </w:tc>
        <w:tc>
          <w:tcPr>
            <w:tcW w:w="1045" w:type="dxa"/>
            <w:tcBorders>
              <w:top w:val="nil"/>
              <w:bottom w:val="nil"/>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1,880.89</w:t>
            </w:r>
          </w:p>
        </w:tc>
        <w:tc>
          <w:tcPr>
            <w:tcW w:w="821" w:type="dxa"/>
            <w:tcBorders>
              <w:top w:val="nil"/>
              <w:bottom w:val="nil"/>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921.45</w:t>
            </w:r>
          </w:p>
        </w:tc>
        <w:tc>
          <w:tcPr>
            <w:tcW w:w="1304" w:type="dxa"/>
            <w:tcBorders>
              <w:top w:val="nil"/>
              <w:bottom w:val="nil"/>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72.24</w:t>
            </w:r>
          </w:p>
        </w:tc>
        <w:tc>
          <w:tcPr>
            <w:tcW w:w="1048" w:type="dxa"/>
            <w:tcBorders>
              <w:top w:val="nil"/>
              <w:bottom w:val="nil"/>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w:t>
            </w:r>
          </w:p>
        </w:tc>
      </w:tr>
      <w:tr w:rsidR="00091A8A" w:rsidTr="00A46B84">
        <w:tc>
          <w:tcPr>
            <w:tcW w:w="2448" w:type="dxa"/>
            <w:tcBorders>
              <w:top w:val="nil"/>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Mean crops value lost</w:t>
            </w:r>
          </w:p>
        </w:tc>
        <w:tc>
          <w:tcPr>
            <w:tcW w:w="1440" w:type="dxa"/>
            <w:tcBorders>
              <w:top w:val="nil"/>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59,589.79</w:t>
            </w:r>
          </w:p>
        </w:tc>
        <w:tc>
          <w:tcPr>
            <w:tcW w:w="810" w:type="dxa"/>
            <w:tcBorders>
              <w:top w:val="nil"/>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w:t>
            </w:r>
          </w:p>
        </w:tc>
        <w:tc>
          <w:tcPr>
            <w:tcW w:w="1182" w:type="dxa"/>
            <w:tcBorders>
              <w:top w:val="nil"/>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867.91</w:t>
            </w:r>
          </w:p>
        </w:tc>
        <w:tc>
          <w:tcPr>
            <w:tcW w:w="1045" w:type="dxa"/>
            <w:tcBorders>
              <w:top w:val="nil"/>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626.96</w:t>
            </w:r>
          </w:p>
        </w:tc>
        <w:tc>
          <w:tcPr>
            <w:tcW w:w="821" w:type="dxa"/>
            <w:tcBorders>
              <w:top w:val="nil"/>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307.15</w:t>
            </w:r>
          </w:p>
        </w:tc>
        <w:tc>
          <w:tcPr>
            <w:tcW w:w="1304" w:type="dxa"/>
            <w:tcBorders>
              <w:top w:val="nil"/>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72.24</w:t>
            </w:r>
          </w:p>
        </w:tc>
        <w:tc>
          <w:tcPr>
            <w:tcW w:w="1048" w:type="dxa"/>
            <w:tcBorders>
              <w:top w:val="nil"/>
            </w:tcBorders>
          </w:tcPr>
          <w:p w:rsidR="00091A8A" w:rsidRDefault="00091A8A" w:rsidP="00A46B84">
            <w:pPr>
              <w:spacing w:line="360" w:lineRule="auto"/>
              <w:jc w:val="both"/>
              <w:rPr>
                <w:rFonts w:ascii="Times New Roman" w:hAnsi="Times New Roman" w:cs="Times New Roman"/>
              </w:rPr>
            </w:pPr>
            <w:r>
              <w:rPr>
                <w:rFonts w:ascii="Times New Roman" w:hAnsi="Times New Roman" w:cs="Times New Roman"/>
              </w:rPr>
              <w:t>-</w:t>
            </w:r>
          </w:p>
        </w:tc>
      </w:tr>
    </w:tbl>
    <w:p w:rsidR="00091A8A" w:rsidRDefault="00091A8A" w:rsidP="00091A8A">
      <w:pPr>
        <w:spacing w:after="0" w:line="360" w:lineRule="auto"/>
        <w:jc w:val="both"/>
        <w:rPr>
          <w:rFonts w:ascii="Times New Roman" w:hAnsi="Times New Roman" w:cs="Times New Roman"/>
        </w:rPr>
      </w:pPr>
    </w:p>
    <w:p w:rsidR="00091A8A" w:rsidRPr="00CB1B6D" w:rsidRDefault="00091A8A" w:rsidP="00091A8A">
      <w:pPr>
        <w:spacing w:after="0" w:line="360" w:lineRule="auto"/>
        <w:jc w:val="both"/>
        <w:rPr>
          <w:rFonts w:ascii="Times New Roman" w:hAnsi="Times New Roman" w:cs="Times New Roman"/>
          <w:sz w:val="24"/>
        </w:rPr>
      </w:pPr>
      <w:r w:rsidRPr="00F71CBB">
        <w:rPr>
          <w:rFonts w:ascii="Times New Roman" w:hAnsi="Times New Roman" w:cs="Times New Roman"/>
          <w:i/>
          <w:sz w:val="24"/>
        </w:rPr>
        <w:t>Source:</w:t>
      </w:r>
      <w:r w:rsidRPr="00CB1B6D">
        <w:rPr>
          <w:rFonts w:ascii="Times New Roman" w:hAnsi="Times New Roman" w:cs="Times New Roman"/>
          <w:sz w:val="24"/>
        </w:rPr>
        <w:t xml:space="preserve"> Ojimba, T.P. (2011).  </w:t>
      </w:r>
      <w:r w:rsidRPr="00C256CC">
        <w:rPr>
          <w:rFonts w:ascii="Times New Roman" w:hAnsi="Times New Roman" w:cs="Times New Roman"/>
          <w:i/>
          <w:sz w:val="24"/>
        </w:rPr>
        <w:t>Global Journal of Pure and Applied Sciences,</w:t>
      </w:r>
      <w:r w:rsidRPr="00CB1B6D">
        <w:rPr>
          <w:rFonts w:ascii="Times New Roman" w:hAnsi="Times New Roman" w:cs="Times New Roman"/>
          <w:sz w:val="24"/>
        </w:rPr>
        <w:t xml:space="preserve"> 12(2), 131 – 136. </w:t>
      </w:r>
    </w:p>
    <w:p w:rsidR="00091A8A" w:rsidRPr="009D2B57" w:rsidRDefault="00091A8A" w:rsidP="00091A8A">
      <w:pPr>
        <w:spacing w:after="0" w:line="240" w:lineRule="auto"/>
        <w:jc w:val="both"/>
        <w:rPr>
          <w:rFonts w:ascii="Times New Roman" w:hAnsi="Times New Roman" w:cs="Times New Roman"/>
          <w:sz w:val="4"/>
        </w:rPr>
      </w:pPr>
    </w:p>
    <w:p w:rsidR="00091A8A" w:rsidRPr="00CB1B6D" w:rsidRDefault="00091A8A" w:rsidP="00091A8A">
      <w:pPr>
        <w:spacing w:after="0" w:line="480" w:lineRule="auto"/>
        <w:jc w:val="both"/>
        <w:rPr>
          <w:rFonts w:ascii="Times New Roman" w:hAnsi="Times New Roman" w:cs="Times New Roman"/>
          <w:sz w:val="24"/>
        </w:rPr>
      </w:pPr>
      <w:r w:rsidRPr="00CB1B6D">
        <w:rPr>
          <w:rFonts w:ascii="Times New Roman" w:hAnsi="Times New Roman" w:cs="Times New Roman"/>
          <w:sz w:val="24"/>
        </w:rPr>
        <w:tab/>
        <w:t>The medium crude oil spillage category accounted for about 25.73% of the total loss of crops by interviewed respondents in Rivers State in 2003.  This amounted to $45,990.98 with a mean crops value lost per medium degree of spillage of $753.95 and mean crops value lost per hectare of $270.23.  The light crude oil spillage accounted for about 16.69% with a total value of $29,844.18.  The mean crops value lost per hectare of light crude oil spillage was $563.10, with a mean value of crop lost per hectare of a crop farm of $269.42.</w:t>
      </w:r>
    </w:p>
    <w:p w:rsidR="00091A8A" w:rsidRDefault="00091A8A" w:rsidP="00091A8A">
      <w:pPr>
        <w:spacing w:after="0" w:line="480" w:lineRule="auto"/>
        <w:jc w:val="both"/>
        <w:rPr>
          <w:rFonts w:ascii="Times New Roman" w:hAnsi="Times New Roman" w:cs="Times New Roman"/>
          <w:sz w:val="24"/>
        </w:rPr>
      </w:pPr>
      <w:r w:rsidRPr="00CB1B6D">
        <w:rPr>
          <w:rFonts w:ascii="Times New Roman" w:hAnsi="Times New Roman" w:cs="Times New Roman"/>
          <w:sz w:val="24"/>
        </w:rPr>
        <w:tab/>
        <w:t xml:space="preserve">These results on Table 4 indicated that there were severe economic losses by crop farmers interviewed during the </w:t>
      </w:r>
      <w:r>
        <w:rPr>
          <w:rFonts w:ascii="Times New Roman" w:hAnsi="Times New Roman" w:cs="Times New Roman"/>
          <w:sz w:val="24"/>
        </w:rPr>
        <w:t>survey</w:t>
      </w:r>
      <w:r w:rsidRPr="00CB1B6D">
        <w:rPr>
          <w:rFonts w:ascii="Times New Roman" w:hAnsi="Times New Roman" w:cs="Times New Roman"/>
          <w:sz w:val="24"/>
        </w:rPr>
        <w:t xml:space="preserve"> due to crude oil spillages on their respective crop farms.  The reduction in size of farmlands and the economic loss of crops due to crude oil spillages on crop farms in Rivers State had led to l</w:t>
      </w:r>
      <w:r>
        <w:rPr>
          <w:rFonts w:ascii="Times New Roman" w:hAnsi="Times New Roman" w:cs="Times New Roman"/>
          <w:sz w:val="24"/>
        </w:rPr>
        <w:t>oss of areas of cultivable farm</w:t>
      </w:r>
      <w:r w:rsidRPr="00CB1B6D">
        <w:rPr>
          <w:rFonts w:ascii="Times New Roman" w:hAnsi="Times New Roman" w:cs="Times New Roman"/>
          <w:sz w:val="24"/>
        </w:rPr>
        <w:t>land, achievable crop output and accountable net farm income  to the farmers in the affected areas.  This has led to increased poverty among crop farmers in the state (Ojimba, 2007) and might be one of the reasons why Cohen (2008) said the indigenes of Rivers State are one of the poor</w:t>
      </w:r>
      <w:r>
        <w:rPr>
          <w:rFonts w:ascii="Times New Roman" w:hAnsi="Times New Roman" w:cs="Times New Roman"/>
          <w:sz w:val="24"/>
        </w:rPr>
        <w:t>e</w:t>
      </w:r>
      <w:r w:rsidRPr="00CB1B6D">
        <w:rPr>
          <w:rFonts w:ascii="Times New Roman" w:hAnsi="Times New Roman" w:cs="Times New Roman"/>
          <w:sz w:val="24"/>
        </w:rPr>
        <w:t>st in the country despite their oil rich environment.  Secondly the average economic loss of $307.15 per ha of crop farm in the state is very significant to the economy of pe</w:t>
      </w:r>
      <w:r>
        <w:rPr>
          <w:rFonts w:ascii="Times New Roman" w:hAnsi="Times New Roman" w:cs="Times New Roman"/>
          <w:sz w:val="24"/>
        </w:rPr>
        <w:t>a</w:t>
      </w:r>
      <w:r w:rsidRPr="00CB1B6D">
        <w:rPr>
          <w:rFonts w:ascii="Times New Roman" w:hAnsi="Times New Roman" w:cs="Times New Roman"/>
          <w:sz w:val="24"/>
        </w:rPr>
        <w:t>sant farmers households who are believed to live on less than $1.00 per person per day and own an average of 1.0ha of farm cultivated annually (Lin and Lin, 2003;  Adams and Page, 2005; Ojimba, 2007).</w:t>
      </w:r>
    </w:p>
    <w:p w:rsidR="00091A8A" w:rsidRPr="00CB1B6D" w:rsidRDefault="00091A8A" w:rsidP="00091A8A">
      <w:pPr>
        <w:spacing w:after="0" w:line="240" w:lineRule="auto"/>
        <w:jc w:val="both"/>
        <w:rPr>
          <w:rFonts w:ascii="Times New Roman" w:hAnsi="Times New Roman" w:cs="Times New Roman"/>
          <w:sz w:val="24"/>
        </w:rPr>
      </w:pPr>
    </w:p>
    <w:p w:rsidR="00091A8A" w:rsidRPr="00124FE1" w:rsidRDefault="00091A8A" w:rsidP="00091A8A">
      <w:pPr>
        <w:pStyle w:val="ListParagraph"/>
        <w:numPr>
          <w:ilvl w:val="0"/>
          <w:numId w:val="1"/>
        </w:numPr>
        <w:spacing w:after="0" w:line="480" w:lineRule="auto"/>
        <w:jc w:val="both"/>
        <w:rPr>
          <w:rFonts w:ascii="Times New Roman" w:hAnsi="Times New Roman" w:cs="Times New Roman"/>
          <w:b/>
          <w:sz w:val="24"/>
        </w:rPr>
      </w:pPr>
      <w:r w:rsidRPr="00124FE1">
        <w:rPr>
          <w:rFonts w:ascii="Times New Roman" w:hAnsi="Times New Roman" w:cs="Times New Roman"/>
          <w:b/>
          <w:sz w:val="24"/>
        </w:rPr>
        <w:t>EFFECTS OF CRUDE OIL POLLUTION ON CROP FARMERS</w:t>
      </w:r>
    </w:p>
    <w:p w:rsidR="00091A8A" w:rsidRPr="00CB1B6D" w:rsidRDefault="00091A8A" w:rsidP="00091A8A">
      <w:pPr>
        <w:spacing w:after="0" w:line="480" w:lineRule="auto"/>
        <w:ind w:firstLine="720"/>
        <w:jc w:val="both"/>
        <w:rPr>
          <w:rFonts w:ascii="Times New Roman" w:hAnsi="Times New Roman" w:cs="Times New Roman"/>
          <w:sz w:val="24"/>
        </w:rPr>
      </w:pPr>
      <w:r w:rsidRPr="00CB1B6D">
        <w:rPr>
          <w:rFonts w:ascii="Times New Roman" w:hAnsi="Times New Roman" w:cs="Times New Roman"/>
          <w:sz w:val="24"/>
        </w:rPr>
        <w:t>Crude oil pollution is defined in this study as all land spilt by crude oil, areas of land occupied by flow stations, oil wells, gas flaring sites, borrow pits, pipeline laying, and oth</w:t>
      </w:r>
      <w:r>
        <w:rPr>
          <w:rFonts w:ascii="Times New Roman" w:hAnsi="Times New Roman" w:cs="Times New Roman"/>
          <w:sz w:val="24"/>
        </w:rPr>
        <w:t>e</w:t>
      </w:r>
      <w:r w:rsidRPr="00CB1B6D">
        <w:rPr>
          <w:rFonts w:ascii="Times New Roman" w:hAnsi="Times New Roman" w:cs="Times New Roman"/>
          <w:sz w:val="24"/>
        </w:rPr>
        <w:t>r</w:t>
      </w:r>
      <w:r>
        <w:rPr>
          <w:rFonts w:ascii="Times New Roman" w:hAnsi="Times New Roman" w:cs="Times New Roman"/>
          <w:sz w:val="24"/>
        </w:rPr>
        <w:t xml:space="preserve"> </w:t>
      </w:r>
      <w:r w:rsidRPr="00CB1B6D">
        <w:rPr>
          <w:rFonts w:ascii="Times New Roman" w:hAnsi="Times New Roman" w:cs="Times New Roman"/>
          <w:sz w:val="24"/>
        </w:rPr>
        <w:t>oil exploration and exploitation activities.  The negative effects of crude oil pollution on crop production included the reduction of farmlands cultivated, decreased in crop output and decline in revenue accruable to farmers which in turn</w:t>
      </w:r>
      <w:r>
        <w:rPr>
          <w:rFonts w:ascii="Times New Roman" w:hAnsi="Times New Roman" w:cs="Times New Roman"/>
          <w:sz w:val="24"/>
        </w:rPr>
        <w:t>,</w:t>
      </w:r>
      <w:r w:rsidRPr="00CB1B6D">
        <w:rPr>
          <w:rFonts w:ascii="Times New Roman" w:hAnsi="Times New Roman" w:cs="Times New Roman"/>
          <w:sz w:val="24"/>
        </w:rPr>
        <w:t xml:space="preserve"> impoverished the farmers (Ojimba, 2006). </w:t>
      </w:r>
    </w:p>
    <w:p w:rsidR="00091A8A" w:rsidRPr="00CB1B6D" w:rsidRDefault="00091A8A" w:rsidP="00091A8A">
      <w:pPr>
        <w:spacing w:after="0" w:line="480" w:lineRule="auto"/>
        <w:ind w:firstLine="720"/>
        <w:jc w:val="both"/>
        <w:rPr>
          <w:rFonts w:ascii="Times New Roman" w:hAnsi="Times New Roman" w:cs="Times New Roman"/>
          <w:sz w:val="24"/>
        </w:rPr>
      </w:pPr>
      <w:r>
        <w:rPr>
          <w:rFonts w:ascii="Times New Roman" w:hAnsi="Times New Roman" w:cs="Times New Roman"/>
          <w:sz w:val="24"/>
        </w:rPr>
        <w:t>Poverty is</w:t>
      </w:r>
      <w:r w:rsidRPr="00CB1B6D">
        <w:rPr>
          <w:rFonts w:ascii="Times New Roman" w:hAnsi="Times New Roman" w:cs="Times New Roman"/>
          <w:sz w:val="24"/>
        </w:rPr>
        <w:t xml:space="preserve"> linked to the environment in complex ways (World Bank, 1996) particularly in African economies, which are based on natural resources such as land, forests, rivers and seas.  Degradation of these resources by crude oil pollution reduces the productivity of the poor farmer – who mostly rely on them for his daily upkeep and makes the poor farmer even more susceptible to extreme stress. </w:t>
      </w:r>
    </w:p>
    <w:p w:rsidR="00091A8A" w:rsidRPr="00CB1B6D" w:rsidRDefault="00091A8A" w:rsidP="00091A8A">
      <w:pPr>
        <w:spacing w:after="0" w:line="480" w:lineRule="auto"/>
        <w:ind w:firstLine="720"/>
        <w:jc w:val="both"/>
        <w:rPr>
          <w:rFonts w:ascii="Times New Roman" w:hAnsi="Times New Roman" w:cs="Times New Roman"/>
          <w:sz w:val="24"/>
        </w:rPr>
      </w:pPr>
      <w:r w:rsidRPr="00CB1B6D">
        <w:rPr>
          <w:rFonts w:ascii="Times New Roman" w:hAnsi="Times New Roman" w:cs="Times New Roman"/>
          <w:sz w:val="24"/>
        </w:rPr>
        <w:t>Poverty is also a factor in accelerating environmental degradation (e.g. pipeline vandalization and illegal refineries in Nigeria).  The poor, with shorter time horizons and less secured ac</w:t>
      </w:r>
      <w:r>
        <w:rPr>
          <w:rFonts w:ascii="Times New Roman" w:hAnsi="Times New Roman" w:cs="Times New Roman"/>
          <w:sz w:val="24"/>
        </w:rPr>
        <w:t>c</w:t>
      </w:r>
      <w:r w:rsidRPr="00CB1B6D">
        <w:rPr>
          <w:rFonts w:ascii="Times New Roman" w:hAnsi="Times New Roman" w:cs="Times New Roman"/>
          <w:sz w:val="24"/>
        </w:rPr>
        <w:t>e</w:t>
      </w:r>
      <w:r>
        <w:rPr>
          <w:rFonts w:ascii="Times New Roman" w:hAnsi="Times New Roman" w:cs="Times New Roman"/>
          <w:sz w:val="24"/>
        </w:rPr>
        <w:t>s</w:t>
      </w:r>
      <w:r w:rsidRPr="00CB1B6D">
        <w:rPr>
          <w:rFonts w:ascii="Times New Roman" w:hAnsi="Times New Roman" w:cs="Times New Roman"/>
          <w:sz w:val="24"/>
        </w:rPr>
        <w:t>s to natural resources, endowed within his environment are unable to invest in natural resources management (e.g. soil conservation and fertilizer application) after oil spi</w:t>
      </w:r>
      <w:r>
        <w:rPr>
          <w:rFonts w:ascii="Times New Roman" w:hAnsi="Times New Roman" w:cs="Times New Roman"/>
          <w:sz w:val="24"/>
        </w:rPr>
        <w:t>l</w:t>
      </w:r>
      <w:r w:rsidRPr="00CB1B6D">
        <w:rPr>
          <w:rFonts w:ascii="Times New Roman" w:hAnsi="Times New Roman" w:cs="Times New Roman"/>
          <w:sz w:val="24"/>
        </w:rPr>
        <w:t xml:space="preserve">lage had occurred on their farms. </w:t>
      </w:r>
    </w:p>
    <w:p w:rsidR="00091A8A" w:rsidRDefault="00091A8A" w:rsidP="00091A8A">
      <w:pPr>
        <w:spacing w:after="0" w:line="480" w:lineRule="auto"/>
        <w:ind w:firstLine="720"/>
        <w:jc w:val="both"/>
        <w:rPr>
          <w:rFonts w:ascii="Times New Roman" w:hAnsi="Times New Roman" w:cs="Times New Roman"/>
          <w:sz w:val="24"/>
        </w:rPr>
      </w:pPr>
      <w:r w:rsidRPr="00CB1B6D">
        <w:rPr>
          <w:rFonts w:ascii="Times New Roman" w:hAnsi="Times New Roman" w:cs="Times New Roman"/>
          <w:sz w:val="24"/>
        </w:rPr>
        <w:t xml:space="preserve">The </w:t>
      </w:r>
      <w:r>
        <w:rPr>
          <w:rFonts w:ascii="Times New Roman" w:hAnsi="Times New Roman" w:cs="Times New Roman"/>
          <w:sz w:val="24"/>
        </w:rPr>
        <w:t xml:space="preserve">poverty measures </w:t>
      </w:r>
      <w:r w:rsidRPr="00CB1B6D">
        <w:rPr>
          <w:rFonts w:ascii="Times New Roman" w:hAnsi="Times New Roman" w:cs="Times New Roman"/>
          <w:sz w:val="24"/>
        </w:rPr>
        <w:t xml:space="preserve">statistical estimates were analyzed using Foster-Greer-Thorbecke </w:t>
      </w:r>
      <w:r>
        <w:rPr>
          <w:rFonts w:ascii="Times New Roman" w:hAnsi="Times New Roman" w:cs="Times New Roman"/>
          <w:sz w:val="24"/>
        </w:rPr>
        <w:t xml:space="preserve">(F.G.T.) </w:t>
      </w:r>
      <w:r w:rsidRPr="00CB1B6D">
        <w:rPr>
          <w:rFonts w:ascii="Times New Roman" w:hAnsi="Times New Roman" w:cs="Times New Roman"/>
          <w:sz w:val="24"/>
        </w:rPr>
        <w:t xml:space="preserve">(1984) measures and stochastic poverty dominance (Ravallion, 1992). </w:t>
      </w:r>
    </w:p>
    <w:p w:rsidR="00091A8A" w:rsidRPr="00FD0E09" w:rsidRDefault="00091A8A" w:rsidP="00091A8A">
      <w:pPr>
        <w:spacing w:after="0" w:line="480" w:lineRule="auto"/>
        <w:jc w:val="both"/>
        <w:rPr>
          <w:rFonts w:ascii="Times New Roman" w:hAnsi="Times New Roman" w:cs="Times New Roman"/>
          <w:b/>
          <w:sz w:val="24"/>
        </w:rPr>
      </w:pPr>
      <w:r w:rsidRPr="00FD0E09">
        <w:rPr>
          <w:rFonts w:ascii="Times New Roman" w:hAnsi="Times New Roman" w:cs="Times New Roman"/>
          <w:b/>
          <w:sz w:val="24"/>
        </w:rPr>
        <w:t>3.1</w:t>
      </w:r>
      <w:r w:rsidRPr="00FD0E09">
        <w:rPr>
          <w:rFonts w:ascii="Times New Roman" w:hAnsi="Times New Roman" w:cs="Times New Roman"/>
          <w:b/>
          <w:sz w:val="24"/>
        </w:rPr>
        <w:tab/>
        <w:t xml:space="preserve">Effect of farm size and crude oil pollution on the poverty level of crop farmers </w:t>
      </w:r>
    </w:p>
    <w:p w:rsidR="00091A8A" w:rsidRPr="00CB1B6D" w:rsidRDefault="00091A8A" w:rsidP="00091A8A">
      <w:pPr>
        <w:spacing w:after="0" w:line="480" w:lineRule="auto"/>
        <w:jc w:val="both"/>
        <w:rPr>
          <w:rFonts w:ascii="Times New Roman" w:hAnsi="Times New Roman" w:cs="Times New Roman"/>
          <w:sz w:val="24"/>
        </w:rPr>
      </w:pPr>
      <w:r w:rsidRPr="00CB1B6D">
        <w:rPr>
          <w:rFonts w:ascii="Times New Roman" w:hAnsi="Times New Roman" w:cs="Times New Roman"/>
          <w:sz w:val="24"/>
        </w:rPr>
        <w:tab/>
        <w:t>The results on</w:t>
      </w:r>
      <w:r>
        <w:rPr>
          <w:rFonts w:ascii="Times New Roman" w:hAnsi="Times New Roman" w:cs="Times New Roman"/>
          <w:sz w:val="24"/>
        </w:rPr>
        <w:t xml:space="preserve"> </w:t>
      </w:r>
      <w:r w:rsidRPr="00CB1B6D">
        <w:rPr>
          <w:rFonts w:ascii="Times New Roman" w:hAnsi="Times New Roman" w:cs="Times New Roman"/>
          <w:sz w:val="24"/>
        </w:rPr>
        <w:t>Table 5 using FG</w:t>
      </w:r>
      <w:r>
        <w:rPr>
          <w:rFonts w:ascii="Times New Roman" w:hAnsi="Times New Roman" w:cs="Times New Roman"/>
          <w:sz w:val="24"/>
        </w:rPr>
        <w:t>T</w:t>
      </w:r>
      <w:r w:rsidRPr="00CB1B6D">
        <w:rPr>
          <w:rFonts w:ascii="Times New Roman" w:hAnsi="Times New Roman" w:cs="Times New Roman"/>
          <w:sz w:val="24"/>
        </w:rPr>
        <w:t xml:space="preserve"> measures showed that 57.10% of the households heads interview</w:t>
      </w:r>
      <w:r>
        <w:rPr>
          <w:rFonts w:ascii="Times New Roman" w:hAnsi="Times New Roman" w:cs="Times New Roman"/>
          <w:sz w:val="24"/>
        </w:rPr>
        <w:t>ed</w:t>
      </w:r>
      <w:r w:rsidRPr="00CB1B6D">
        <w:rPr>
          <w:rFonts w:ascii="Times New Roman" w:hAnsi="Times New Roman" w:cs="Times New Roman"/>
          <w:sz w:val="24"/>
        </w:rPr>
        <w:t xml:space="preserve"> were poor, while 42.90% w</w:t>
      </w:r>
      <w:r>
        <w:rPr>
          <w:rFonts w:ascii="Times New Roman" w:hAnsi="Times New Roman" w:cs="Times New Roman"/>
          <w:sz w:val="24"/>
        </w:rPr>
        <w:t>ere non-por. Majority of the po</w:t>
      </w:r>
      <w:r w:rsidRPr="00CB1B6D">
        <w:rPr>
          <w:rFonts w:ascii="Times New Roman" w:hAnsi="Times New Roman" w:cs="Times New Roman"/>
          <w:sz w:val="24"/>
        </w:rPr>
        <w:t xml:space="preserve">or farm-households </w:t>
      </w:r>
      <w:r>
        <w:rPr>
          <w:rFonts w:ascii="Times New Roman" w:hAnsi="Times New Roman" w:cs="Times New Roman"/>
          <w:sz w:val="24"/>
        </w:rPr>
        <w:t xml:space="preserve">(83.11%) </w:t>
      </w:r>
      <w:r w:rsidRPr="00CB1B6D">
        <w:rPr>
          <w:rFonts w:ascii="Times New Roman" w:hAnsi="Times New Roman" w:cs="Times New Roman"/>
          <w:sz w:val="24"/>
        </w:rPr>
        <w:t>had cultivated farm sizes below 3.0ha. The household heads at</w:t>
      </w:r>
      <w:r>
        <w:rPr>
          <w:rFonts w:ascii="Times New Roman" w:hAnsi="Times New Roman" w:cs="Times New Roman"/>
          <w:sz w:val="24"/>
        </w:rPr>
        <w:t xml:space="preserve"> P</w:t>
      </w:r>
      <w:r>
        <w:rPr>
          <w:rFonts w:ascii="Times New Roman" w:hAnsi="Times New Roman" w:cs="Times New Roman"/>
          <w:sz w:val="24"/>
          <w:vertAlign w:val="subscript"/>
        </w:rPr>
        <w:t>0</w:t>
      </w:r>
      <w:r w:rsidRPr="00CB1B6D">
        <w:rPr>
          <w:rFonts w:ascii="Times New Roman" w:hAnsi="Times New Roman" w:cs="Times New Roman"/>
          <w:sz w:val="24"/>
        </w:rPr>
        <w:t xml:space="preserve"> level that cultivated farm sizes between 1.0 and 1.9 had the highest level of poverty </w:t>
      </w:r>
      <w:r>
        <w:rPr>
          <w:rFonts w:ascii="Times New Roman" w:hAnsi="Times New Roman" w:cs="Times New Roman"/>
          <w:sz w:val="24"/>
        </w:rPr>
        <w:t>(60.90%), followed by 0.01 – 0.</w:t>
      </w:r>
      <w:r w:rsidRPr="00CB1B6D">
        <w:rPr>
          <w:rFonts w:ascii="Times New Roman" w:hAnsi="Times New Roman" w:cs="Times New Roman"/>
          <w:sz w:val="24"/>
        </w:rPr>
        <w:t>90ha (56.70%)</w:t>
      </w:r>
      <w:r>
        <w:rPr>
          <w:rFonts w:ascii="Times New Roman" w:hAnsi="Times New Roman" w:cs="Times New Roman"/>
          <w:sz w:val="24"/>
        </w:rPr>
        <w:t>,</w:t>
      </w:r>
      <w:r w:rsidRPr="00CB1B6D">
        <w:rPr>
          <w:rFonts w:ascii="Times New Roman" w:hAnsi="Times New Roman" w:cs="Times New Roman"/>
          <w:sz w:val="24"/>
        </w:rPr>
        <w:t xml:space="preserve"> and 2.0 – 2.90ha (55.0%) </w:t>
      </w:r>
      <w:r>
        <w:rPr>
          <w:rFonts w:ascii="Times New Roman" w:hAnsi="Times New Roman" w:cs="Times New Roman"/>
          <w:sz w:val="24"/>
        </w:rPr>
        <w:t>a</w:t>
      </w:r>
      <w:r w:rsidRPr="00CB1B6D">
        <w:rPr>
          <w:rFonts w:ascii="Times New Roman" w:hAnsi="Times New Roman" w:cs="Times New Roman"/>
          <w:sz w:val="24"/>
        </w:rPr>
        <w:t>nd these were all statistically significant at 1%, respectively. Table 5 also showed the resul</w:t>
      </w:r>
      <w:r>
        <w:rPr>
          <w:rFonts w:ascii="Times New Roman" w:hAnsi="Times New Roman" w:cs="Times New Roman"/>
          <w:sz w:val="24"/>
        </w:rPr>
        <w:t>t</w:t>
      </w:r>
      <w:r w:rsidRPr="00CB1B6D">
        <w:rPr>
          <w:rFonts w:ascii="Times New Roman" w:hAnsi="Times New Roman" w:cs="Times New Roman"/>
          <w:sz w:val="24"/>
        </w:rPr>
        <w:t xml:space="preserve">s of crude oil polluted farms. This </w:t>
      </w:r>
      <w:r w:rsidRPr="00CB1B6D">
        <w:rPr>
          <w:rFonts w:ascii="Times New Roman" w:hAnsi="Times New Roman" w:cs="Times New Roman"/>
          <w:sz w:val="24"/>
        </w:rPr>
        <w:lastRenderedPageBreak/>
        <w:t>table shows that about 64.75% of the household heads intervie</w:t>
      </w:r>
      <w:r>
        <w:rPr>
          <w:rFonts w:ascii="Times New Roman" w:hAnsi="Times New Roman" w:cs="Times New Roman"/>
          <w:sz w:val="24"/>
        </w:rPr>
        <w:t>w</w:t>
      </w:r>
      <w:r w:rsidRPr="00CB1B6D">
        <w:rPr>
          <w:rFonts w:ascii="Times New Roman" w:hAnsi="Times New Roman" w:cs="Times New Roman"/>
          <w:sz w:val="24"/>
        </w:rPr>
        <w:t>ed were poor, while abo</w:t>
      </w:r>
      <w:r>
        <w:rPr>
          <w:rFonts w:ascii="Times New Roman" w:hAnsi="Times New Roman" w:cs="Times New Roman"/>
          <w:sz w:val="24"/>
        </w:rPr>
        <w:t>u</w:t>
      </w:r>
      <w:r w:rsidRPr="00CB1B6D">
        <w:rPr>
          <w:rFonts w:ascii="Times New Roman" w:hAnsi="Times New Roman" w:cs="Times New Roman"/>
          <w:sz w:val="24"/>
        </w:rPr>
        <w:t xml:space="preserve">t 35.43% were regarded as non-poor. </w:t>
      </w:r>
    </w:p>
    <w:p w:rsidR="00091A8A" w:rsidRPr="00CB1B6D" w:rsidRDefault="00091A8A" w:rsidP="00091A8A">
      <w:pPr>
        <w:spacing w:after="0" w:line="480" w:lineRule="auto"/>
        <w:jc w:val="both"/>
        <w:rPr>
          <w:rFonts w:ascii="Times New Roman" w:hAnsi="Times New Roman" w:cs="Times New Roman"/>
          <w:sz w:val="24"/>
        </w:rPr>
      </w:pPr>
      <w:r w:rsidRPr="00CB1B6D">
        <w:rPr>
          <w:rFonts w:ascii="Times New Roman" w:hAnsi="Times New Roman" w:cs="Times New Roman"/>
          <w:sz w:val="24"/>
        </w:rPr>
        <w:tab/>
        <w:t>At the poverty (deficit) P</w:t>
      </w:r>
      <w:r w:rsidRPr="00CB1B6D">
        <w:rPr>
          <w:rFonts w:ascii="Times New Roman" w:hAnsi="Times New Roman" w:cs="Times New Roman"/>
          <w:sz w:val="24"/>
          <w:vertAlign w:val="subscript"/>
        </w:rPr>
        <w:t>1</w:t>
      </w:r>
      <w:r w:rsidRPr="00CB1B6D">
        <w:rPr>
          <w:rFonts w:ascii="Times New Roman" w:hAnsi="Times New Roman" w:cs="Times New Roman"/>
          <w:sz w:val="24"/>
        </w:rPr>
        <w:t xml:space="preserve"> measures, farm – households that cultivated between 4.0 – 4.9 ha and 5.0 ha and above categories had poverty levels ranging between 10.3% and 11.5%, respectively.  The results of the P</w:t>
      </w:r>
      <w:r w:rsidRPr="00CB1B6D">
        <w:rPr>
          <w:rFonts w:ascii="Times New Roman" w:hAnsi="Times New Roman" w:cs="Times New Roman"/>
          <w:sz w:val="24"/>
          <w:vertAlign w:val="subscript"/>
        </w:rPr>
        <w:t>2</w:t>
      </w:r>
      <w:r w:rsidRPr="00CB1B6D">
        <w:rPr>
          <w:rFonts w:ascii="Times New Roman" w:hAnsi="Times New Roman" w:cs="Times New Roman"/>
          <w:sz w:val="24"/>
        </w:rPr>
        <w:t xml:space="preserve"> (poverty severity) of thes</w:t>
      </w:r>
      <w:r>
        <w:rPr>
          <w:rFonts w:ascii="Times New Roman" w:hAnsi="Times New Roman" w:cs="Times New Roman"/>
          <w:sz w:val="24"/>
        </w:rPr>
        <w:t>e</w:t>
      </w:r>
      <w:r w:rsidRPr="00CB1B6D">
        <w:rPr>
          <w:rFonts w:ascii="Times New Roman" w:hAnsi="Times New Roman" w:cs="Times New Roman"/>
          <w:sz w:val="24"/>
        </w:rPr>
        <w:t xml:space="preserve"> two categories of farm sizes were 2.4% and 2.2% significant at 1% and 5% respectively in crude oil polluted farms.  In non-polluted farms, the head count (P</w:t>
      </w:r>
      <w:r w:rsidRPr="00CB1B6D">
        <w:rPr>
          <w:rFonts w:ascii="Times New Roman" w:hAnsi="Times New Roman" w:cs="Times New Roman"/>
          <w:sz w:val="24"/>
          <w:vertAlign w:val="subscript"/>
        </w:rPr>
        <w:t>0</w:t>
      </w:r>
      <w:r w:rsidRPr="00CB1B6D">
        <w:rPr>
          <w:rFonts w:ascii="Times New Roman" w:hAnsi="Times New Roman" w:cs="Times New Roman"/>
          <w:sz w:val="24"/>
        </w:rPr>
        <w:t>) results showed that the highest level of poverty occurred among farmers cultivating between 1.0 – 1.90ha farm sizes (56.8%) followed by 0.01 – 0.90ha (50.9%) and 2</w:t>
      </w:r>
      <w:r>
        <w:rPr>
          <w:rFonts w:ascii="Times New Roman" w:hAnsi="Times New Roman" w:cs="Times New Roman"/>
          <w:sz w:val="24"/>
        </w:rPr>
        <w:t>.</w:t>
      </w:r>
      <w:r w:rsidRPr="00CB1B6D">
        <w:rPr>
          <w:rFonts w:ascii="Times New Roman" w:hAnsi="Times New Roman" w:cs="Times New Roman"/>
          <w:sz w:val="24"/>
        </w:rPr>
        <w:t>0 – 2.9ha (48.7%), all statistically significant at 1%).</w:t>
      </w:r>
    </w:p>
    <w:p w:rsidR="00091A8A" w:rsidRPr="00CB1B6D" w:rsidRDefault="00091A8A" w:rsidP="00091A8A">
      <w:pPr>
        <w:spacing w:after="0" w:line="480" w:lineRule="auto"/>
        <w:jc w:val="both"/>
        <w:rPr>
          <w:rFonts w:ascii="Times New Roman" w:hAnsi="Times New Roman" w:cs="Times New Roman"/>
          <w:sz w:val="24"/>
        </w:rPr>
      </w:pPr>
      <w:r w:rsidRPr="00CB1B6D">
        <w:rPr>
          <w:rFonts w:ascii="Times New Roman" w:hAnsi="Times New Roman" w:cs="Times New Roman"/>
          <w:sz w:val="24"/>
        </w:rPr>
        <w:tab/>
        <w:t>In Table 5 the FGT measures from the head count (P</w:t>
      </w:r>
      <w:r w:rsidRPr="00CB1B6D">
        <w:rPr>
          <w:rFonts w:ascii="Times New Roman" w:hAnsi="Times New Roman" w:cs="Times New Roman"/>
          <w:sz w:val="24"/>
          <w:vertAlign w:val="subscript"/>
        </w:rPr>
        <w:t>o</w:t>
      </w:r>
      <w:r w:rsidRPr="00CB1B6D">
        <w:rPr>
          <w:rFonts w:ascii="Times New Roman" w:hAnsi="Times New Roman" w:cs="Times New Roman"/>
          <w:sz w:val="24"/>
        </w:rPr>
        <w:t>), expectedly showed that poverty wa</w:t>
      </w:r>
      <w:r>
        <w:rPr>
          <w:rFonts w:ascii="Times New Roman" w:hAnsi="Times New Roman" w:cs="Times New Roman"/>
          <w:sz w:val="24"/>
        </w:rPr>
        <w:t>s</w:t>
      </w:r>
      <w:r w:rsidRPr="00CB1B6D">
        <w:rPr>
          <w:rFonts w:ascii="Times New Roman" w:hAnsi="Times New Roman" w:cs="Times New Roman"/>
          <w:sz w:val="24"/>
        </w:rPr>
        <w:t xml:space="preserve"> lower amongst, 5 ha and above group of household heads (46.90%), statistically significant at 1%.  This result is similar to the results of Raval</w:t>
      </w:r>
      <w:r>
        <w:rPr>
          <w:rFonts w:ascii="Times New Roman" w:hAnsi="Times New Roman" w:cs="Times New Roman"/>
          <w:sz w:val="24"/>
        </w:rPr>
        <w:t>l</w:t>
      </w:r>
      <w:r w:rsidRPr="00CB1B6D">
        <w:rPr>
          <w:rFonts w:ascii="Times New Roman" w:hAnsi="Times New Roman" w:cs="Times New Roman"/>
          <w:sz w:val="24"/>
        </w:rPr>
        <w:t>ion (1989) on landholding and poverty, where it was reported that only about 20% of the large holdings were poor.  Other results of the P</w:t>
      </w:r>
      <w:r>
        <w:rPr>
          <w:rFonts w:ascii="Times New Roman" w:hAnsi="Times New Roman" w:cs="Times New Roman"/>
          <w:sz w:val="24"/>
          <w:vertAlign w:val="subscript"/>
        </w:rPr>
        <w:t>0</w:t>
      </w:r>
      <w:r w:rsidRPr="00CB1B6D">
        <w:rPr>
          <w:rFonts w:ascii="Times New Roman" w:hAnsi="Times New Roman" w:cs="Times New Roman"/>
          <w:sz w:val="24"/>
        </w:rPr>
        <w:t xml:space="preserve"> measure in the study area showed that about 65.88% of the poverty in the poverty incidence</w:t>
      </w:r>
      <w:r>
        <w:rPr>
          <w:rFonts w:ascii="Times New Roman" w:hAnsi="Times New Roman" w:cs="Times New Roman"/>
          <w:sz w:val="24"/>
        </w:rPr>
        <w:t xml:space="preserve"> </w:t>
      </w:r>
      <w:r w:rsidRPr="00CB1B6D">
        <w:rPr>
          <w:rFonts w:ascii="Times New Roman" w:hAnsi="Times New Roman" w:cs="Times New Roman"/>
          <w:sz w:val="24"/>
        </w:rPr>
        <w:t>(P</w:t>
      </w:r>
      <w:r>
        <w:rPr>
          <w:rFonts w:ascii="Times New Roman" w:hAnsi="Times New Roman" w:cs="Times New Roman"/>
          <w:sz w:val="24"/>
          <w:vertAlign w:val="subscript"/>
        </w:rPr>
        <w:t>0</w:t>
      </w:r>
      <w:r w:rsidRPr="00CB1B6D">
        <w:rPr>
          <w:rFonts w:ascii="Times New Roman" w:hAnsi="Times New Roman" w:cs="Times New Roman"/>
          <w:sz w:val="24"/>
        </w:rPr>
        <w:t>) was contributed by households who cultivated farm sizes  that were less than 3.0 ha.  These same group contributed 64.1% and 63.0% of overall</w:t>
      </w:r>
      <w:r>
        <w:rPr>
          <w:rFonts w:ascii="Times New Roman" w:hAnsi="Times New Roman" w:cs="Times New Roman"/>
          <w:sz w:val="24"/>
        </w:rPr>
        <w:t xml:space="preserve"> p</w:t>
      </w:r>
      <w:r w:rsidRPr="00CB1B6D">
        <w:rPr>
          <w:rFonts w:ascii="Times New Roman" w:hAnsi="Times New Roman" w:cs="Times New Roman"/>
          <w:sz w:val="24"/>
        </w:rPr>
        <w:t>opulation poverty at the poverty deficit (P</w:t>
      </w:r>
      <w:r w:rsidRPr="00CB1B6D">
        <w:rPr>
          <w:rFonts w:ascii="Times New Roman" w:hAnsi="Times New Roman" w:cs="Times New Roman"/>
          <w:sz w:val="24"/>
          <w:vertAlign w:val="subscript"/>
        </w:rPr>
        <w:t>1</w:t>
      </w:r>
      <w:r w:rsidRPr="00CB1B6D">
        <w:rPr>
          <w:rFonts w:ascii="Times New Roman" w:hAnsi="Times New Roman" w:cs="Times New Roman"/>
          <w:sz w:val="24"/>
        </w:rPr>
        <w:t>) and poverty severity (P</w:t>
      </w:r>
      <w:r w:rsidRPr="00CB1B6D">
        <w:rPr>
          <w:rFonts w:ascii="Times New Roman" w:hAnsi="Times New Roman" w:cs="Times New Roman"/>
          <w:sz w:val="24"/>
          <w:vertAlign w:val="subscript"/>
        </w:rPr>
        <w:t>2</w:t>
      </w:r>
      <w:r w:rsidRPr="00CB1B6D">
        <w:rPr>
          <w:rFonts w:ascii="Times New Roman" w:hAnsi="Times New Roman" w:cs="Times New Roman"/>
          <w:sz w:val="24"/>
        </w:rPr>
        <w:t xml:space="preserve">) measure respectively. </w:t>
      </w:r>
    </w:p>
    <w:p w:rsidR="00091A8A" w:rsidRPr="00CB1B6D" w:rsidRDefault="00091A8A" w:rsidP="00091A8A">
      <w:pPr>
        <w:spacing w:after="0" w:line="480" w:lineRule="auto"/>
        <w:jc w:val="both"/>
        <w:rPr>
          <w:rFonts w:ascii="Times New Roman" w:hAnsi="Times New Roman" w:cs="Times New Roman"/>
          <w:sz w:val="24"/>
        </w:rPr>
      </w:pPr>
      <w:r w:rsidRPr="00CB1B6D">
        <w:rPr>
          <w:rFonts w:ascii="Times New Roman" w:hAnsi="Times New Roman" w:cs="Times New Roman"/>
          <w:sz w:val="24"/>
        </w:rPr>
        <w:tab/>
        <w:t>In comparing the results in crude oil polluted and non-polluted crop farms, results available showed that at P</w:t>
      </w:r>
      <w:r w:rsidRPr="00CB1B6D">
        <w:rPr>
          <w:rFonts w:ascii="Times New Roman" w:hAnsi="Times New Roman" w:cs="Times New Roman"/>
          <w:sz w:val="24"/>
          <w:vertAlign w:val="subscript"/>
        </w:rPr>
        <w:t>o</w:t>
      </w:r>
      <w:r w:rsidRPr="00CB1B6D">
        <w:rPr>
          <w:rFonts w:ascii="Times New Roman" w:hAnsi="Times New Roman" w:cs="Times New Roman"/>
          <w:sz w:val="24"/>
        </w:rPr>
        <w:t xml:space="preserve"> measure, poverty was higher in the crude oil polluted crop farms (50% - 65.7%) than </w:t>
      </w:r>
      <w:r>
        <w:rPr>
          <w:rFonts w:ascii="Times New Roman" w:hAnsi="Times New Roman" w:cs="Times New Roman"/>
          <w:sz w:val="24"/>
        </w:rPr>
        <w:t>i</w:t>
      </w:r>
      <w:r w:rsidRPr="00CB1B6D">
        <w:rPr>
          <w:rFonts w:ascii="Times New Roman" w:hAnsi="Times New Roman" w:cs="Times New Roman"/>
          <w:sz w:val="24"/>
        </w:rPr>
        <w:t>n non-polluted farms (42.0%  - 56-8%).  The average poverty level at P</w:t>
      </w:r>
      <w:r w:rsidRPr="00CB1B6D">
        <w:rPr>
          <w:rFonts w:ascii="Times New Roman" w:hAnsi="Times New Roman" w:cs="Times New Roman"/>
          <w:sz w:val="24"/>
          <w:vertAlign w:val="subscript"/>
        </w:rPr>
        <w:t>o</w:t>
      </w:r>
      <w:r w:rsidRPr="00CB1B6D">
        <w:rPr>
          <w:rFonts w:ascii="Times New Roman" w:hAnsi="Times New Roman" w:cs="Times New Roman"/>
          <w:sz w:val="24"/>
        </w:rPr>
        <w:t xml:space="preserve"> was high</w:t>
      </w:r>
      <w:r>
        <w:rPr>
          <w:rFonts w:ascii="Times New Roman" w:hAnsi="Times New Roman" w:cs="Times New Roman"/>
          <w:sz w:val="24"/>
        </w:rPr>
        <w:t>e</w:t>
      </w:r>
      <w:r w:rsidRPr="00CB1B6D">
        <w:rPr>
          <w:rFonts w:ascii="Times New Roman" w:hAnsi="Times New Roman" w:cs="Times New Roman"/>
          <w:sz w:val="24"/>
        </w:rPr>
        <w:t>r in crude oil polluted farms (66.9%) than in non-polluted farms (51.1%), all statistically significant at 1%, respectively.  The average poverty level at P</w:t>
      </w:r>
      <w:r w:rsidRPr="00CB1B6D">
        <w:rPr>
          <w:rFonts w:ascii="Times New Roman" w:hAnsi="Times New Roman" w:cs="Times New Roman"/>
          <w:sz w:val="24"/>
          <w:vertAlign w:val="subscript"/>
        </w:rPr>
        <w:t>2</w:t>
      </w:r>
      <w:r w:rsidRPr="00CB1B6D">
        <w:rPr>
          <w:rFonts w:ascii="Times New Roman" w:hAnsi="Times New Roman" w:cs="Times New Roman"/>
          <w:sz w:val="24"/>
        </w:rPr>
        <w:t xml:space="preserve"> was higher in crude oil polluted farms (3.5%) than in non-polluted farms (2.6%).</w:t>
      </w:r>
    </w:p>
    <w:p w:rsidR="00091A8A" w:rsidRPr="00CB1B6D" w:rsidRDefault="00091A8A" w:rsidP="00091A8A">
      <w:pPr>
        <w:spacing w:after="0" w:line="480" w:lineRule="auto"/>
        <w:jc w:val="both"/>
        <w:rPr>
          <w:rFonts w:ascii="Times New Roman" w:hAnsi="Times New Roman" w:cs="Times New Roman"/>
          <w:sz w:val="24"/>
        </w:rPr>
      </w:pPr>
      <w:r w:rsidRPr="00CB1B6D">
        <w:rPr>
          <w:rFonts w:ascii="Times New Roman" w:hAnsi="Times New Roman" w:cs="Times New Roman"/>
          <w:sz w:val="24"/>
        </w:rPr>
        <w:tab/>
        <w:t>From Table 5, the study observed that poverty was generally higher in crude oil polluted farms than in non-polluted farms.  This might be as a result of cr</w:t>
      </w:r>
      <w:r>
        <w:rPr>
          <w:rFonts w:ascii="Times New Roman" w:hAnsi="Times New Roman" w:cs="Times New Roman"/>
          <w:sz w:val="24"/>
        </w:rPr>
        <w:t>u</w:t>
      </w:r>
      <w:r w:rsidRPr="00CB1B6D">
        <w:rPr>
          <w:rFonts w:ascii="Times New Roman" w:hAnsi="Times New Roman" w:cs="Times New Roman"/>
          <w:sz w:val="24"/>
        </w:rPr>
        <w:t xml:space="preserve">de oil pollution on the crop </w:t>
      </w:r>
      <w:r w:rsidRPr="00CB1B6D">
        <w:rPr>
          <w:rFonts w:ascii="Times New Roman" w:hAnsi="Times New Roman" w:cs="Times New Roman"/>
          <w:sz w:val="24"/>
        </w:rPr>
        <w:lastRenderedPageBreak/>
        <w:t xml:space="preserve">farms reducing the farm areas available and consequently affecting the output.  Secondly, high </w:t>
      </w:r>
      <w:r>
        <w:rPr>
          <w:rFonts w:ascii="Times New Roman" w:hAnsi="Times New Roman" w:cs="Times New Roman"/>
          <w:sz w:val="24"/>
        </w:rPr>
        <w:t>l</w:t>
      </w:r>
      <w:r w:rsidRPr="00CB1B6D">
        <w:rPr>
          <w:rFonts w:ascii="Times New Roman" w:hAnsi="Times New Roman" w:cs="Times New Roman"/>
          <w:sz w:val="24"/>
        </w:rPr>
        <w:t>evels of po</w:t>
      </w:r>
      <w:r>
        <w:rPr>
          <w:rFonts w:ascii="Times New Roman" w:hAnsi="Times New Roman" w:cs="Times New Roman"/>
          <w:sz w:val="24"/>
        </w:rPr>
        <w:t>v</w:t>
      </w:r>
      <w:r w:rsidRPr="00CB1B6D">
        <w:rPr>
          <w:rFonts w:ascii="Times New Roman" w:hAnsi="Times New Roman" w:cs="Times New Roman"/>
          <w:sz w:val="24"/>
        </w:rPr>
        <w:t>erty were documented among farmers in the state, even in the no</w:t>
      </w:r>
      <w:r>
        <w:rPr>
          <w:rFonts w:ascii="Times New Roman" w:hAnsi="Times New Roman" w:cs="Times New Roman"/>
          <w:sz w:val="24"/>
        </w:rPr>
        <w:t>n</w:t>
      </w:r>
      <w:r w:rsidRPr="00CB1B6D">
        <w:rPr>
          <w:rFonts w:ascii="Times New Roman" w:hAnsi="Times New Roman" w:cs="Times New Roman"/>
          <w:sz w:val="24"/>
        </w:rPr>
        <w:t>-polluted farms.</w:t>
      </w:r>
    </w:p>
    <w:p w:rsidR="00091A8A" w:rsidRDefault="00091A8A" w:rsidP="00091A8A">
      <w:pPr>
        <w:spacing w:after="0" w:line="480" w:lineRule="auto"/>
        <w:jc w:val="both"/>
        <w:rPr>
          <w:rFonts w:ascii="Times New Roman" w:hAnsi="Times New Roman" w:cs="Times New Roman"/>
          <w:sz w:val="24"/>
        </w:rPr>
      </w:pPr>
      <w:r w:rsidRPr="00CB1B6D">
        <w:rPr>
          <w:rFonts w:ascii="Times New Roman" w:hAnsi="Times New Roman" w:cs="Times New Roman"/>
          <w:sz w:val="24"/>
        </w:rPr>
        <w:tab/>
        <w:t>The stochastic poverty dominance curve of P</w:t>
      </w:r>
      <w:r>
        <w:rPr>
          <w:rFonts w:ascii="Times New Roman" w:hAnsi="Times New Roman" w:cs="Times New Roman"/>
          <w:sz w:val="24"/>
          <w:vertAlign w:val="subscript"/>
        </w:rPr>
        <w:t>0</w:t>
      </w:r>
      <w:r w:rsidRPr="00CB1B6D">
        <w:rPr>
          <w:rFonts w:ascii="Times New Roman" w:hAnsi="Times New Roman" w:cs="Times New Roman"/>
          <w:sz w:val="24"/>
        </w:rPr>
        <w:t xml:space="preserve"> was traced out as one p</w:t>
      </w:r>
      <w:r>
        <w:rPr>
          <w:rFonts w:ascii="Times New Roman" w:hAnsi="Times New Roman" w:cs="Times New Roman"/>
          <w:sz w:val="24"/>
        </w:rPr>
        <w:t>l</w:t>
      </w:r>
      <w:r w:rsidRPr="00CB1B6D">
        <w:rPr>
          <w:rFonts w:ascii="Times New Roman" w:hAnsi="Times New Roman" w:cs="Times New Roman"/>
          <w:sz w:val="24"/>
        </w:rPr>
        <w:t>ots P</w:t>
      </w:r>
      <w:r>
        <w:rPr>
          <w:rFonts w:ascii="Times New Roman" w:hAnsi="Times New Roman" w:cs="Times New Roman"/>
          <w:sz w:val="24"/>
          <w:vertAlign w:val="subscript"/>
        </w:rPr>
        <w:t>0</w:t>
      </w:r>
      <w:r w:rsidRPr="00CB1B6D">
        <w:rPr>
          <w:rFonts w:ascii="Times New Roman" w:hAnsi="Times New Roman" w:cs="Times New Roman"/>
          <w:sz w:val="24"/>
        </w:rPr>
        <w:t xml:space="preserve"> on the vertical axis and the poverty line on the horizontal axis, allowing the later to vary from zero to the maximum consumption expenditure of </w:t>
      </w:r>
      <w:r w:rsidRPr="007B0826">
        <w:rPr>
          <w:rFonts w:ascii="Times New Roman" w:hAnsi="Times New Roman" w:cs="Times New Roman"/>
          <w:dstrike/>
          <w:sz w:val="24"/>
        </w:rPr>
        <w:t>N</w:t>
      </w:r>
      <w:r w:rsidRPr="00CB1B6D">
        <w:rPr>
          <w:rFonts w:ascii="Times New Roman" w:hAnsi="Times New Roman" w:cs="Times New Roman"/>
          <w:sz w:val="24"/>
        </w:rPr>
        <w:t>7,500.  The effect of fa</w:t>
      </w:r>
      <w:r>
        <w:rPr>
          <w:rFonts w:ascii="Times New Roman" w:hAnsi="Times New Roman" w:cs="Times New Roman"/>
          <w:sz w:val="24"/>
        </w:rPr>
        <w:t>rm</w:t>
      </w:r>
      <w:r w:rsidRPr="00CB1B6D">
        <w:rPr>
          <w:rFonts w:ascii="Times New Roman" w:hAnsi="Times New Roman" w:cs="Times New Roman"/>
          <w:sz w:val="24"/>
        </w:rPr>
        <w:t xml:space="preserve"> sizes cultivated on the poverty dominance of the household heads in crude oil polluted and non-polluted farms were </w:t>
      </w:r>
      <w:r w:rsidRPr="00F61824">
        <w:rPr>
          <w:rFonts w:ascii="Times New Roman" w:hAnsi="Times New Roman" w:cs="Times New Roman"/>
          <w:sz w:val="24"/>
        </w:rPr>
        <w:t xml:space="preserve">considered using Figure 1 and 2.  </w:t>
      </w:r>
    </w:p>
    <w:p w:rsidR="00091A8A" w:rsidRDefault="00091A8A" w:rsidP="00091A8A">
      <w:pPr>
        <w:spacing w:after="0" w:line="480" w:lineRule="auto"/>
        <w:jc w:val="both"/>
        <w:rPr>
          <w:rFonts w:ascii="Times New Roman" w:hAnsi="Times New Roman" w:cs="Times New Roman"/>
          <w:sz w:val="24"/>
        </w:rPr>
      </w:pPr>
    </w:p>
    <w:p w:rsidR="00091A8A" w:rsidRDefault="00091A8A" w:rsidP="00091A8A">
      <w:pPr>
        <w:spacing w:after="0" w:line="480" w:lineRule="auto"/>
        <w:jc w:val="both"/>
        <w:rPr>
          <w:rFonts w:ascii="Times New Roman" w:hAnsi="Times New Roman" w:cs="Times New Roman"/>
          <w:sz w:val="24"/>
        </w:rPr>
      </w:pPr>
    </w:p>
    <w:p w:rsidR="00091A8A" w:rsidRDefault="00091A8A" w:rsidP="00091A8A">
      <w:pPr>
        <w:spacing w:after="0" w:line="480" w:lineRule="auto"/>
        <w:jc w:val="both"/>
        <w:rPr>
          <w:rFonts w:ascii="Times New Roman" w:hAnsi="Times New Roman" w:cs="Times New Roman"/>
          <w:sz w:val="24"/>
        </w:rPr>
      </w:pPr>
    </w:p>
    <w:p w:rsidR="00091A8A" w:rsidRDefault="00091A8A" w:rsidP="00091A8A">
      <w:pPr>
        <w:spacing w:after="0" w:line="480" w:lineRule="auto"/>
        <w:jc w:val="both"/>
        <w:rPr>
          <w:rFonts w:ascii="Times New Roman" w:hAnsi="Times New Roman" w:cs="Times New Roman"/>
          <w:sz w:val="24"/>
        </w:rPr>
        <w:sectPr w:rsidR="00091A8A" w:rsidSect="00E31BD6">
          <w:headerReference w:type="default" r:id="rId5"/>
          <w:footerReference w:type="default" r:id="rId6"/>
          <w:pgSz w:w="11909" w:h="16834" w:code="9"/>
          <w:pgMar w:top="1440" w:right="1440" w:bottom="1440" w:left="1440" w:header="720" w:footer="720" w:gutter="0"/>
          <w:pgNumType w:start="1"/>
          <w:cols w:space="720"/>
          <w:docGrid w:linePitch="360"/>
        </w:sectPr>
      </w:pPr>
    </w:p>
    <w:p w:rsidR="00091A8A" w:rsidRDefault="00091A8A" w:rsidP="00091A8A">
      <w:pPr>
        <w:spacing w:after="0" w:line="480" w:lineRule="auto"/>
        <w:jc w:val="both"/>
        <w:rPr>
          <w:rFonts w:ascii="Times New Roman" w:hAnsi="Times New Roman" w:cs="Times New Roman"/>
          <w:sz w:val="24"/>
        </w:rPr>
      </w:pPr>
      <w:r>
        <w:rPr>
          <w:rFonts w:ascii="Times New Roman" w:hAnsi="Times New Roman" w:cs="Times New Roman"/>
          <w:noProof/>
          <w:sz w:val="24"/>
        </w:rPr>
        <w:lastRenderedPageBreak/>
        <mc:AlternateContent>
          <mc:Choice Requires="wps">
            <w:drawing>
              <wp:anchor distT="0" distB="0" distL="114300" distR="114300" simplePos="0" relativeHeight="251659264" behindDoc="0" locked="0" layoutInCell="1" allowOverlap="1" wp14:anchorId="40E7FC66" wp14:editId="1ECAA89A">
                <wp:simplePos x="0" y="0"/>
                <wp:positionH relativeFrom="column">
                  <wp:posOffset>-314960</wp:posOffset>
                </wp:positionH>
                <wp:positionV relativeFrom="paragraph">
                  <wp:posOffset>-579120</wp:posOffset>
                </wp:positionV>
                <wp:extent cx="9682480" cy="7122160"/>
                <wp:effectExtent l="0" t="0" r="0" b="2540"/>
                <wp:wrapNone/>
                <wp:docPr id="1" name="Text Box 1"/>
                <wp:cNvGraphicFramePr/>
                <a:graphic xmlns:a="http://schemas.openxmlformats.org/drawingml/2006/main">
                  <a:graphicData uri="http://schemas.microsoft.com/office/word/2010/wordprocessingShape">
                    <wps:wsp>
                      <wps:cNvSpPr txBox="1"/>
                      <wps:spPr>
                        <a:xfrm>
                          <a:off x="0" y="0"/>
                          <a:ext cx="9682480" cy="71221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91A8A" w:rsidRPr="00CA19C9" w:rsidRDefault="00091A8A" w:rsidP="00091A8A">
                            <w:pPr>
                              <w:spacing w:after="0" w:line="240" w:lineRule="auto"/>
                              <w:rPr>
                                <w:rFonts w:ascii="Times New Roman" w:hAnsi="Times New Roman" w:cs="Times New Roman"/>
                                <w:sz w:val="18"/>
                              </w:rPr>
                            </w:pPr>
                            <w:r w:rsidRPr="00CA19C9">
                              <w:rPr>
                                <w:rFonts w:ascii="Times New Roman" w:hAnsi="Times New Roman" w:cs="Times New Roman"/>
                                <w:sz w:val="18"/>
                              </w:rPr>
                              <w:t>Table 5:  Measures of poverty by farm sizes cultivated by households in the study area.</w:t>
                            </w:r>
                          </w:p>
                          <w:tbl>
                            <w:tblPr>
                              <w:tblStyle w:val="TableGrid"/>
                              <w:tblW w:w="14022" w:type="dxa"/>
                              <w:tblBorders>
                                <w:insideH w:val="none" w:sz="0" w:space="0" w:color="auto"/>
                              </w:tblBorders>
                              <w:tblLayout w:type="fixed"/>
                              <w:tblLook w:val="04A0" w:firstRow="1" w:lastRow="0" w:firstColumn="1" w:lastColumn="0" w:noHBand="0" w:noVBand="1"/>
                            </w:tblPr>
                            <w:tblGrid>
                              <w:gridCol w:w="3075"/>
                              <w:gridCol w:w="990"/>
                              <w:gridCol w:w="899"/>
                              <w:gridCol w:w="904"/>
                              <w:gridCol w:w="1069"/>
                              <w:gridCol w:w="1417"/>
                              <w:gridCol w:w="1417"/>
                              <w:gridCol w:w="1417"/>
                              <w:gridCol w:w="1417"/>
                              <w:gridCol w:w="1417"/>
                            </w:tblGrid>
                            <w:tr w:rsidR="00091A8A" w:rsidRPr="00CA19C9" w:rsidTr="001A7EBA">
                              <w:trPr>
                                <w:trHeight w:val="288"/>
                              </w:trPr>
                              <w:tc>
                                <w:tcPr>
                                  <w:tcW w:w="3077" w:type="dxa"/>
                                  <w:vMerge w:val="restart"/>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Farm sizes cultivated (ha)</w:t>
                                  </w:r>
                                </w:p>
                              </w:tc>
                              <w:tc>
                                <w:tcPr>
                                  <w:tcW w:w="2791" w:type="dxa"/>
                                  <w:gridSpan w:val="3"/>
                                  <w:tcBorders>
                                    <w:bottom w:val="single" w:sz="4" w:space="0" w:color="auto"/>
                                  </w:tcBorders>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 xml:space="preserve">Percentage frequency of poverty </w:t>
                                  </w:r>
                                </w:p>
                              </w:tc>
                              <w:tc>
                                <w:tcPr>
                                  <w:tcW w:w="1069" w:type="dxa"/>
                                  <w:vMerge w:val="restart"/>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Head count (P</w:t>
                                  </w:r>
                                  <w:r w:rsidRPr="00CA19C9">
                                    <w:rPr>
                                      <w:rFonts w:ascii="Times New Roman" w:hAnsi="Times New Roman" w:cs="Times New Roman"/>
                                      <w:sz w:val="18"/>
                                      <w:vertAlign w:val="subscript"/>
                                    </w:rPr>
                                    <w:t>0</w:t>
                                  </w:r>
                                  <w:r w:rsidRPr="00CA19C9">
                                    <w:rPr>
                                      <w:rFonts w:ascii="Times New Roman" w:hAnsi="Times New Roman" w:cs="Times New Roman"/>
                                      <w:sz w:val="18"/>
                                    </w:rPr>
                                    <w:t>)</w:t>
                                  </w:r>
                                </w:p>
                              </w:tc>
                              <w:tc>
                                <w:tcPr>
                                  <w:tcW w:w="1417" w:type="dxa"/>
                                  <w:vMerge w:val="restart"/>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Contribution to overall P</w:t>
                                  </w:r>
                                  <w:r w:rsidRPr="00CA19C9">
                                    <w:rPr>
                                      <w:rFonts w:ascii="Times New Roman" w:hAnsi="Times New Roman" w:cs="Times New Roman"/>
                                      <w:sz w:val="18"/>
                                      <w:vertAlign w:val="subscript"/>
                                    </w:rPr>
                                    <w:t xml:space="preserve">0 </w:t>
                                  </w:r>
                                  <w:r w:rsidRPr="00CA19C9">
                                    <w:rPr>
                                      <w:rFonts w:ascii="Times New Roman" w:hAnsi="Times New Roman" w:cs="Times New Roman"/>
                                      <w:sz w:val="18"/>
                                    </w:rPr>
                                    <w:t>(%)</w:t>
                                  </w:r>
                                </w:p>
                              </w:tc>
                              <w:tc>
                                <w:tcPr>
                                  <w:tcW w:w="1417" w:type="dxa"/>
                                  <w:vMerge w:val="restart"/>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Poverty Gap (P</w:t>
                                  </w:r>
                                  <w:r w:rsidRPr="00CA19C9">
                                    <w:rPr>
                                      <w:rFonts w:ascii="Times New Roman" w:hAnsi="Times New Roman" w:cs="Times New Roman"/>
                                      <w:sz w:val="18"/>
                                      <w:vertAlign w:val="subscript"/>
                                    </w:rPr>
                                    <w:t>1</w:t>
                                  </w:r>
                                  <w:r w:rsidRPr="00CA19C9">
                                    <w:rPr>
                                      <w:rFonts w:ascii="Times New Roman" w:hAnsi="Times New Roman" w:cs="Times New Roman"/>
                                      <w:sz w:val="18"/>
                                    </w:rPr>
                                    <w:t>)</w:t>
                                  </w:r>
                                </w:p>
                              </w:tc>
                              <w:tc>
                                <w:tcPr>
                                  <w:tcW w:w="1417" w:type="dxa"/>
                                  <w:vMerge w:val="restart"/>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Contribution poverty to overall P</w:t>
                                  </w:r>
                                  <w:r w:rsidRPr="00CA19C9">
                                    <w:rPr>
                                      <w:rFonts w:ascii="Times New Roman" w:hAnsi="Times New Roman" w:cs="Times New Roman"/>
                                      <w:sz w:val="18"/>
                                      <w:vertAlign w:val="subscript"/>
                                    </w:rPr>
                                    <w:t>1</w:t>
                                  </w:r>
                                  <w:r w:rsidRPr="00CA19C9">
                                    <w:rPr>
                                      <w:rFonts w:ascii="Times New Roman" w:hAnsi="Times New Roman" w:cs="Times New Roman"/>
                                      <w:sz w:val="18"/>
                                    </w:rPr>
                                    <w:t>(%)</w:t>
                                  </w:r>
                                </w:p>
                              </w:tc>
                              <w:tc>
                                <w:tcPr>
                                  <w:tcW w:w="1417" w:type="dxa"/>
                                  <w:vMerge w:val="restart"/>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Poverty severity (P</w:t>
                                  </w:r>
                                  <w:r w:rsidRPr="00CA19C9">
                                    <w:rPr>
                                      <w:rFonts w:ascii="Times New Roman" w:hAnsi="Times New Roman" w:cs="Times New Roman"/>
                                      <w:sz w:val="18"/>
                                      <w:vertAlign w:val="subscript"/>
                                    </w:rPr>
                                    <w:t>2</w:t>
                                  </w:r>
                                  <w:r w:rsidRPr="00CA19C9">
                                    <w:rPr>
                                      <w:rFonts w:ascii="Times New Roman" w:hAnsi="Times New Roman" w:cs="Times New Roman"/>
                                      <w:sz w:val="18"/>
                                    </w:rPr>
                                    <w:t>)</w:t>
                                  </w:r>
                                </w:p>
                              </w:tc>
                              <w:tc>
                                <w:tcPr>
                                  <w:tcW w:w="1417" w:type="dxa"/>
                                  <w:vMerge w:val="restart"/>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Contribution to overall P</w:t>
                                  </w:r>
                                  <w:r w:rsidRPr="00CA19C9">
                                    <w:rPr>
                                      <w:rFonts w:ascii="Times New Roman" w:hAnsi="Times New Roman" w:cs="Times New Roman"/>
                                      <w:sz w:val="18"/>
                                      <w:vertAlign w:val="subscript"/>
                                    </w:rPr>
                                    <w:t>2</w:t>
                                  </w:r>
                                  <w:r w:rsidRPr="00CA19C9">
                                    <w:rPr>
                                      <w:rFonts w:ascii="Times New Roman" w:hAnsi="Times New Roman" w:cs="Times New Roman"/>
                                      <w:sz w:val="18"/>
                                    </w:rPr>
                                    <w:t xml:space="preserve"> (%)</w:t>
                                  </w:r>
                                </w:p>
                              </w:tc>
                            </w:tr>
                            <w:tr w:rsidR="00091A8A" w:rsidRPr="00CA19C9" w:rsidTr="001A7EBA">
                              <w:trPr>
                                <w:trHeight w:val="320"/>
                              </w:trPr>
                              <w:tc>
                                <w:tcPr>
                                  <w:tcW w:w="3077" w:type="dxa"/>
                                  <w:vMerge/>
                                  <w:tcBorders>
                                    <w:bottom w:val="single" w:sz="4" w:space="0" w:color="auto"/>
                                  </w:tcBorders>
                                </w:tcPr>
                                <w:p w:rsidR="00091A8A" w:rsidRPr="00CA19C9" w:rsidRDefault="00091A8A" w:rsidP="002B149B">
                                  <w:pPr>
                                    <w:rPr>
                                      <w:rFonts w:ascii="Times New Roman" w:hAnsi="Times New Roman" w:cs="Times New Roman"/>
                                      <w:sz w:val="18"/>
                                    </w:rPr>
                                  </w:pPr>
                                </w:p>
                              </w:tc>
                              <w:tc>
                                <w:tcPr>
                                  <w:tcW w:w="991" w:type="dxa"/>
                                  <w:tcBorders>
                                    <w:top w:val="single" w:sz="4" w:space="0" w:color="auto"/>
                                    <w:bottom w:val="single" w:sz="4" w:space="0" w:color="auto"/>
                                  </w:tcBorders>
                                </w:tcPr>
                                <w:p w:rsidR="00091A8A" w:rsidRPr="00CA19C9" w:rsidRDefault="00091A8A" w:rsidP="002B149B">
                                  <w:pPr>
                                    <w:rPr>
                                      <w:rFonts w:ascii="Times New Roman" w:hAnsi="Times New Roman" w:cs="Times New Roman"/>
                                      <w:sz w:val="18"/>
                                    </w:rPr>
                                  </w:pPr>
                                  <w:r>
                                    <w:rPr>
                                      <w:rFonts w:ascii="Times New Roman" w:hAnsi="Times New Roman" w:cs="Times New Roman"/>
                                      <w:sz w:val="18"/>
                                    </w:rPr>
                                    <w:t xml:space="preserve">Poor </w:t>
                                  </w:r>
                                </w:p>
                              </w:tc>
                              <w:tc>
                                <w:tcPr>
                                  <w:tcW w:w="896" w:type="dxa"/>
                                  <w:tcBorders>
                                    <w:top w:val="single" w:sz="4" w:space="0" w:color="auto"/>
                                    <w:bottom w:val="single" w:sz="4" w:space="0" w:color="auto"/>
                                  </w:tcBorders>
                                </w:tcPr>
                                <w:p w:rsidR="00091A8A" w:rsidRPr="00CA19C9" w:rsidRDefault="00091A8A" w:rsidP="002B149B">
                                  <w:pPr>
                                    <w:rPr>
                                      <w:rFonts w:ascii="Times New Roman" w:hAnsi="Times New Roman" w:cs="Times New Roman"/>
                                      <w:sz w:val="18"/>
                                    </w:rPr>
                                  </w:pPr>
                                  <w:r>
                                    <w:rPr>
                                      <w:rFonts w:ascii="Times New Roman" w:hAnsi="Times New Roman" w:cs="Times New Roman"/>
                                      <w:sz w:val="18"/>
                                    </w:rPr>
                                    <w:t>Non-poor</w:t>
                                  </w:r>
                                </w:p>
                              </w:tc>
                              <w:tc>
                                <w:tcPr>
                                  <w:tcW w:w="904" w:type="dxa"/>
                                  <w:tcBorders>
                                    <w:top w:val="single" w:sz="4" w:space="0" w:color="auto"/>
                                    <w:bottom w:val="single" w:sz="4" w:space="0" w:color="auto"/>
                                  </w:tcBorders>
                                </w:tcPr>
                                <w:p w:rsidR="00091A8A" w:rsidRPr="00CA19C9" w:rsidRDefault="00091A8A" w:rsidP="002B149B">
                                  <w:pPr>
                                    <w:rPr>
                                      <w:rFonts w:ascii="Times New Roman" w:hAnsi="Times New Roman" w:cs="Times New Roman"/>
                                      <w:sz w:val="18"/>
                                    </w:rPr>
                                  </w:pPr>
                                  <w:r>
                                    <w:rPr>
                                      <w:rFonts w:ascii="Times New Roman" w:hAnsi="Times New Roman" w:cs="Times New Roman"/>
                                      <w:sz w:val="18"/>
                                    </w:rPr>
                                    <w:t>total</w:t>
                                  </w:r>
                                </w:p>
                              </w:tc>
                              <w:tc>
                                <w:tcPr>
                                  <w:tcW w:w="1069" w:type="dxa"/>
                                  <w:vMerge/>
                                  <w:tcBorders>
                                    <w:bottom w:val="single" w:sz="4" w:space="0" w:color="auto"/>
                                  </w:tcBorders>
                                </w:tcPr>
                                <w:p w:rsidR="00091A8A" w:rsidRPr="00CA19C9" w:rsidRDefault="00091A8A" w:rsidP="002B149B">
                                  <w:pPr>
                                    <w:rPr>
                                      <w:rFonts w:ascii="Times New Roman" w:hAnsi="Times New Roman" w:cs="Times New Roman"/>
                                      <w:sz w:val="18"/>
                                    </w:rPr>
                                  </w:pPr>
                                </w:p>
                              </w:tc>
                              <w:tc>
                                <w:tcPr>
                                  <w:tcW w:w="1417" w:type="dxa"/>
                                  <w:vMerge/>
                                  <w:tcBorders>
                                    <w:bottom w:val="single" w:sz="4" w:space="0" w:color="auto"/>
                                  </w:tcBorders>
                                </w:tcPr>
                                <w:p w:rsidR="00091A8A" w:rsidRPr="00CA19C9" w:rsidRDefault="00091A8A" w:rsidP="002B149B">
                                  <w:pPr>
                                    <w:rPr>
                                      <w:rFonts w:ascii="Times New Roman" w:hAnsi="Times New Roman" w:cs="Times New Roman"/>
                                      <w:sz w:val="18"/>
                                    </w:rPr>
                                  </w:pPr>
                                </w:p>
                              </w:tc>
                              <w:tc>
                                <w:tcPr>
                                  <w:tcW w:w="1417" w:type="dxa"/>
                                  <w:vMerge/>
                                  <w:tcBorders>
                                    <w:bottom w:val="single" w:sz="4" w:space="0" w:color="auto"/>
                                  </w:tcBorders>
                                </w:tcPr>
                                <w:p w:rsidR="00091A8A" w:rsidRPr="00CA19C9" w:rsidRDefault="00091A8A" w:rsidP="002B149B">
                                  <w:pPr>
                                    <w:rPr>
                                      <w:rFonts w:ascii="Times New Roman" w:hAnsi="Times New Roman" w:cs="Times New Roman"/>
                                      <w:sz w:val="18"/>
                                    </w:rPr>
                                  </w:pPr>
                                </w:p>
                              </w:tc>
                              <w:tc>
                                <w:tcPr>
                                  <w:tcW w:w="1417" w:type="dxa"/>
                                  <w:vMerge/>
                                  <w:tcBorders>
                                    <w:bottom w:val="single" w:sz="4" w:space="0" w:color="auto"/>
                                  </w:tcBorders>
                                </w:tcPr>
                                <w:p w:rsidR="00091A8A" w:rsidRPr="00CA19C9" w:rsidRDefault="00091A8A" w:rsidP="002B149B">
                                  <w:pPr>
                                    <w:rPr>
                                      <w:rFonts w:ascii="Times New Roman" w:hAnsi="Times New Roman" w:cs="Times New Roman"/>
                                      <w:sz w:val="18"/>
                                    </w:rPr>
                                  </w:pPr>
                                </w:p>
                              </w:tc>
                              <w:tc>
                                <w:tcPr>
                                  <w:tcW w:w="1417" w:type="dxa"/>
                                  <w:vMerge/>
                                  <w:tcBorders>
                                    <w:bottom w:val="single" w:sz="4" w:space="0" w:color="auto"/>
                                  </w:tcBorders>
                                </w:tcPr>
                                <w:p w:rsidR="00091A8A" w:rsidRPr="00CA19C9" w:rsidRDefault="00091A8A" w:rsidP="002B149B">
                                  <w:pPr>
                                    <w:rPr>
                                      <w:rFonts w:ascii="Times New Roman" w:hAnsi="Times New Roman" w:cs="Times New Roman"/>
                                      <w:sz w:val="18"/>
                                    </w:rPr>
                                  </w:pPr>
                                </w:p>
                              </w:tc>
                              <w:tc>
                                <w:tcPr>
                                  <w:tcW w:w="1417" w:type="dxa"/>
                                  <w:vMerge/>
                                  <w:tcBorders>
                                    <w:bottom w:val="single" w:sz="4" w:space="0" w:color="auto"/>
                                  </w:tcBorders>
                                </w:tcPr>
                                <w:p w:rsidR="00091A8A" w:rsidRPr="00CA19C9" w:rsidRDefault="00091A8A" w:rsidP="002B149B">
                                  <w:pPr>
                                    <w:rPr>
                                      <w:rFonts w:ascii="Times New Roman" w:hAnsi="Times New Roman" w:cs="Times New Roman"/>
                                      <w:sz w:val="18"/>
                                    </w:rPr>
                                  </w:pPr>
                                </w:p>
                              </w:tc>
                            </w:tr>
                            <w:tr w:rsidR="00091A8A" w:rsidRPr="00CA19C9" w:rsidTr="001A7EBA">
                              <w:trPr>
                                <w:trHeight w:val="608"/>
                              </w:trPr>
                              <w:tc>
                                <w:tcPr>
                                  <w:tcW w:w="3077" w:type="dxa"/>
                                  <w:tcBorders>
                                    <w:top w:val="single" w:sz="4" w:space="0" w:color="auto"/>
                                  </w:tcBorders>
                                </w:tcPr>
                                <w:p w:rsidR="00091A8A" w:rsidRPr="00CA19C9" w:rsidRDefault="00091A8A" w:rsidP="002B149B">
                                  <w:pPr>
                                    <w:rPr>
                                      <w:rFonts w:ascii="Times New Roman" w:hAnsi="Times New Roman" w:cs="Times New Roman"/>
                                      <w:sz w:val="18"/>
                                    </w:rPr>
                                  </w:pPr>
                                  <w:r>
                                    <w:rPr>
                                      <w:rFonts w:ascii="Times New Roman" w:hAnsi="Times New Roman" w:cs="Times New Roman"/>
                                      <w:sz w:val="18"/>
                                    </w:rPr>
                                    <w:t>0.01 -0.</w:t>
                                  </w:r>
                                  <w:r w:rsidRPr="00CA19C9">
                                    <w:rPr>
                                      <w:rFonts w:ascii="Times New Roman" w:hAnsi="Times New Roman" w:cs="Times New Roman"/>
                                      <w:sz w:val="18"/>
                                    </w:rPr>
                                    <w:t xml:space="preserve">9 </w:t>
                                  </w:r>
                                </w:p>
                              </w:tc>
                              <w:tc>
                                <w:tcPr>
                                  <w:tcW w:w="991" w:type="dxa"/>
                                  <w:tcBorders>
                                    <w:top w:val="single" w:sz="4" w:space="0" w:color="auto"/>
                                  </w:tcBorders>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16.55</w:t>
                                  </w:r>
                                </w:p>
                              </w:tc>
                              <w:tc>
                                <w:tcPr>
                                  <w:tcW w:w="900" w:type="dxa"/>
                                  <w:tcBorders>
                                    <w:top w:val="single" w:sz="4" w:space="0" w:color="auto"/>
                                  </w:tcBorders>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11.82</w:t>
                                  </w:r>
                                </w:p>
                              </w:tc>
                              <w:tc>
                                <w:tcPr>
                                  <w:tcW w:w="900" w:type="dxa"/>
                                  <w:tcBorders>
                                    <w:top w:val="single" w:sz="4" w:space="0" w:color="auto"/>
                                  </w:tcBorders>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28.37</w:t>
                                  </w:r>
                                </w:p>
                              </w:tc>
                              <w:tc>
                                <w:tcPr>
                                  <w:tcW w:w="1069" w:type="dxa"/>
                                  <w:tcBorders>
                                    <w:top w:val="single" w:sz="4" w:space="0" w:color="auto"/>
                                  </w:tcBorders>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0.567***</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(0.056)</w:t>
                                  </w:r>
                                </w:p>
                              </w:tc>
                              <w:tc>
                                <w:tcPr>
                                  <w:tcW w:w="1417" w:type="dxa"/>
                                  <w:tcBorders>
                                    <w:top w:val="single" w:sz="4" w:space="0" w:color="auto"/>
                                  </w:tcBorders>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11.03</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(1.80)</w:t>
                                  </w:r>
                                </w:p>
                              </w:tc>
                              <w:tc>
                                <w:tcPr>
                                  <w:tcW w:w="1417" w:type="dxa"/>
                                  <w:tcBorders>
                                    <w:top w:val="single" w:sz="4" w:space="0" w:color="auto"/>
                                  </w:tcBorders>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0.088***</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(0.14)</w:t>
                                  </w:r>
                                </w:p>
                              </w:tc>
                              <w:tc>
                                <w:tcPr>
                                  <w:tcW w:w="1417" w:type="dxa"/>
                                  <w:tcBorders>
                                    <w:top w:val="single" w:sz="4" w:space="0" w:color="auto"/>
                                  </w:tcBorders>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0.78</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(2.06)</w:t>
                                  </w:r>
                                </w:p>
                              </w:tc>
                              <w:tc>
                                <w:tcPr>
                                  <w:tcW w:w="1417" w:type="dxa"/>
                                  <w:tcBorders>
                                    <w:top w:val="single" w:sz="4" w:space="0" w:color="auto"/>
                                  </w:tcBorders>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0.022***</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(0.005)</w:t>
                                  </w:r>
                                </w:p>
                              </w:tc>
                              <w:tc>
                                <w:tcPr>
                                  <w:tcW w:w="1417" w:type="dxa"/>
                                  <w:tcBorders>
                                    <w:top w:val="single" w:sz="4" w:space="0" w:color="auto"/>
                                  </w:tcBorders>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8.80</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(2.46)</w:t>
                                  </w:r>
                                </w:p>
                              </w:tc>
                            </w:tr>
                            <w:tr w:rsidR="00091A8A" w:rsidRPr="00CA19C9" w:rsidTr="001A7EBA">
                              <w:trPr>
                                <w:trHeight w:val="336"/>
                              </w:trPr>
                              <w:tc>
                                <w:tcPr>
                                  <w:tcW w:w="307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 xml:space="preserve">1.0 – 1.9  </w:t>
                                  </w:r>
                                </w:p>
                              </w:tc>
                              <w:tc>
                                <w:tcPr>
                                  <w:tcW w:w="991"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20.95</w:t>
                                  </w:r>
                                </w:p>
                              </w:tc>
                              <w:tc>
                                <w:tcPr>
                                  <w:tcW w:w="900"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14.53</w:t>
                                  </w:r>
                                </w:p>
                              </w:tc>
                              <w:tc>
                                <w:tcPr>
                                  <w:tcW w:w="900"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35.48</w:t>
                                  </w:r>
                                </w:p>
                              </w:tc>
                              <w:tc>
                                <w:tcPr>
                                  <w:tcW w:w="1069"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0.609***</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(0.047)</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29.76</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(3.60)</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0.103***</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(0.013)</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28.87</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(4.36)</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0.028***</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(0.005)</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28.06</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(5.65)</w:t>
                                  </w:r>
                                </w:p>
                              </w:tc>
                            </w:tr>
                            <w:tr w:rsidR="00091A8A" w:rsidRPr="00CA19C9" w:rsidTr="001A7EBA">
                              <w:trPr>
                                <w:trHeight w:val="352"/>
                              </w:trPr>
                              <w:tc>
                                <w:tcPr>
                                  <w:tcW w:w="307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 xml:space="preserve">2.0 – 2.9 </w:t>
                                  </w:r>
                                </w:p>
                              </w:tc>
                              <w:tc>
                                <w:tcPr>
                                  <w:tcW w:w="991"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10.14</w:t>
                                  </w:r>
                                </w:p>
                              </w:tc>
                              <w:tc>
                                <w:tcPr>
                                  <w:tcW w:w="900"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9.12</w:t>
                                  </w:r>
                                </w:p>
                              </w:tc>
                              <w:tc>
                                <w:tcPr>
                                  <w:tcW w:w="900"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19.26</w:t>
                                  </w:r>
                                </w:p>
                              </w:tc>
                              <w:tc>
                                <w:tcPr>
                                  <w:tcW w:w="1069"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0.550***</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(0.066)</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25.09</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(3.86)</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0.098***</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(0.018)</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25.45</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(4.93)</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0.028***</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(0.008)</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26.14</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(7.03)</w:t>
                                  </w:r>
                                </w:p>
                              </w:tc>
                            </w:tr>
                            <w:tr w:rsidR="00091A8A" w:rsidRPr="00CA19C9" w:rsidTr="001A7EBA">
                              <w:trPr>
                                <w:trHeight w:val="288"/>
                              </w:trPr>
                              <w:tc>
                                <w:tcPr>
                                  <w:tcW w:w="307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 xml:space="preserve">3.0 – 3.9 </w:t>
                                  </w:r>
                                </w:p>
                              </w:tc>
                              <w:tc>
                                <w:tcPr>
                                  <w:tcW w:w="991"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5.74</w:t>
                                  </w:r>
                                </w:p>
                              </w:tc>
                              <w:tc>
                                <w:tcPr>
                                  <w:tcW w:w="900"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5.74</w:t>
                                  </w:r>
                                </w:p>
                              </w:tc>
                              <w:tc>
                                <w:tcPr>
                                  <w:tcW w:w="900"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11.48</w:t>
                                  </w:r>
                                </w:p>
                              </w:tc>
                              <w:tc>
                                <w:tcPr>
                                  <w:tcW w:w="1069"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0.556***</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(0.086)</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20.09</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(4.01)</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0.120</w:t>
                                  </w:r>
                                  <w:r>
                                    <w:rPr>
                                      <w:rFonts w:ascii="Times New Roman" w:hAnsi="Times New Roman" w:cs="Times New Roman"/>
                                      <w:sz w:val="18"/>
                                    </w:rPr>
                                    <w:t>***</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(0.026)</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24.90</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(5.64)</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0.039***</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w:t>
                                  </w:r>
                                  <w:r>
                                    <w:rPr>
                                      <w:rFonts w:ascii="Times New Roman" w:hAnsi="Times New Roman" w:cs="Times New Roman"/>
                                      <w:sz w:val="18"/>
                                    </w:rPr>
                                    <w:t>0</w:t>
                                  </w:r>
                                  <w:r w:rsidRPr="00CA19C9">
                                    <w:rPr>
                                      <w:rFonts w:ascii="Times New Roman" w:hAnsi="Times New Roman" w:cs="Times New Roman"/>
                                      <w:sz w:val="18"/>
                                    </w:rPr>
                                    <w:t>13)</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28.79</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(8.30)</w:t>
                                  </w:r>
                                </w:p>
                              </w:tc>
                            </w:tr>
                            <w:tr w:rsidR="00091A8A" w:rsidRPr="00CA19C9" w:rsidTr="001A7EBA">
                              <w:trPr>
                                <w:trHeight w:val="336"/>
                              </w:trPr>
                              <w:tc>
                                <w:tcPr>
                                  <w:tcW w:w="307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 xml:space="preserve">4.0 – 4.9 </w:t>
                                  </w:r>
                                </w:p>
                              </w:tc>
                              <w:tc>
                                <w:tcPr>
                                  <w:tcW w:w="991"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2.03</w:t>
                                  </w:r>
                                </w:p>
                              </w:tc>
                              <w:tc>
                                <w:tcPr>
                                  <w:tcW w:w="900"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1.35</w:t>
                                  </w:r>
                                </w:p>
                              </w:tc>
                              <w:tc>
                                <w:tcPr>
                                  <w:tcW w:w="900"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3.38</w:t>
                                  </w:r>
                                </w:p>
                              </w:tc>
                              <w:tc>
                                <w:tcPr>
                                  <w:tcW w:w="1069"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0.512***</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(0.158)</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7.10</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(3.02)</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0.054***</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(0.028)</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4.27</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(2.56)</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0.010</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(0.007)</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2.98</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(2.11)</w:t>
                                  </w:r>
                                </w:p>
                              </w:tc>
                            </w:tr>
                            <w:tr w:rsidR="00091A8A" w:rsidRPr="00CA19C9" w:rsidTr="001A7EBA">
                              <w:trPr>
                                <w:trHeight w:val="288"/>
                              </w:trPr>
                              <w:tc>
                                <w:tcPr>
                                  <w:tcW w:w="307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5.0 and above</w:t>
                                  </w:r>
                                </w:p>
                              </w:tc>
                              <w:tc>
                                <w:tcPr>
                                  <w:tcW w:w="991"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1.69</w:t>
                                  </w:r>
                                </w:p>
                              </w:tc>
                              <w:tc>
                                <w:tcPr>
                                  <w:tcW w:w="900"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0.34</w:t>
                                  </w:r>
                                </w:p>
                              </w:tc>
                              <w:tc>
                                <w:tcPr>
                                  <w:tcW w:w="900"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2.03</w:t>
                                  </w:r>
                                </w:p>
                              </w:tc>
                              <w:tc>
                                <w:tcPr>
                                  <w:tcW w:w="1069"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0.469***</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(0.192)</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6.93</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3.29</w:t>
                                  </w:r>
                                </w:p>
                              </w:tc>
                              <w:tc>
                                <w:tcPr>
                                  <w:tcW w:w="1417" w:type="dxa"/>
                                </w:tcPr>
                                <w:p w:rsidR="00091A8A" w:rsidRPr="00CA19C9" w:rsidRDefault="00091A8A" w:rsidP="002B149B">
                                  <w:pPr>
                                    <w:rPr>
                                      <w:rFonts w:ascii="Times New Roman" w:hAnsi="Times New Roman" w:cs="Times New Roman"/>
                                      <w:sz w:val="18"/>
                                    </w:rPr>
                                  </w:pPr>
                                  <w:r>
                                    <w:rPr>
                                      <w:rFonts w:ascii="Times New Roman" w:hAnsi="Times New Roman" w:cs="Times New Roman"/>
                                      <w:sz w:val="18"/>
                                    </w:rPr>
                                    <w:t>0.</w:t>
                                  </w:r>
                                  <w:r w:rsidRPr="00CA19C9">
                                    <w:rPr>
                                      <w:rFonts w:ascii="Times New Roman" w:hAnsi="Times New Roman" w:cs="Times New Roman"/>
                                      <w:sz w:val="18"/>
                                    </w:rPr>
                                    <w:t>104***</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(0.044)</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6.73</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(3.60)</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0.024***</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(0.011)</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5.23</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(3.70)</w:t>
                                  </w:r>
                                </w:p>
                              </w:tc>
                            </w:tr>
                            <w:tr w:rsidR="00091A8A" w:rsidRPr="00CA19C9" w:rsidTr="001A7EBA">
                              <w:trPr>
                                <w:trHeight w:val="287"/>
                              </w:trPr>
                              <w:tc>
                                <w:tcPr>
                                  <w:tcW w:w="307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Total/Average</w:t>
                                  </w:r>
                                </w:p>
                              </w:tc>
                              <w:tc>
                                <w:tcPr>
                                  <w:tcW w:w="991"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57.10</w:t>
                                  </w:r>
                                </w:p>
                              </w:tc>
                              <w:tc>
                                <w:tcPr>
                                  <w:tcW w:w="900"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42.90</w:t>
                                  </w:r>
                                </w:p>
                              </w:tc>
                              <w:tc>
                                <w:tcPr>
                                  <w:tcW w:w="900"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100</w:t>
                                  </w:r>
                                </w:p>
                              </w:tc>
                              <w:tc>
                                <w:tcPr>
                                  <w:tcW w:w="1069"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0.582***</w:t>
                                  </w:r>
                                </w:p>
                                <w:p w:rsidR="00091A8A" w:rsidRPr="00CA19C9" w:rsidRDefault="00091A8A" w:rsidP="002B149B">
                                  <w:pPr>
                                    <w:rPr>
                                      <w:rFonts w:ascii="Times New Roman" w:hAnsi="Times New Roman" w:cs="Times New Roman"/>
                                      <w:sz w:val="18"/>
                                    </w:rPr>
                                  </w:pP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100</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0.103***</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100</w:t>
                                  </w:r>
                                </w:p>
                                <w:p w:rsidR="00091A8A" w:rsidRPr="00CA19C9" w:rsidRDefault="00091A8A" w:rsidP="002B149B">
                                  <w:pPr>
                                    <w:rPr>
                                      <w:rFonts w:ascii="Times New Roman" w:hAnsi="Times New Roman" w:cs="Times New Roman"/>
                                      <w:sz w:val="18"/>
                                    </w:rPr>
                                  </w:pP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0.028*</w:t>
                                  </w:r>
                                  <w:r>
                                    <w:rPr>
                                      <w:rFonts w:ascii="Times New Roman" w:hAnsi="Times New Roman" w:cs="Times New Roman"/>
                                      <w:sz w:val="18"/>
                                    </w:rPr>
                                    <w:t>**</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100</w:t>
                                  </w:r>
                                </w:p>
                              </w:tc>
                            </w:tr>
                            <w:tr w:rsidR="00091A8A" w:rsidRPr="00CA19C9" w:rsidTr="001A7EBA">
                              <w:trPr>
                                <w:trHeight w:val="272"/>
                              </w:trPr>
                              <w:tc>
                                <w:tcPr>
                                  <w:tcW w:w="307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Crude oil polluted farms</w:t>
                                  </w:r>
                                </w:p>
                              </w:tc>
                              <w:tc>
                                <w:tcPr>
                                  <w:tcW w:w="991" w:type="dxa"/>
                                </w:tcPr>
                                <w:p w:rsidR="00091A8A" w:rsidRPr="00CA19C9" w:rsidRDefault="00091A8A" w:rsidP="002B149B">
                                  <w:pPr>
                                    <w:rPr>
                                      <w:rFonts w:ascii="Times New Roman" w:hAnsi="Times New Roman" w:cs="Times New Roman"/>
                                      <w:sz w:val="18"/>
                                    </w:rPr>
                                  </w:pPr>
                                </w:p>
                              </w:tc>
                              <w:tc>
                                <w:tcPr>
                                  <w:tcW w:w="900" w:type="dxa"/>
                                </w:tcPr>
                                <w:p w:rsidR="00091A8A" w:rsidRPr="00CA19C9" w:rsidRDefault="00091A8A" w:rsidP="002B149B">
                                  <w:pPr>
                                    <w:rPr>
                                      <w:rFonts w:ascii="Times New Roman" w:hAnsi="Times New Roman" w:cs="Times New Roman"/>
                                      <w:sz w:val="18"/>
                                    </w:rPr>
                                  </w:pPr>
                                </w:p>
                              </w:tc>
                              <w:tc>
                                <w:tcPr>
                                  <w:tcW w:w="900" w:type="dxa"/>
                                </w:tcPr>
                                <w:p w:rsidR="00091A8A" w:rsidRPr="00CA19C9" w:rsidRDefault="00091A8A" w:rsidP="002B149B">
                                  <w:pPr>
                                    <w:rPr>
                                      <w:rFonts w:ascii="Times New Roman" w:hAnsi="Times New Roman" w:cs="Times New Roman"/>
                                      <w:sz w:val="18"/>
                                    </w:rPr>
                                  </w:pPr>
                                </w:p>
                              </w:tc>
                              <w:tc>
                                <w:tcPr>
                                  <w:tcW w:w="1069" w:type="dxa"/>
                                </w:tcPr>
                                <w:p w:rsidR="00091A8A" w:rsidRPr="00CA19C9" w:rsidRDefault="00091A8A" w:rsidP="002B149B">
                                  <w:pPr>
                                    <w:rPr>
                                      <w:rFonts w:ascii="Times New Roman" w:hAnsi="Times New Roman" w:cs="Times New Roman"/>
                                      <w:sz w:val="18"/>
                                    </w:rPr>
                                  </w:pPr>
                                </w:p>
                              </w:tc>
                              <w:tc>
                                <w:tcPr>
                                  <w:tcW w:w="1417" w:type="dxa"/>
                                </w:tcPr>
                                <w:p w:rsidR="00091A8A" w:rsidRPr="00CA19C9" w:rsidRDefault="00091A8A" w:rsidP="002B149B">
                                  <w:pPr>
                                    <w:rPr>
                                      <w:rFonts w:ascii="Times New Roman" w:hAnsi="Times New Roman" w:cs="Times New Roman"/>
                                      <w:sz w:val="18"/>
                                    </w:rPr>
                                  </w:pPr>
                                </w:p>
                              </w:tc>
                              <w:tc>
                                <w:tcPr>
                                  <w:tcW w:w="1417" w:type="dxa"/>
                                </w:tcPr>
                                <w:p w:rsidR="00091A8A" w:rsidRPr="00CA19C9" w:rsidRDefault="00091A8A" w:rsidP="002B149B">
                                  <w:pPr>
                                    <w:rPr>
                                      <w:rFonts w:ascii="Times New Roman" w:hAnsi="Times New Roman" w:cs="Times New Roman"/>
                                      <w:sz w:val="18"/>
                                    </w:rPr>
                                  </w:pPr>
                                </w:p>
                              </w:tc>
                              <w:tc>
                                <w:tcPr>
                                  <w:tcW w:w="1417" w:type="dxa"/>
                                </w:tcPr>
                                <w:p w:rsidR="00091A8A" w:rsidRPr="00CA19C9" w:rsidRDefault="00091A8A" w:rsidP="002B149B">
                                  <w:pPr>
                                    <w:rPr>
                                      <w:rFonts w:ascii="Times New Roman" w:hAnsi="Times New Roman" w:cs="Times New Roman"/>
                                      <w:sz w:val="18"/>
                                    </w:rPr>
                                  </w:pPr>
                                </w:p>
                              </w:tc>
                              <w:tc>
                                <w:tcPr>
                                  <w:tcW w:w="1417" w:type="dxa"/>
                                </w:tcPr>
                                <w:p w:rsidR="00091A8A" w:rsidRPr="00CA19C9" w:rsidRDefault="00091A8A" w:rsidP="002B149B">
                                  <w:pPr>
                                    <w:rPr>
                                      <w:rFonts w:ascii="Times New Roman" w:hAnsi="Times New Roman" w:cs="Times New Roman"/>
                                      <w:sz w:val="18"/>
                                    </w:rPr>
                                  </w:pPr>
                                </w:p>
                              </w:tc>
                              <w:tc>
                                <w:tcPr>
                                  <w:tcW w:w="1417" w:type="dxa"/>
                                </w:tcPr>
                                <w:p w:rsidR="00091A8A" w:rsidRPr="00CA19C9" w:rsidRDefault="00091A8A" w:rsidP="002B149B">
                                  <w:pPr>
                                    <w:rPr>
                                      <w:rFonts w:ascii="Times New Roman" w:hAnsi="Times New Roman" w:cs="Times New Roman"/>
                                      <w:sz w:val="18"/>
                                    </w:rPr>
                                  </w:pPr>
                                </w:p>
                              </w:tc>
                            </w:tr>
                            <w:tr w:rsidR="00091A8A" w:rsidRPr="00CA19C9" w:rsidTr="001A7EBA">
                              <w:trPr>
                                <w:trHeight w:val="288"/>
                              </w:trPr>
                              <w:tc>
                                <w:tcPr>
                                  <w:tcW w:w="3077" w:type="dxa"/>
                                </w:tcPr>
                                <w:p w:rsidR="00091A8A" w:rsidRPr="00CA19C9" w:rsidRDefault="00091A8A" w:rsidP="002B149B">
                                  <w:pPr>
                                    <w:rPr>
                                      <w:rFonts w:ascii="Times New Roman" w:hAnsi="Times New Roman" w:cs="Times New Roman"/>
                                      <w:sz w:val="18"/>
                                    </w:rPr>
                                  </w:pPr>
                                  <w:r>
                                    <w:rPr>
                                      <w:rFonts w:ascii="Times New Roman" w:hAnsi="Times New Roman" w:cs="Times New Roman"/>
                                      <w:sz w:val="18"/>
                                    </w:rPr>
                                    <w:t>0.01 -0.</w:t>
                                  </w:r>
                                  <w:r w:rsidRPr="00CA19C9">
                                    <w:rPr>
                                      <w:rFonts w:ascii="Times New Roman" w:hAnsi="Times New Roman" w:cs="Times New Roman"/>
                                      <w:sz w:val="18"/>
                                    </w:rPr>
                                    <w:t xml:space="preserve">9 </w:t>
                                  </w:r>
                                </w:p>
                              </w:tc>
                              <w:tc>
                                <w:tcPr>
                                  <w:tcW w:w="991"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18.90</w:t>
                                  </w:r>
                                </w:p>
                              </w:tc>
                              <w:tc>
                                <w:tcPr>
                                  <w:tcW w:w="900"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9.45</w:t>
                                  </w:r>
                                </w:p>
                              </w:tc>
                              <w:tc>
                                <w:tcPr>
                                  <w:tcW w:w="900"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28.35</w:t>
                                  </w:r>
                                </w:p>
                              </w:tc>
                              <w:tc>
                                <w:tcPr>
                                  <w:tcW w:w="1069"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0.657***</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(0.082)</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11.05</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(2.68)</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0.093***</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w:t>
                                  </w:r>
                                  <w:r>
                                    <w:rPr>
                                      <w:rFonts w:ascii="Times New Roman" w:hAnsi="Times New Roman" w:cs="Times New Roman"/>
                                      <w:sz w:val="18"/>
                                    </w:rPr>
                                    <w:t>0</w:t>
                                  </w:r>
                                  <w:r w:rsidRPr="00CA19C9">
                                    <w:rPr>
                                      <w:rFonts w:ascii="Times New Roman" w:hAnsi="Times New Roman" w:cs="Times New Roman"/>
                                      <w:sz w:val="18"/>
                                    </w:rPr>
                                    <w:t>25)</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9.96</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(3.42)</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0.027*</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(0.014)</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9.02</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(5.17)</w:t>
                                  </w:r>
                                </w:p>
                              </w:tc>
                            </w:tr>
                            <w:tr w:rsidR="00091A8A" w:rsidRPr="00CA19C9" w:rsidTr="001A7EBA">
                              <w:trPr>
                                <w:trHeight w:val="320"/>
                              </w:trPr>
                              <w:tc>
                                <w:tcPr>
                                  <w:tcW w:w="307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 xml:space="preserve">1.0 – 1.9  </w:t>
                                  </w:r>
                                </w:p>
                              </w:tc>
                              <w:tc>
                                <w:tcPr>
                                  <w:tcW w:w="991"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24.41</w:t>
                                  </w:r>
                                </w:p>
                              </w:tc>
                              <w:tc>
                                <w:tcPr>
                                  <w:tcW w:w="900"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14.49</w:t>
                                  </w:r>
                                </w:p>
                              </w:tc>
                              <w:tc>
                                <w:tcPr>
                                  <w:tcW w:w="900"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39.37</w:t>
                                  </w:r>
                                </w:p>
                              </w:tc>
                              <w:tc>
                                <w:tcPr>
                                  <w:tcW w:w="1069" w:type="dxa"/>
                                </w:tcPr>
                                <w:p w:rsidR="00091A8A" w:rsidRPr="00CA19C9" w:rsidRDefault="00091A8A" w:rsidP="002B149B">
                                  <w:pPr>
                                    <w:rPr>
                                      <w:rFonts w:ascii="Times New Roman" w:hAnsi="Times New Roman" w:cs="Times New Roman"/>
                                      <w:sz w:val="18"/>
                                    </w:rPr>
                                  </w:pPr>
                                  <w:r>
                                    <w:rPr>
                                      <w:rFonts w:ascii="Times New Roman" w:hAnsi="Times New Roman" w:cs="Times New Roman"/>
                                      <w:sz w:val="18"/>
                                    </w:rPr>
                                    <w:t>0.</w:t>
                                  </w:r>
                                  <w:r w:rsidRPr="00CA19C9">
                                    <w:rPr>
                                      <w:rFonts w:ascii="Times New Roman" w:hAnsi="Times New Roman" w:cs="Times New Roman"/>
                                      <w:sz w:val="18"/>
                                    </w:rPr>
                                    <w:t>632***</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(0.069)</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30.50</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(5.23)</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0.090***</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(0.019)</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26.25</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(6.74)</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0.026***</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(0.009)</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24.53</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(9.32)</w:t>
                                  </w:r>
                                </w:p>
                              </w:tc>
                            </w:tr>
                            <w:tr w:rsidR="00091A8A" w:rsidRPr="00CA19C9" w:rsidTr="001A7EBA">
                              <w:trPr>
                                <w:trHeight w:val="377"/>
                              </w:trPr>
                              <w:tc>
                                <w:tcPr>
                                  <w:tcW w:w="307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 xml:space="preserve">2.0 – 2.9 </w:t>
                                  </w:r>
                                </w:p>
                              </w:tc>
                              <w:tc>
                                <w:tcPr>
                                  <w:tcW w:w="991"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10.24</w:t>
                                  </w:r>
                                </w:p>
                              </w:tc>
                              <w:tc>
                                <w:tcPr>
                                  <w:tcW w:w="900"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6.30</w:t>
                                  </w:r>
                                </w:p>
                              </w:tc>
                              <w:tc>
                                <w:tcPr>
                                  <w:tcW w:w="900"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1654</w:t>
                                  </w:r>
                                </w:p>
                              </w:tc>
                              <w:tc>
                                <w:tcPr>
                                  <w:tcW w:w="1069"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0.636***</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(0.105)</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22.19</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(4.84)</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0.117***</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(0.042)</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24.74</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(8.80</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0.048*</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(0.026)</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32.06</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(14.26)</w:t>
                                  </w:r>
                                </w:p>
                              </w:tc>
                            </w:tr>
                            <w:tr w:rsidR="00091A8A" w:rsidRPr="00CA19C9" w:rsidTr="001A7EBA">
                              <w:trPr>
                                <w:trHeight w:val="332"/>
                              </w:trPr>
                              <w:tc>
                                <w:tcPr>
                                  <w:tcW w:w="307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 xml:space="preserve">3.0 – 3.9 </w:t>
                                  </w:r>
                                </w:p>
                              </w:tc>
                              <w:tc>
                                <w:tcPr>
                                  <w:tcW w:w="991"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7.09</w:t>
                                  </w:r>
                                </w:p>
                              </w:tc>
                              <w:tc>
                                <w:tcPr>
                                  <w:tcW w:w="900"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4.72</w:t>
                                  </w:r>
                                </w:p>
                              </w:tc>
                              <w:tc>
                                <w:tcPr>
                                  <w:tcW w:w="900"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11.81</w:t>
                                  </w:r>
                                </w:p>
                              </w:tc>
                              <w:tc>
                                <w:tcPr>
                                  <w:tcW w:w="1069"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0.606***</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(0.127)</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19.89</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(5.79)</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0.088***</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w:t>
                                  </w:r>
                                  <w:r>
                                    <w:rPr>
                                      <w:rFonts w:ascii="Times New Roman" w:hAnsi="Times New Roman" w:cs="Times New Roman"/>
                                      <w:sz w:val="18"/>
                                    </w:rPr>
                                    <w:t>0</w:t>
                                  </w:r>
                                  <w:r w:rsidRPr="00CA19C9">
                                    <w:rPr>
                                      <w:rFonts w:ascii="Times New Roman" w:hAnsi="Times New Roman" w:cs="Times New Roman"/>
                                      <w:sz w:val="18"/>
                                    </w:rPr>
                                    <w:t>33)</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17.38</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(7.25)</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0.024*</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(0.016)</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14.39</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(9.73)</w:t>
                                  </w:r>
                                </w:p>
                              </w:tc>
                            </w:tr>
                            <w:tr w:rsidR="00091A8A" w:rsidRPr="00CA19C9" w:rsidTr="001A7EBA">
                              <w:trPr>
                                <w:trHeight w:val="323"/>
                              </w:trPr>
                              <w:tc>
                                <w:tcPr>
                                  <w:tcW w:w="307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 xml:space="preserve">4.0 – 4.9 </w:t>
                                  </w:r>
                                </w:p>
                              </w:tc>
                              <w:tc>
                                <w:tcPr>
                                  <w:tcW w:w="991"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2.36</w:t>
                                  </w:r>
                                </w:p>
                              </w:tc>
                              <w:tc>
                                <w:tcPr>
                                  <w:tcW w:w="900"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0.00</w:t>
                                  </w:r>
                                </w:p>
                              </w:tc>
                              <w:tc>
                                <w:tcPr>
                                  <w:tcW w:w="900"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2.36</w:t>
                                  </w:r>
                                </w:p>
                              </w:tc>
                              <w:tc>
                                <w:tcPr>
                                  <w:tcW w:w="1069"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0.511***</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(0.121)</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8.58</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(4.67)</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0.103***</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w:t>
                                  </w:r>
                                  <w:r>
                                    <w:rPr>
                                      <w:rFonts w:ascii="Times New Roman" w:hAnsi="Times New Roman" w:cs="Times New Roman"/>
                                      <w:sz w:val="18"/>
                                    </w:rPr>
                                    <w:t>0</w:t>
                                  </w:r>
                                  <w:r w:rsidRPr="00CA19C9">
                                    <w:rPr>
                                      <w:rFonts w:ascii="Times New Roman" w:hAnsi="Times New Roman" w:cs="Times New Roman"/>
                                      <w:sz w:val="18"/>
                                    </w:rPr>
                                    <w:t>47)</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10.52</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(7.04)</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0.024*</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w:t>
                                  </w:r>
                                  <w:r>
                                    <w:rPr>
                                      <w:rFonts w:ascii="Times New Roman" w:hAnsi="Times New Roman" w:cs="Times New Roman"/>
                                      <w:sz w:val="18"/>
                                    </w:rPr>
                                    <w:t>012</w:t>
                                  </w:r>
                                  <w:r w:rsidRPr="00CA19C9">
                                    <w:rPr>
                                      <w:rFonts w:ascii="Times New Roman" w:hAnsi="Times New Roman" w:cs="Times New Roman"/>
                                      <w:sz w:val="18"/>
                                    </w:rPr>
                                    <w:t>)</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10.56</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(7.72)</w:t>
                                  </w:r>
                                </w:p>
                              </w:tc>
                            </w:tr>
                            <w:tr w:rsidR="00091A8A" w:rsidRPr="00CA19C9" w:rsidTr="001A7EBA">
                              <w:trPr>
                                <w:trHeight w:val="320"/>
                              </w:trPr>
                              <w:tc>
                                <w:tcPr>
                                  <w:tcW w:w="307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5.0 and above</w:t>
                                  </w:r>
                                </w:p>
                              </w:tc>
                              <w:tc>
                                <w:tcPr>
                                  <w:tcW w:w="991"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1.57</w:t>
                                  </w:r>
                                </w:p>
                              </w:tc>
                              <w:tc>
                                <w:tcPr>
                                  <w:tcW w:w="900"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0.00</w:t>
                                  </w:r>
                                </w:p>
                              </w:tc>
                              <w:tc>
                                <w:tcPr>
                                  <w:tcW w:w="900"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1.57</w:t>
                                  </w:r>
                                </w:p>
                              </w:tc>
                              <w:tc>
                                <w:tcPr>
                                  <w:tcW w:w="1069"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0.501***</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(0.119)</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7.19</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(4.82)</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0.115***</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(0.019)</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11.12</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(7.32)</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0.022***</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(0.10)</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9.10</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(6.48</w:t>
                                  </w:r>
                                </w:p>
                              </w:tc>
                            </w:tr>
                            <w:tr w:rsidR="00091A8A" w:rsidRPr="00CA19C9" w:rsidTr="001A7EBA">
                              <w:trPr>
                                <w:trHeight w:val="304"/>
                              </w:trPr>
                              <w:tc>
                                <w:tcPr>
                                  <w:tcW w:w="307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Total/Average</w:t>
                                  </w:r>
                                </w:p>
                              </w:tc>
                              <w:tc>
                                <w:tcPr>
                                  <w:tcW w:w="991"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64.57</w:t>
                                  </w:r>
                                </w:p>
                              </w:tc>
                              <w:tc>
                                <w:tcPr>
                                  <w:tcW w:w="900"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35.43</w:t>
                                  </w:r>
                                </w:p>
                              </w:tc>
                              <w:tc>
                                <w:tcPr>
                                  <w:tcW w:w="900"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100</w:t>
                                  </w:r>
                                </w:p>
                              </w:tc>
                              <w:tc>
                                <w:tcPr>
                                  <w:tcW w:w="1069"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0.669***</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100</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0.111</w:t>
                                  </w:r>
                                  <w:r>
                                    <w:rPr>
                                      <w:rFonts w:ascii="Times New Roman" w:hAnsi="Times New Roman" w:cs="Times New Roman"/>
                                      <w:sz w:val="18"/>
                                    </w:rPr>
                                    <w:t>**</w:t>
                                  </w:r>
                                  <w:r w:rsidRPr="00CA19C9">
                                    <w:rPr>
                                      <w:rFonts w:ascii="Times New Roman" w:hAnsi="Times New Roman" w:cs="Times New Roman"/>
                                      <w:sz w:val="18"/>
                                    </w:rPr>
                                    <w:t>*</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100</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0.035**</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100</w:t>
                                  </w:r>
                                </w:p>
                              </w:tc>
                            </w:tr>
                            <w:tr w:rsidR="00091A8A" w:rsidRPr="00CA19C9" w:rsidTr="001A7EBA">
                              <w:trPr>
                                <w:trHeight w:val="320"/>
                              </w:trPr>
                              <w:tc>
                                <w:tcPr>
                                  <w:tcW w:w="307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 xml:space="preserve">Non-polluted farms </w:t>
                                  </w:r>
                                </w:p>
                              </w:tc>
                              <w:tc>
                                <w:tcPr>
                                  <w:tcW w:w="991" w:type="dxa"/>
                                </w:tcPr>
                                <w:p w:rsidR="00091A8A" w:rsidRPr="00CA19C9" w:rsidRDefault="00091A8A" w:rsidP="002B149B">
                                  <w:pPr>
                                    <w:rPr>
                                      <w:rFonts w:ascii="Times New Roman" w:hAnsi="Times New Roman" w:cs="Times New Roman"/>
                                      <w:sz w:val="18"/>
                                    </w:rPr>
                                  </w:pPr>
                                </w:p>
                              </w:tc>
                              <w:tc>
                                <w:tcPr>
                                  <w:tcW w:w="900" w:type="dxa"/>
                                </w:tcPr>
                                <w:p w:rsidR="00091A8A" w:rsidRPr="00CA19C9" w:rsidRDefault="00091A8A" w:rsidP="002B149B">
                                  <w:pPr>
                                    <w:rPr>
                                      <w:rFonts w:ascii="Times New Roman" w:hAnsi="Times New Roman" w:cs="Times New Roman"/>
                                      <w:sz w:val="18"/>
                                    </w:rPr>
                                  </w:pPr>
                                </w:p>
                              </w:tc>
                              <w:tc>
                                <w:tcPr>
                                  <w:tcW w:w="900" w:type="dxa"/>
                                </w:tcPr>
                                <w:p w:rsidR="00091A8A" w:rsidRPr="00CA19C9" w:rsidRDefault="00091A8A" w:rsidP="002B149B">
                                  <w:pPr>
                                    <w:rPr>
                                      <w:rFonts w:ascii="Times New Roman" w:hAnsi="Times New Roman" w:cs="Times New Roman"/>
                                      <w:sz w:val="18"/>
                                    </w:rPr>
                                  </w:pPr>
                                </w:p>
                              </w:tc>
                              <w:tc>
                                <w:tcPr>
                                  <w:tcW w:w="1069" w:type="dxa"/>
                                </w:tcPr>
                                <w:p w:rsidR="00091A8A" w:rsidRPr="00CA19C9" w:rsidRDefault="00091A8A" w:rsidP="002B149B">
                                  <w:pPr>
                                    <w:rPr>
                                      <w:rFonts w:ascii="Times New Roman" w:hAnsi="Times New Roman" w:cs="Times New Roman"/>
                                      <w:sz w:val="18"/>
                                    </w:rPr>
                                  </w:pPr>
                                </w:p>
                              </w:tc>
                              <w:tc>
                                <w:tcPr>
                                  <w:tcW w:w="1417" w:type="dxa"/>
                                </w:tcPr>
                                <w:p w:rsidR="00091A8A" w:rsidRPr="00CA19C9" w:rsidRDefault="00091A8A" w:rsidP="002B149B">
                                  <w:pPr>
                                    <w:rPr>
                                      <w:rFonts w:ascii="Times New Roman" w:hAnsi="Times New Roman" w:cs="Times New Roman"/>
                                      <w:sz w:val="18"/>
                                    </w:rPr>
                                  </w:pPr>
                                </w:p>
                              </w:tc>
                              <w:tc>
                                <w:tcPr>
                                  <w:tcW w:w="1417" w:type="dxa"/>
                                </w:tcPr>
                                <w:p w:rsidR="00091A8A" w:rsidRPr="00CA19C9" w:rsidRDefault="00091A8A" w:rsidP="002B149B">
                                  <w:pPr>
                                    <w:rPr>
                                      <w:rFonts w:ascii="Times New Roman" w:hAnsi="Times New Roman" w:cs="Times New Roman"/>
                                      <w:sz w:val="18"/>
                                    </w:rPr>
                                  </w:pPr>
                                </w:p>
                              </w:tc>
                              <w:tc>
                                <w:tcPr>
                                  <w:tcW w:w="1417" w:type="dxa"/>
                                </w:tcPr>
                                <w:p w:rsidR="00091A8A" w:rsidRPr="00CA19C9" w:rsidRDefault="00091A8A" w:rsidP="002B149B">
                                  <w:pPr>
                                    <w:rPr>
                                      <w:rFonts w:ascii="Times New Roman" w:hAnsi="Times New Roman" w:cs="Times New Roman"/>
                                      <w:sz w:val="18"/>
                                    </w:rPr>
                                  </w:pPr>
                                </w:p>
                              </w:tc>
                              <w:tc>
                                <w:tcPr>
                                  <w:tcW w:w="1417" w:type="dxa"/>
                                </w:tcPr>
                                <w:p w:rsidR="00091A8A" w:rsidRPr="00CA19C9" w:rsidRDefault="00091A8A" w:rsidP="002B149B">
                                  <w:pPr>
                                    <w:rPr>
                                      <w:rFonts w:ascii="Times New Roman" w:hAnsi="Times New Roman" w:cs="Times New Roman"/>
                                      <w:sz w:val="18"/>
                                    </w:rPr>
                                  </w:pPr>
                                </w:p>
                              </w:tc>
                              <w:tc>
                                <w:tcPr>
                                  <w:tcW w:w="1417" w:type="dxa"/>
                                </w:tcPr>
                                <w:p w:rsidR="00091A8A" w:rsidRPr="00CA19C9" w:rsidRDefault="00091A8A" w:rsidP="002B149B">
                                  <w:pPr>
                                    <w:rPr>
                                      <w:rFonts w:ascii="Times New Roman" w:hAnsi="Times New Roman" w:cs="Times New Roman"/>
                                      <w:sz w:val="18"/>
                                    </w:rPr>
                                  </w:pPr>
                                </w:p>
                              </w:tc>
                            </w:tr>
                            <w:tr w:rsidR="00091A8A" w:rsidRPr="00CA19C9" w:rsidTr="001A7EBA">
                              <w:trPr>
                                <w:trHeight w:val="320"/>
                              </w:trPr>
                              <w:tc>
                                <w:tcPr>
                                  <w:tcW w:w="3077" w:type="dxa"/>
                                </w:tcPr>
                                <w:p w:rsidR="00091A8A" w:rsidRPr="00CA19C9" w:rsidRDefault="00091A8A" w:rsidP="002B149B">
                                  <w:pPr>
                                    <w:rPr>
                                      <w:rFonts w:ascii="Times New Roman" w:hAnsi="Times New Roman" w:cs="Times New Roman"/>
                                      <w:sz w:val="18"/>
                                    </w:rPr>
                                  </w:pPr>
                                  <w:r>
                                    <w:rPr>
                                      <w:rFonts w:ascii="Times New Roman" w:hAnsi="Times New Roman" w:cs="Times New Roman"/>
                                      <w:sz w:val="18"/>
                                    </w:rPr>
                                    <w:t>0.01 -0.</w:t>
                                  </w:r>
                                  <w:r w:rsidRPr="00CA19C9">
                                    <w:rPr>
                                      <w:rFonts w:ascii="Times New Roman" w:hAnsi="Times New Roman" w:cs="Times New Roman"/>
                                      <w:sz w:val="18"/>
                                    </w:rPr>
                                    <w:t xml:space="preserve">9 </w:t>
                                  </w:r>
                                </w:p>
                              </w:tc>
                              <w:tc>
                                <w:tcPr>
                                  <w:tcW w:w="991"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14.79</w:t>
                                  </w:r>
                                </w:p>
                              </w:tc>
                              <w:tc>
                                <w:tcPr>
                                  <w:tcW w:w="900"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13.61</w:t>
                                  </w:r>
                                </w:p>
                              </w:tc>
                              <w:tc>
                                <w:tcPr>
                                  <w:tcW w:w="900"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58.40</w:t>
                                  </w:r>
                                </w:p>
                              </w:tc>
                              <w:tc>
                                <w:tcPr>
                                  <w:tcW w:w="1069" w:type="dxa"/>
                                </w:tcPr>
                                <w:p w:rsidR="00091A8A" w:rsidRPr="00CA19C9" w:rsidRDefault="00091A8A" w:rsidP="002B149B">
                                  <w:pPr>
                                    <w:rPr>
                                      <w:rFonts w:ascii="Times New Roman" w:hAnsi="Times New Roman" w:cs="Times New Roman"/>
                                      <w:sz w:val="18"/>
                                    </w:rPr>
                                  </w:pPr>
                                  <w:r>
                                    <w:rPr>
                                      <w:rFonts w:ascii="Times New Roman" w:hAnsi="Times New Roman" w:cs="Times New Roman"/>
                                      <w:sz w:val="18"/>
                                    </w:rPr>
                                    <w:t>0.509</w:t>
                                  </w:r>
                                  <w:r w:rsidRPr="00CA19C9">
                                    <w:rPr>
                                      <w:rFonts w:ascii="Times New Roman" w:hAnsi="Times New Roman" w:cs="Times New Roman"/>
                                      <w:sz w:val="18"/>
                                    </w:rPr>
                                    <w:t>***</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(0.076)</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10.66</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(2.44)</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0.086***</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(0.019)</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9.28</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(2.65)</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0.023***</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(0.007)</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9.43</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(3.24)</w:t>
                                  </w:r>
                                </w:p>
                              </w:tc>
                            </w:tr>
                            <w:tr w:rsidR="00091A8A" w:rsidRPr="00CA19C9" w:rsidTr="001A7EBA">
                              <w:trPr>
                                <w:trHeight w:val="336"/>
                              </w:trPr>
                              <w:tc>
                                <w:tcPr>
                                  <w:tcW w:w="307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 xml:space="preserve">1.0 – 1.9  </w:t>
                                  </w:r>
                                </w:p>
                              </w:tc>
                              <w:tc>
                                <w:tcPr>
                                  <w:tcW w:w="991"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18.34</w:t>
                                  </w:r>
                                </w:p>
                              </w:tc>
                              <w:tc>
                                <w:tcPr>
                                  <w:tcW w:w="900"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14.20</w:t>
                                  </w:r>
                                </w:p>
                              </w:tc>
                              <w:tc>
                                <w:tcPr>
                                  <w:tcW w:w="900"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32.54</w:t>
                                  </w:r>
                                </w:p>
                              </w:tc>
                              <w:tc>
                                <w:tcPr>
                                  <w:tcW w:w="1069"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0.568***</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w:t>
                                  </w:r>
                                  <w:r>
                                    <w:rPr>
                                      <w:rFonts w:ascii="Times New Roman" w:hAnsi="Times New Roman" w:cs="Times New Roman"/>
                                      <w:sz w:val="18"/>
                                    </w:rPr>
                                    <w:t>0</w:t>
                                  </w:r>
                                  <w:r w:rsidRPr="00CA19C9">
                                    <w:rPr>
                                      <w:rFonts w:ascii="Times New Roman" w:hAnsi="Times New Roman" w:cs="Times New Roman"/>
                                      <w:sz w:val="18"/>
                                    </w:rPr>
                                    <w:t>68)</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27.90</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(4.90</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0.121***</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(0.019)</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30.07</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(5.84)</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0.035***</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(0.008)</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35.31</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(7.46)</w:t>
                                  </w:r>
                                </w:p>
                              </w:tc>
                            </w:tr>
                            <w:tr w:rsidR="00091A8A" w:rsidRPr="00CA19C9" w:rsidTr="001A7EBA">
                              <w:trPr>
                                <w:trHeight w:val="320"/>
                              </w:trPr>
                              <w:tc>
                                <w:tcPr>
                                  <w:tcW w:w="307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 xml:space="preserve">2.0 – 2.9 </w:t>
                                  </w:r>
                                </w:p>
                              </w:tc>
                              <w:tc>
                                <w:tcPr>
                                  <w:tcW w:w="991"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10.06</w:t>
                                  </w:r>
                                </w:p>
                              </w:tc>
                              <w:tc>
                                <w:tcPr>
                                  <w:tcW w:w="900"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11.24</w:t>
                                  </w:r>
                                </w:p>
                              </w:tc>
                              <w:tc>
                                <w:tcPr>
                                  <w:tcW w:w="900"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21.30</w:t>
                                  </w:r>
                                </w:p>
                              </w:tc>
                              <w:tc>
                                <w:tcPr>
                                  <w:tcW w:w="1069"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0.487***</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(0.083)</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26.82</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(5.54)</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0.091***</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(0.019)</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25.71</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(6.04)</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0.021*</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(0.006)</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23.06</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(6.65)</w:t>
                                  </w:r>
                                </w:p>
                              </w:tc>
                            </w:tr>
                            <w:tr w:rsidR="00091A8A" w:rsidRPr="00CA19C9" w:rsidTr="001A7EBA">
                              <w:trPr>
                                <w:trHeight w:val="336"/>
                              </w:trPr>
                              <w:tc>
                                <w:tcPr>
                                  <w:tcW w:w="307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 xml:space="preserve">3.0 – 3.9 </w:t>
                                  </w:r>
                                </w:p>
                              </w:tc>
                              <w:tc>
                                <w:tcPr>
                                  <w:tcW w:w="991"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4.73</w:t>
                                  </w:r>
                                </w:p>
                              </w:tc>
                              <w:tc>
                                <w:tcPr>
                                  <w:tcW w:w="900"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6.51</w:t>
                                  </w:r>
                                </w:p>
                              </w:tc>
                              <w:tc>
                                <w:tcPr>
                                  <w:tcW w:w="900"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11.24</w:t>
                                  </w:r>
                                </w:p>
                              </w:tc>
                              <w:tc>
                                <w:tcPr>
                                  <w:tcW w:w="1069"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0.420***</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(0.114)</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16.36</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(5.20)</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0.099***</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(0.030)</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19.56</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(6.48)</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0.027***</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(0.010)</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20.78</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(7.61)</w:t>
                                  </w:r>
                                </w:p>
                              </w:tc>
                            </w:tr>
                            <w:tr w:rsidR="00091A8A" w:rsidRPr="00CA19C9" w:rsidTr="001A7EBA">
                              <w:trPr>
                                <w:trHeight w:val="304"/>
                              </w:trPr>
                              <w:tc>
                                <w:tcPr>
                                  <w:tcW w:w="307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 xml:space="preserve">4.0 – 4.9 </w:t>
                                  </w:r>
                                </w:p>
                              </w:tc>
                              <w:tc>
                                <w:tcPr>
                                  <w:tcW w:w="991"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1.78</w:t>
                                  </w:r>
                                </w:p>
                              </w:tc>
                              <w:tc>
                                <w:tcPr>
                                  <w:tcW w:w="900"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2.34</w:t>
                                  </w:r>
                                </w:p>
                              </w:tc>
                              <w:tc>
                                <w:tcPr>
                                  <w:tcW w:w="900"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4.15</w:t>
                                  </w:r>
                                </w:p>
                              </w:tc>
                              <w:tc>
                                <w:tcPr>
                                  <w:tcW w:w="1069"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0.444***</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(0.189)</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8.24</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(4.50)</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0.037</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(0.024)</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3.58</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(2.63)</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0.005*</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(0.003)</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1.86</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(1.51)</w:t>
                                  </w:r>
                                </w:p>
                              </w:tc>
                            </w:tr>
                            <w:tr w:rsidR="00091A8A" w:rsidRPr="00CA19C9" w:rsidTr="001A7EBA">
                              <w:trPr>
                                <w:trHeight w:val="341"/>
                              </w:trPr>
                              <w:tc>
                                <w:tcPr>
                                  <w:tcW w:w="307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5.0 and above</w:t>
                                  </w:r>
                                </w:p>
                              </w:tc>
                              <w:tc>
                                <w:tcPr>
                                  <w:tcW w:w="991"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1.78</w:t>
                                  </w:r>
                                </w:p>
                              </w:tc>
                              <w:tc>
                                <w:tcPr>
                                  <w:tcW w:w="900"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0.59</w:t>
                                  </w:r>
                                </w:p>
                              </w:tc>
                              <w:tc>
                                <w:tcPr>
                                  <w:tcW w:w="900"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2.37</w:t>
                                  </w:r>
                                </w:p>
                              </w:tc>
                              <w:tc>
                                <w:tcPr>
                                  <w:tcW w:w="1069"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0.439***</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(0.321)</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10.02</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(5.36)</w:t>
                                  </w:r>
                                </w:p>
                                <w:p w:rsidR="00091A8A" w:rsidRPr="00CA19C9" w:rsidRDefault="00091A8A" w:rsidP="002B149B">
                                  <w:pPr>
                                    <w:rPr>
                                      <w:rFonts w:ascii="Times New Roman" w:hAnsi="Times New Roman" w:cs="Times New Roman"/>
                                      <w:sz w:val="18"/>
                                    </w:rPr>
                                  </w:pP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0.162***</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(0.049)</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11.00</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(5.91)</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0.036**</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(0.014)</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9.56</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(5.57)</w:t>
                                  </w:r>
                                </w:p>
                              </w:tc>
                            </w:tr>
                            <w:tr w:rsidR="00091A8A" w:rsidRPr="00CA19C9" w:rsidTr="001A7EBA">
                              <w:trPr>
                                <w:trHeight w:val="341"/>
                              </w:trPr>
                              <w:tc>
                                <w:tcPr>
                                  <w:tcW w:w="307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Total/Average</w:t>
                                  </w:r>
                                </w:p>
                              </w:tc>
                              <w:tc>
                                <w:tcPr>
                                  <w:tcW w:w="991"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51.48</w:t>
                                  </w:r>
                                </w:p>
                              </w:tc>
                              <w:tc>
                                <w:tcPr>
                                  <w:tcW w:w="900"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48.52</w:t>
                                  </w:r>
                                </w:p>
                              </w:tc>
                              <w:tc>
                                <w:tcPr>
                                  <w:tcW w:w="900"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100</w:t>
                                  </w:r>
                                </w:p>
                              </w:tc>
                              <w:tc>
                                <w:tcPr>
                                  <w:tcW w:w="1069"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0.511***</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100</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0.099***</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100</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0.026**</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100</w:t>
                                  </w:r>
                                </w:p>
                              </w:tc>
                            </w:tr>
                          </w:tbl>
                          <w:p w:rsidR="00091A8A" w:rsidRPr="007001E2" w:rsidRDefault="00091A8A" w:rsidP="00091A8A">
                            <w:pPr>
                              <w:spacing w:after="0" w:line="240" w:lineRule="auto"/>
                              <w:rPr>
                                <w:rFonts w:ascii="Times New Roman" w:hAnsi="Times New Roman" w:cs="Times New Roman"/>
                                <w:sz w:val="6"/>
                              </w:rPr>
                            </w:pPr>
                          </w:p>
                          <w:p w:rsidR="00091A8A" w:rsidRPr="00790834" w:rsidRDefault="00091A8A" w:rsidP="00091A8A">
                            <w:pPr>
                              <w:spacing w:after="0" w:line="240" w:lineRule="auto"/>
                              <w:rPr>
                                <w:rFonts w:ascii="Times New Roman" w:hAnsi="Times New Roman" w:cs="Times New Roman"/>
                                <w:sz w:val="20"/>
                              </w:rPr>
                            </w:pPr>
                            <w:r w:rsidRPr="00790834">
                              <w:rPr>
                                <w:rFonts w:ascii="Times New Roman" w:hAnsi="Times New Roman" w:cs="Times New Roman"/>
                                <w:i/>
                                <w:sz w:val="20"/>
                              </w:rPr>
                              <w:t>Source:</w:t>
                            </w:r>
                            <w:r w:rsidRPr="00790834">
                              <w:rPr>
                                <w:rFonts w:ascii="Times New Roman" w:hAnsi="Times New Roman" w:cs="Times New Roman"/>
                                <w:sz w:val="20"/>
                              </w:rPr>
                              <w:t xml:space="preserve">  Ojimba, T.P. (2007).  </w:t>
                            </w:r>
                            <w:r w:rsidRPr="00790834">
                              <w:rPr>
                                <w:rFonts w:ascii="Times New Roman" w:hAnsi="Times New Roman" w:cs="Times New Roman"/>
                                <w:i/>
                                <w:sz w:val="20"/>
                              </w:rPr>
                              <w:t>Acta Agronomica Nigeriana,</w:t>
                            </w:r>
                            <w:r w:rsidRPr="00790834">
                              <w:rPr>
                                <w:rFonts w:ascii="Times New Roman" w:hAnsi="Times New Roman" w:cs="Times New Roman"/>
                                <w:sz w:val="20"/>
                              </w:rPr>
                              <w:t xml:space="preserve"> – 7 (2), 108 -119</w:t>
                            </w:r>
                          </w:p>
                          <w:p w:rsidR="00091A8A" w:rsidRPr="007001E2" w:rsidRDefault="00091A8A" w:rsidP="00091A8A">
                            <w:pPr>
                              <w:spacing w:after="0" w:line="240" w:lineRule="auto"/>
                              <w:rPr>
                                <w:rFonts w:ascii="Times New Roman" w:hAnsi="Times New Roman" w:cs="Times New Roman"/>
                                <w:sz w:val="16"/>
                              </w:rPr>
                            </w:pPr>
                            <w:r w:rsidRPr="00790834">
                              <w:rPr>
                                <w:rFonts w:ascii="Times New Roman" w:hAnsi="Times New Roman" w:cs="Times New Roman"/>
                                <w:sz w:val="20"/>
                              </w:rPr>
                              <w:t xml:space="preserve">Asterisks indicate significance level: *** 1%, **5% and *10%. Figures in parentheses are standard errors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29</w:t>
                            </w:r>
                          </w:p>
                          <w:p w:rsidR="00091A8A" w:rsidRDefault="00091A8A" w:rsidP="00091A8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0E7FC66" id="_x0000_t202" coordsize="21600,21600" o:spt="202" path="m,l,21600r21600,l21600,xe">
                <v:stroke joinstyle="miter"/>
                <v:path gradientshapeok="t" o:connecttype="rect"/>
              </v:shapetype>
              <v:shape id="Text Box 1" o:spid="_x0000_s1026" type="#_x0000_t202" style="position:absolute;left:0;text-align:left;margin-left:-24.8pt;margin-top:-45.6pt;width:762.4pt;height:560.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" fillcolor="white [3201]" stroked="f" strokeweight=".5pt">
                <v:textbox>
                  <w:txbxContent>
                    <w:p w:rsidR="00091A8A" w:rsidRPr="00CA19C9" w:rsidRDefault="00091A8A" w:rsidP="00091A8A">
                      <w:pPr>
                        <w:spacing w:after="0" w:line="240" w:lineRule="auto"/>
                        <w:rPr>
                          <w:rFonts w:ascii="Times New Roman" w:hAnsi="Times New Roman" w:cs="Times New Roman"/>
                          <w:sz w:val="18"/>
                        </w:rPr>
                      </w:pPr>
                      <w:r w:rsidRPr="00CA19C9">
                        <w:rPr>
                          <w:rFonts w:ascii="Times New Roman" w:hAnsi="Times New Roman" w:cs="Times New Roman"/>
                          <w:sz w:val="18"/>
                        </w:rPr>
                        <w:t>Table 5:  Measures of poverty by farm sizes cultivated by households in the study area.</w:t>
                      </w:r>
                    </w:p>
                    <w:tbl>
                      <w:tblPr>
                        <w:tblStyle w:val="TableGrid"/>
                        <w:tblW w:w="14022" w:type="dxa"/>
                        <w:tblBorders>
                          <w:insideH w:val="none" w:sz="0" w:space="0" w:color="auto"/>
                        </w:tblBorders>
                        <w:tblLayout w:type="fixed"/>
                        <w:tblLook w:val="04A0" w:firstRow="1" w:lastRow="0" w:firstColumn="1" w:lastColumn="0" w:noHBand="0" w:noVBand="1"/>
                      </w:tblPr>
                      <w:tblGrid>
                        <w:gridCol w:w="3075"/>
                        <w:gridCol w:w="990"/>
                        <w:gridCol w:w="899"/>
                        <w:gridCol w:w="904"/>
                        <w:gridCol w:w="1069"/>
                        <w:gridCol w:w="1417"/>
                        <w:gridCol w:w="1417"/>
                        <w:gridCol w:w="1417"/>
                        <w:gridCol w:w="1417"/>
                        <w:gridCol w:w="1417"/>
                      </w:tblGrid>
                      <w:tr w:rsidR="00091A8A" w:rsidRPr="00CA19C9" w:rsidTr="001A7EBA">
                        <w:trPr>
                          <w:trHeight w:val="288"/>
                        </w:trPr>
                        <w:tc>
                          <w:tcPr>
                            <w:tcW w:w="3077" w:type="dxa"/>
                            <w:vMerge w:val="restart"/>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Farm sizes cultivated (ha)</w:t>
                            </w:r>
                          </w:p>
                        </w:tc>
                        <w:tc>
                          <w:tcPr>
                            <w:tcW w:w="2791" w:type="dxa"/>
                            <w:gridSpan w:val="3"/>
                            <w:tcBorders>
                              <w:bottom w:val="single" w:sz="4" w:space="0" w:color="auto"/>
                            </w:tcBorders>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 xml:space="preserve">Percentage frequency of poverty </w:t>
                            </w:r>
                          </w:p>
                        </w:tc>
                        <w:tc>
                          <w:tcPr>
                            <w:tcW w:w="1069" w:type="dxa"/>
                            <w:vMerge w:val="restart"/>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Head count (P</w:t>
                            </w:r>
                            <w:r w:rsidRPr="00CA19C9">
                              <w:rPr>
                                <w:rFonts w:ascii="Times New Roman" w:hAnsi="Times New Roman" w:cs="Times New Roman"/>
                                <w:sz w:val="18"/>
                                <w:vertAlign w:val="subscript"/>
                              </w:rPr>
                              <w:t>0</w:t>
                            </w:r>
                            <w:r w:rsidRPr="00CA19C9">
                              <w:rPr>
                                <w:rFonts w:ascii="Times New Roman" w:hAnsi="Times New Roman" w:cs="Times New Roman"/>
                                <w:sz w:val="18"/>
                              </w:rPr>
                              <w:t>)</w:t>
                            </w:r>
                          </w:p>
                        </w:tc>
                        <w:tc>
                          <w:tcPr>
                            <w:tcW w:w="1417" w:type="dxa"/>
                            <w:vMerge w:val="restart"/>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Contribution to overall P</w:t>
                            </w:r>
                            <w:r w:rsidRPr="00CA19C9">
                              <w:rPr>
                                <w:rFonts w:ascii="Times New Roman" w:hAnsi="Times New Roman" w:cs="Times New Roman"/>
                                <w:sz w:val="18"/>
                                <w:vertAlign w:val="subscript"/>
                              </w:rPr>
                              <w:t xml:space="preserve">0 </w:t>
                            </w:r>
                            <w:r w:rsidRPr="00CA19C9">
                              <w:rPr>
                                <w:rFonts w:ascii="Times New Roman" w:hAnsi="Times New Roman" w:cs="Times New Roman"/>
                                <w:sz w:val="18"/>
                              </w:rPr>
                              <w:t>(%)</w:t>
                            </w:r>
                          </w:p>
                        </w:tc>
                        <w:tc>
                          <w:tcPr>
                            <w:tcW w:w="1417" w:type="dxa"/>
                            <w:vMerge w:val="restart"/>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Poverty Gap (P</w:t>
                            </w:r>
                            <w:r w:rsidRPr="00CA19C9">
                              <w:rPr>
                                <w:rFonts w:ascii="Times New Roman" w:hAnsi="Times New Roman" w:cs="Times New Roman"/>
                                <w:sz w:val="18"/>
                                <w:vertAlign w:val="subscript"/>
                              </w:rPr>
                              <w:t>1</w:t>
                            </w:r>
                            <w:r w:rsidRPr="00CA19C9">
                              <w:rPr>
                                <w:rFonts w:ascii="Times New Roman" w:hAnsi="Times New Roman" w:cs="Times New Roman"/>
                                <w:sz w:val="18"/>
                              </w:rPr>
                              <w:t>)</w:t>
                            </w:r>
                          </w:p>
                        </w:tc>
                        <w:tc>
                          <w:tcPr>
                            <w:tcW w:w="1417" w:type="dxa"/>
                            <w:vMerge w:val="restart"/>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Contribution poverty to overall P</w:t>
                            </w:r>
                            <w:r w:rsidRPr="00CA19C9">
                              <w:rPr>
                                <w:rFonts w:ascii="Times New Roman" w:hAnsi="Times New Roman" w:cs="Times New Roman"/>
                                <w:sz w:val="18"/>
                                <w:vertAlign w:val="subscript"/>
                              </w:rPr>
                              <w:t>1</w:t>
                            </w:r>
                            <w:r w:rsidRPr="00CA19C9">
                              <w:rPr>
                                <w:rFonts w:ascii="Times New Roman" w:hAnsi="Times New Roman" w:cs="Times New Roman"/>
                                <w:sz w:val="18"/>
                              </w:rPr>
                              <w:t>(%)</w:t>
                            </w:r>
                          </w:p>
                        </w:tc>
                        <w:tc>
                          <w:tcPr>
                            <w:tcW w:w="1417" w:type="dxa"/>
                            <w:vMerge w:val="restart"/>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Poverty severity (P</w:t>
                            </w:r>
                            <w:r w:rsidRPr="00CA19C9">
                              <w:rPr>
                                <w:rFonts w:ascii="Times New Roman" w:hAnsi="Times New Roman" w:cs="Times New Roman"/>
                                <w:sz w:val="18"/>
                                <w:vertAlign w:val="subscript"/>
                              </w:rPr>
                              <w:t>2</w:t>
                            </w:r>
                            <w:r w:rsidRPr="00CA19C9">
                              <w:rPr>
                                <w:rFonts w:ascii="Times New Roman" w:hAnsi="Times New Roman" w:cs="Times New Roman"/>
                                <w:sz w:val="18"/>
                              </w:rPr>
                              <w:t>)</w:t>
                            </w:r>
                          </w:p>
                        </w:tc>
                        <w:tc>
                          <w:tcPr>
                            <w:tcW w:w="1417" w:type="dxa"/>
                            <w:vMerge w:val="restart"/>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Contribution to overall P</w:t>
                            </w:r>
                            <w:r w:rsidRPr="00CA19C9">
                              <w:rPr>
                                <w:rFonts w:ascii="Times New Roman" w:hAnsi="Times New Roman" w:cs="Times New Roman"/>
                                <w:sz w:val="18"/>
                                <w:vertAlign w:val="subscript"/>
                              </w:rPr>
                              <w:t>2</w:t>
                            </w:r>
                            <w:r w:rsidRPr="00CA19C9">
                              <w:rPr>
                                <w:rFonts w:ascii="Times New Roman" w:hAnsi="Times New Roman" w:cs="Times New Roman"/>
                                <w:sz w:val="18"/>
                              </w:rPr>
                              <w:t xml:space="preserve"> (%)</w:t>
                            </w:r>
                          </w:p>
                        </w:tc>
                      </w:tr>
                      <w:tr w:rsidR="00091A8A" w:rsidRPr="00CA19C9" w:rsidTr="001A7EBA">
                        <w:trPr>
                          <w:trHeight w:val="320"/>
                        </w:trPr>
                        <w:tc>
                          <w:tcPr>
                            <w:tcW w:w="3077" w:type="dxa"/>
                            <w:vMerge/>
                            <w:tcBorders>
                              <w:bottom w:val="single" w:sz="4" w:space="0" w:color="auto"/>
                            </w:tcBorders>
                          </w:tcPr>
                          <w:p w:rsidR="00091A8A" w:rsidRPr="00CA19C9" w:rsidRDefault="00091A8A" w:rsidP="002B149B">
                            <w:pPr>
                              <w:rPr>
                                <w:rFonts w:ascii="Times New Roman" w:hAnsi="Times New Roman" w:cs="Times New Roman"/>
                                <w:sz w:val="18"/>
                              </w:rPr>
                            </w:pPr>
                          </w:p>
                        </w:tc>
                        <w:tc>
                          <w:tcPr>
                            <w:tcW w:w="991" w:type="dxa"/>
                            <w:tcBorders>
                              <w:top w:val="single" w:sz="4" w:space="0" w:color="auto"/>
                              <w:bottom w:val="single" w:sz="4" w:space="0" w:color="auto"/>
                            </w:tcBorders>
                          </w:tcPr>
                          <w:p w:rsidR="00091A8A" w:rsidRPr="00CA19C9" w:rsidRDefault="00091A8A" w:rsidP="002B149B">
                            <w:pPr>
                              <w:rPr>
                                <w:rFonts w:ascii="Times New Roman" w:hAnsi="Times New Roman" w:cs="Times New Roman"/>
                                <w:sz w:val="18"/>
                              </w:rPr>
                            </w:pPr>
                            <w:r>
                              <w:rPr>
                                <w:rFonts w:ascii="Times New Roman" w:hAnsi="Times New Roman" w:cs="Times New Roman"/>
                                <w:sz w:val="18"/>
                              </w:rPr>
                              <w:t xml:space="preserve">Poor </w:t>
                            </w:r>
                          </w:p>
                        </w:tc>
                        <w:tc>
                          <w:tcPr>
                            <w:tcW w:w="896" w:type="dxa"/>
                            <w:tcBorders>
                              <w:top w:val="single" w:sz="4" w:space="0" w:color="auto"/>
                              <w:bottom w:val="single" w:sz="4" w:space="0" w:color="auto"/>
                            </w:tcBorders>
                          </w:tcPr>
                          <w:p w:rsidR="00091A8A" w:rsidRPr="00CA19C9" w:rsidRDefault="00091A8A" w:rsidP="002B149B">
                            <w:pPr>
                              <w:rPr>
                                <w:rFonts w:ascii="Times New Roman" w:hAnsi="Times New Roman" w:cs="Times New Roman"/>
                                <w:sz w:val="18"/>
                              </w:rPr>
                            </w:pPr>
                            <w:r>
                              <w:rPr>
                                <w:rFonts w:ascii="Times New Roman" w:hAnsi="Times New Roman" w:cs="Times New Roman"/>
                                <w:sz w:val="18"/>
                              </w:rPr>
                              <w:t>Non-poor</w:t>
                            </w:r>
                          </w:p>
                        </w:tc>
                        <w:tc>
                          <w:tcPr>
                            <w:tcW w:w="904" w:type="dxa"/>
                            <w:tcBorders>
                              <w:top w:val="single" w:sz="4" w:space="0" w:color="auto"/>
                              <w:bottom w:val="single" w:sz="4" w:space="0" w:color="auto"/>
                            </w:tcBorders>
                          </w:tcPr>
                          <w:p w:rsidR="00091A8A" w:rsidRPr="00CA19C9" w:rsidRDefault="00091A8A" w:rsidP="002B149B">
                            <w:pPr>
                              <w:rPr>
                                <w:rFonts w:ascii="Times New Roman" w:hAnsi="Times New Roman" w:cs="Times New Roman"/>
                                <w:sz w:val="18"/>
                              </w:rPr>
                            </w:pPr>
                            <w:r>
                              <w:rPr>
                                <w:rFonts w:ascii="Times New Roman" w:hAnsi="Times New Roman" w:cs="Times New Roman"/>
                                <w:sz w:val="18"/>
                              </w:rPr>
                              <w:t>total</w:t>
                            </w:r>
                          </w:p>
                        </w:tc>
                        <w:tc>
                          <w:tcPr>
                            <w:tcW w:w="1069" w:type="dxa"/>
                            <w:vMerge/>
                            <w:tcBorders>
                              <w:bottom w:val="single" w:sz="4" w:space="0" w:color="auto"/>
                            </w:tcBorders>
                          </w:tcPr>
                          <w:p w:rsidR="00091A8A" w:rsidRPr="00CA19C9" w:rsidRDefault="00091A8A" w:rsidP="002B149B">
                            <w:pPr>
                              <w:rPr>
                                <w:rFonts w:ascii="Times New Roman" w:hAnsi="Times New Roman" w:cs="Times New Roman"/>
                                <w:sz w:val="18"/>
                              </w:rPr>
                            </w:pPr>
                          </w:p>
                        </w:tc>
                        <w:tc>
                          <w:tcPr>
                            <w:tcW w:w="1417" w:type="dxa"/>
                            <w:vMerge/>
                            <w:tcBorders>
                              <w:bottom w:val="single" w:sz="4" w:space="0" w:color="auto"/>
                            </w:tcBorders>
                          </w:tcPr>
                          <w:p w:rsidR="00091A8A" w:rsidRPr="00CA19C9" w:rsidRDefault="00091A8A" w:rsidP="002B149B">
                            <w:pPr>
                              <w:rPr>
                                <w:rFonts w:ascii="Times New Roman" w:hAnsi="Times New Roman" w:cs="Times New Roman"/>
                                <w:sz w:val="18"/>
                              </w:rPr>
                            </w:pPr>
                          </w:p>
                        </w:tc>
                        <w:tc>
                          <w:tcPr>
                            <w:tcW w:w="1417" w:type="dxa"/>
                            <w:vMerge/>
                            <w:tcBorders>
                              <w:bottom w:val="single" w:sz="4" w:space="0" w:color="auto"/>
                            </w:tcBorders>
                          </w:tcPr>
                          <w:p w:rsidR="00091A8A" w:rsidRPr="00CA19C9" w:rsidRDefault="00091A8A" w:rsidP="002B149B">
                            <w:pPr>
                              <w:rPr>
                                <w:rFonts w:ascii="Times New Roman" w:hAnsi="Times New Roman" w:cs="Times New Roman"/>
                                <w:sz w:val="18"/>
                              </w:rPr>
                            </w:pPr>
                          </w:p>
                        </w:tc>
                        <w:tc>
                          <w:tcPr>
                            <w:tcW w:w="1417" w:type="dxa"/>
                            <w:vMerge/>
                            <w:tcBorders>
                              <w:bottom w:val="single" w:sz="4" w:space="0" w:color="auto"/>
                            </w:tcBorders>
                          </w:tcPr>
                          <w:p w:rsidR="00091A8A" w:rsidRPr="00CA19C9" w:rsidRDefault="00091A8A" w:rsidP="002B149B">
                            <w:pPr>
                              <w:rPr>
                                <w:rFonts w:ascii="Times New Roman" w:hAnsi="Times New Roman" w:cs="Times New Roman"/>
                                <w:sz w:val="18"/>
                              </w:rPr>
                            </w:pPr>
                          </w:p>
                        </w:tc>
                        <w:tc>
                          <w:tcPr>
                            <w:tcW w:w="1417" w:type="dxa"/>
                            <w:vMerge/>
                            <w:tcBorders>
                              <w:bottom w:val="single" w:sz="4" w:space="0" w:color="auto"/>
                            </w:tcBorders>
                          </w:tcPr>
                          <w:p w:rsidR="00091A8A" w:rsidRPr="00CA19C9" w:rsidRDefault="00091A8A" w:rsidP="002B149B">
                            <w:pPr>
                              <w:rPr>
                                <w:rFonts w:ascii="Times New Roman" w:hAnsi="Times New Roman" w:cs="Times New Roman"/>
                                <w:sz w:val="18"/>
                              </w:rPr>
                            </w:pPr>
                          </w:p>
                        </w:tc>
                        <w:tc>
                          <w:tcPr>
                            <w:tcW w:w="1417" w:type="dxa"/>
                            <w:vMerge/>
                            <w:tcBorders>
                              <w:bottom w:val="single" w:sz="4" w:space="0" w:color="auto"/>
                            </w:tcBorders>
                          </w:tcPr>
                          <w:p w:rsidR="00091A8A" w:rsidRPr="00CA19C9" w:rsidRDefault="00091A8A" w:rsidP="002B149B">
                            <w:pPr>
                              <w:rPr>
                                <w:rFonts w:ascii="Times New Roman" w:hAnsi="Times New Roman" w:cs="Times New Roman"/>
                                <w:sz w:val="18"/>
                              </w:rPr>
                            </w:pPr>
                          </w:p>
                        </w:tc>
                      </w:tr>
                      <w:tr w:rsidR="00091A8A" w:rsidRPr="00CA19C9" w:rsidTr="001A7EBA">
                        <w:trPr>
                          <w:trHeight w:val="608"/>
                        </w:trPr>
                        <w:tc>
                          <w:tcPr>
                            <w:tcW w:w="3077" w:type="dxa"/>
                            <w:tcBorders>
                              <w:top w:val="single" w:sz="4" w:space="0" w:color="auto"/>
                            </w:tcBorders>
                          </w:tcPr>
                          <w:p w:rsidR="00091A8A" w:rsidRPr="00CA19C9" w:rsidRDefault="00091A8A" w:rsidP="002B149B">
                            <w:pPr>
                              <w:rPr>
                                <w:rFonts w:ascii="Times New Roman" w:hAnsi="Times New Roman" w:cs="Times New Roman"/>
                                <w:sz w:val="18"/>
                              </w:rPr>
                            </w:pPr>
                            <w:r>
                              <w:rPr>
                                <w:rFonts w:ascii="Times New Roman" w:hAnsi="Times New Roman" w:cs="Times New Roman"/>
                                <w:sz w:val="18"/>
                              </w:rPr>
                              <w:t>0.01 -0.</w:t>
                            </w:r>
                            <w:r w:rsidRPr="00CA19C9">
                              <w:rPr>
                                <w:rFonts w:ascii="Times New Roman" w:hAnsi="Times New Roman" w:cs="Times New Roman"/>
                                <w:sz w:val="18"/>
                              </w:rPr>
                              <w:t xml:space="preserve">9 </w:t>
                            </w:r>
                          </w:p>
                        </w:tc>
                        <w:tc>
                          <w:tcPr>
                            <w:tcW w:w="991" w:type="dxa"/>
                            <w:tcBorders>
                              <w:top w:val="single" w:sz="4" w:space="0" w:color="auto"/>
                            </w:tcBorders>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16.55</w:t>
                            </w:r>
                          </w:p>
                        </w:tc>
                        <w:tc>
                          <w:tcPr>
                            <w:tcW w:w="900" w:type="dxa"/>
                            <w:tcBorders>
                              <w:top w:val="single" w:sz="4" w:space="0" w:color="auto"/>
                            </w:tcBorders>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11.82</w:t>
                            </w:r>
                          </w:p>
                        </w:tc>
                        <w:tc>
                          <w:tcPr>
                            <w:tcW w:w="900" w:type="dxa"/>
                            <w:tcBorders>
                              <w:top w:val="single" w:sz="4" w:space="0" w:color="auto"/>
                            </w:tcBorders>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28.37</w:t>
                            </w:r>
                          </w:p>
                        </w:tc>
                        <w:tc>
                          <w:tcPr>
                            <w:tcW w:w="1069" w:type="dxa"/>
                            <w:tcBorders>
                              <w:top w:val="single" w:sz="4" w:space="0" w:color="auto"/>
                            </w:tcBorders>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0.567***</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(0.056)</w:t>
                            </w:r>
                          </w:p>
                        </w:tc>
                        <w:tc>
                          <w:tcPr>
                            <w:tcW w:w="1417" w:type="dxa"/>
                            <w:tcBorders>
                              <w:top w:val="single" w:sz="4" w:space="0" w:color="auto"/>
                            </w:tcBorders>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11.03</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(1.80)</w:t>
                            </w:r>
                          </w:p>
                        </w:tc>
                        <w:tc>
                          <w:tcPr>
                            <w:tcW w:w="1417" w:type="dxa"/>
                            <w:tcBorders>
                              <w:top w:val="single" w:sz="4" w:space="0" w:color="auto"/>
                            </w:tcBorders>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0.088***</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(0.14)</w:t>
                            </w:r>
                          </w:p>
                        </w:tc>
                        <w:tc>
                          <w:tcPr>
                            <w:tcW w:w="1417" w:type="dxa"/>
                            <w:tcBorders>
                              <w:top w:val="single" w:sz="4" w:space="0" w:color="auto"/>
                            </w:tcBorders>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0.78</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(2.06)</w:t>
                            </w:r>
                          </w:p>
                        </w:tc>
                        <w:tc>
                          <w:tcPr>
                            <w:tcW w:w="1417" w:type="dxa"/>
                            <w:tcBorders>
                              <w:top w:val="single" w:sz="4" w:space="0" w:color="auto"/>
                            </w:tcBorders>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0.022***</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(0.005)</w:t>
                            </w:r>
                          </w:p>
                        </w:tc>
                        <w:tc>
                          <w:tcPr>
                            <w:tcW w:w="1417" w:type="dxa"/>
                            <w:tcBorders>
                              <w:top w:val="single" w:sz="4" w:space="0" w:color="auto"/>
                            </w:tcBorders>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8.80</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(2.46)</w:t>
                            </w:r>
                          </w:p>
                        </w:tc>
                      </w:tr>
                      <w:tr w:rsidR="00091A8A" w:rsidRPr="00CA19C9" w:rsidTr="001A7EBA">
                        <w:trPr>
                          <w:trHeight w:val="336"/>
                        </w:trPr>
                        <w:tc>
                          <w:tcPr>
                            <w:tcW w:w="307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 xml:space="preserve">1.0 – 1.9  </w:t>
                            </w:r>
                          </w:p>
                        </w:tc>
                        <w:tc>
                          <w:tcPr>
                            <w:tcW w:w="991"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20.95</w:t>
                            </w:r>
                          </w:p>
                        </w:tc>
                        <w:tc>
                          <w:tcPr>
                            <w:tcW w:w="900"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14.53</w:t>
                            </w:r>
                          </w:p>
                        </w:tc>
                        <w:tc>
                          <w:tcPr>
                            <w:tcW w:w="900"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35.48</w:t>
                            </w:r>
                          </w:p>
                        </w:tc>
                        <w:tc>
                          <w:tcPr>
                            <w:tcW w:w="1069"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0.609***</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(0.047)</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29.76</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(3.60)</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0.103***</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(0.013)</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28.87</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(4.36)</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0.028***</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(0.005)</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28.06</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(5.65)</w:t>
                            </w:r>
                          </w:p>
                        </w:tc>
                      </w:tr>
                      <w:tr w:rsidR="00091A8A" w:rsidRPr="00CA19C9" w:rsidTr="001A7EBA">
                        <w:trPr>
                          <w:trHeight w:val="352"/>
                        </w:trPr>
                        <w:tc>
                          <w:tcPr>
                            <w:tcW w:w="307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 xml:space="preserve">2.0 – 2.9 </w:t>
                            </w:r>
                          </w:p>
                        </w:tc>
                        <w:tc>
                          <w:tcPr>
                            <w:tcW w:w="991"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10.14</w:t>
                            </w:r>
                          </w:p>
                        </w:tc>
                        <w:tc>
                          <w:tcPr>
                            <w:tcW w:w="900"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9.12</w:t>
                            </w:r>
                          </w:p>
                        </w:tc>
                        <w:tc>
                          <w:tcPr>
                            <w:tcW w:w="900"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19.26</w:t>
                            </w:r>
                          </w:p>
                        </w:tc>
                        <w:tc>
                          <w:tcPr>
                            <w:tcW w:w="1069"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0.550***</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(0.066)</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25.09</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(3.86)</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0.098***</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(0.018)</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25.45</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(4.93)</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0.028***</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(0.008)</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26.14</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(7.03)</w:t>
                            </w:r>
                          </w:p>
                        </w:tc>
                      </w:tr>
                      <w:tr w:rsidR="00091A8A" w:rsidRPr="00CA19C9" w:rsidTr="001A7EBA">
                        <w:trPr>
                          <w:trHeight w:val="288"/>
                        </w:trPr>
                        <w:tc>
                          <w:tcPr>
                            <w:tcW w:w="307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 xml:space="preserve">3.0 – 3.9 </w:t>
                            </w:r>
                          </w:p>
                        </w:tc>
                        <w:tc>
                          <w:tcPr>
                            <w:tcW w:w="991"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5.74</w:t>
                            </w:r>
                          </w:p>
                        </w:tc>
                        <w:tc>
                          <w:tcPr>
                            <w:tcW w:w="900"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5.74</w:t>
                            </w:r>
                          </w:p>
                        </w:tc>
                        <w:tc>
                          <w:tcPr>
                            <w:tcW w:w="900"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11.48</w:t>
                            </w:r>
                          </w:p>
                        </w:tc>
                        <w:tc>
                          <w:tcPr>
                            <w:tcW w:w="1069"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0.556***</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(0.086)</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20.09</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(4.01)</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0.120</w:t>
                            </w:r>
                            <w:r>
                              <w:rPr>
                                <w:rFonts w:ascii="Times New Roman" w:hAnsi="Times New Roman" w:cs="Times New Roman"/>
                                <w:sz w:val="18"/>
                              </w:rPr>
                              <w:t>***</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(0.026)</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24.90</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(5.64)</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0.039***</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w:t>
                            </w:r>
                            <w:r>
                              <w:rPr>
                                <w:rFonts w:ascii="Times New Roman" w:hAnsi="Times New Roman" w:cs="Times New Roman"/>
                                <w:sz w:val="18"/>
                              </w:rPr>
                              <w:t>0</w:t>
                            </w:r>
                            <w:r w:rsidRPr="00CA19C9">
                              <w:rPr>
                                <w:rFonts w:ascii="Times New Roman" w:hAnsi="Times New Roman" w:cs="Times New Roman"/>
                                <w:sz w:val="18"/>
                              </w:rPr>
                              <w:t>13)</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28.79</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(8.30)</w:t>
                            </w:r>
                          </w:p>
                        </w:tc>
                      </w:tr>
                      <w:tr w:rsidR="00091A8A" w:rsidRPr="00CA19C9" w:rsidTr="001A7EBA">
                        <w:trPr>
                          <w:trHeight w:val="336"/>
                        </w:trPr>
                        <w:tc>
                          <w:tcPr>
                            <w:tcW w:w="307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 xml:space="preserve">4.0 – 4.9 </w:t>
                            </w:r>
                          </w:p>
                        </w:tc>
                        <w:tc>
                          <w:tcPr>
                            <w:tcW w:w="991"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2.03</w:t>
                            </w:r>
                          </w:p>
                        </w:tc>
                        <w:tc>
                          <w:tcPr>
                            <w:tcW w:w="900"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1.35</w:t>
                            </w:r>
                          </w:p>
                        </w:tc>
                        <w:tc>
                          <w:tcPr>
                            <w:tcW w:w="900"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3.38</w:t>
                            </w:r>
                          </w:p>
                        </w:tc>
                        <w:tc>
                          <w:tcPr>
                            <w:tcW w:w="1069"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0.512***</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(0.158)</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7.10</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(3.02)</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0.054***</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(0.028)</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4.27</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(2.56)</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0.010</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(0.007)</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2.98</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(2.11)</w:t>
                            </w:r>
                          </w:p>
                        </w:tc>
                      </w:tr>
                      <w:tr w:rsidR="00091A8A" w:rsidRPr="00CA19C9" w:rsidTr="001A7EBA">
                        <w:trPr>
                          <w:trHeight w:val="288"/>
                        </w:trPr>
                        <w:tc>
                          <w:tcPr>
                            <w:tcW w:w="307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5.0 and above</w:t>
                            </w:r>
                          </w:p>
                        </w:tc>
                        <w:tc>
                          <w:tcPr>
                            <w:tcW w:w="991"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1.69</w:t>
                            </w:r>
                          </w:p>
                        </w:tc>
                        <w:tc>
                          <w:tcPr>
                            <w:tcW w:w="900"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0.34</w:t>
                            </w:r>
                          </w:p>
                        </w:tc>
                        <w:tc>
                          <w:tcPr>
                            <w:tcW w:w="900"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2.03</w:t>
                            </w:r>
                          </w:p>
                        </w:tc>
                        <w:tc>
                          <w:tcPr>
                            <w:tcW w:w="1069"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0.469***</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(0.192)</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6.93</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3.29</w:t>
                            </w:r>
                          </w:p>
                        </w:tc>
                        <w:tc>
                          <w:tcPr>
                            <w:tcW w:w="1417" w:type="dxa"/>
                          </w:tcPr>
                          <w:p w:rsidR="00091A8A" w:rsidRPr="00CA19C9" w:rsidRDefault="00091A8A" w:rsidP="002B149B">
                            <w:pPr>
                              <w:rPr>
                                <w:rFonts w:ascii="Times New Roman" w:hAnsi="Times New Roman" w:cs="Times New Roman"/>
                                <w:sz w:val="18"/>
                              </w:rPr>
                            </w:pPr>
                            <w:r>
                              <w:rPr>
                                <w:rFonts w:ascii="Times New Roman" w:hAnsi="Times New Roman" w:cs="Times New Roman"/>
                                <w:sz w:val="18"/>
                              </w:rPr>
                              <w:t>0.</w:t>
                            </w:r>
                            <w:r w:rsidRPr="00CA19C9">
                              <w:rPr>
                                <w:rFonts w:ascii="Times New Roman" w:hAnsi="Times New Roman" w:cs="Times New Roman"/>
                                <w:sz w:val="18"/>
                              </w:rPr>
                              <w:t>104***</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(0.044)</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6.73</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(3.60)</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0.024***</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(0.011)</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5.23</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(3.70)</w:t>
                            </w:r>
                          </w:p>
                        </w:tc>
                      </w:tr>
                      <w:tr w:rsidR="00091A8A" w:rsidRPr="00CA19C9" w:rsidTr="001A7EBA">
                        <w:trPr>
                          <w:trHeight w:val="287"/>
                        </w:trPr>
                        <w:tc>
                          <w:tcPr>
                            <w:tcW w:w="307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Total/Average</w:t>
                            </w:r>
                          </w:p>
                        </w:tc>
                        <w:tc>
                          <w:tcPr>
                            <w:tcW w:w="991"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57.10</w:t>
                            </w:r>
                          </w:p>
                        </w:tc>
                        <w:tc>
                          <w:tcPr>
                            <w:tcW w:w="900"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42.90</w:t>
                            </w:r>
                          </w:p>
                        </w:tc>
                        <w:tc>
                          <w:tcPr>
                            <w:tcW w:w="900"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100</w:t>
                            </w:r>
                          </w:p>
                        </w:tc>
                        <w:tc>
                          <w:tcPr>
                            <w:tcW w:w="1069"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0.582***</w:t>
                            </w:r>
                          </w:p>
                          <w:p w:rsidR="00091A8A" w:rsidRPr="00CA19C9" w:rsidRDefault="00091A8A" w:rsidP="002B149B">
                            <w:pPr>
                              <w:rPr>
                                <w:rFonts w:ascii="Times New Roman" w:hAnsi="Times New Roman" w:cs="Times New Roman"/>
                                <w:sz w:val="18"/>
                              </w:rPr>
                            </w:pP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100</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0.103***</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100</w:t>
                            </w:r>
                          </w:p>
                          <w:p w:rsidR="00091A8A" w:rsidRPr="00CA19C9" w:rsidRDefault="00091A8A" w:rsidP="002B149B">
                            <w:pPr>
                              <w:rPr>
                                <w:rFonts w:ascii="Times New Roman" w:hAnsi="Times New Roman" w:cs="Times New Roman"/>
                                <w:sz w:val="18"/>
                              </w:rPr>
                            </w:pP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0.028*</w:t>
                            </w:r>
                            <w:r>
                              <w:rPr>
                                <w:rFonts w:ascii="Times New Roman" w:hAnsi="Times New Roman" w:cs="Times New Roman"/>
                                <w:sz w:val="18"/>
                              </w:rPr>
                              <w:t>**</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100</w:t>
                            </w:r>
                          </w:p>
                        </w:tc>
                      </w:tr>
                      <w:tr w:rsidR="00091A8A" w:rsidRPr="00CA19C9" w:rsidTr="001A7EBA">
                        <w:trPr>
                          <w:trHeight w:val="272"/>
                        </w:trPr>
                        <w:tc>
                          <w:tcPr>
                            <w:tcW w:w="307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Crude oil polluted farms</w:t>
                            </w:r>
                          </w:p>
                        </w:tc>
                        <w:tc>
                          <w:tcPr>
                            <w:tcW w:w="991" w:type="dxa"/>
                          </w:tcPr>
                          <w:p w:rsidR="00091A8A" w:rsidRPr="00CA19C9" w:rsidRDefault="00091A8A" w:rsidP="002B149B">
                            <w:pPr>
                              <w:rPr>
                                <w:rFonts w:ascii="Times New Roman" w:hAnsi="Times New Roman" w:cs="Times New Roman"/>
                                <w:sz w:val="18"/>
                              </w:rPr>
                            </w:pPr>
                          </w:p>
                        </w:tc>
                        <w:tc>
                          <w:tcPr>
                            <w:tcW w:w="900" w:type="dxa"/>
                          </w:tcPr>
                          <w:p w:rsidR="00091A8A" w:rsidRPr="00CA19C9" w:rsidRDefault="00091A8A" w:rsidP="002B149B">
                            <w:pPr>
                              <w:rPr>
                                <w:rFonts w:ascii="Times New Roman" w:hAnsi="Times New Roman" w:cs="Times New Roman"/>
                                <w:sz w:val="18"/>
                              </w:rPr>
                            </w:pPr>
                          </w:p>
                        </w:tc>
                        <w:tc>
                          <w:tcPr>
                            <w:tcW w:w="900" w:type="dxa"/>
                          </w:tcPr>
                          <w:p w:rsidR="00091A8A" w:rsidRPr="00CA19C9" w:rsidRDefault="00091A8A" w:rsidP="002B149B">
                            <w:pPr>
                              <w:rPr>
                                <w:rFonts w:ascii="Times New Roman" w:hAnsi="Times New Roman" w:cs="Times New Roman"/>
                                <w:sz w:val="18"/>
                              </w:rPr>
                            </w:pPr>
                          </w:p>
                        </w:tc>
                        <w:tc>
                          <w:tcPr>
                            <w:tcW w:w="1069" w:type="dxa"/>
                          </w:tcPr>
                          <w:p w:rsidR="00091A8A" w:rsidRPr="00CA19C9" w:rsidRDefault="00091A8A" w:rsidP="002B149B">
                            <w:pPr>
                              <w:rPr>
                                <w:rFonts w:ascii="Times New Roman" w:hAnsi="Times New Roman" w:cs="Times New Roman"/>
                                <w:sz w:val="18"/>
                              </w:rPr>
                            </w:pPr>
                          </w:p>
                        </w:tc>
                        <w:tc>
                          <w:tcPr>
                            <w:tcW w:w="1417" w:type="dxa"/>
                          </w:tcPr>
                          <w:p w:rsidR="00091A8A" w:rsidRPr="00CA19C9" w:rsidRDefault="00091A8A" w:rsidP="002B149B">
                            <w:pPr>
                              <w:rPr>
                                <w:rFonts w:ascii="Times New Roman" w:hAnsi="Times New Roman" w:cs="Times New Roman"/>
                                <w:sz w:val="18"/>
                              </w:rPr>
                            </w:pPr>
                          </w:p>
                        </w:tc>
                        <w:tc>
                          <w:tcPr>
                            <w:tcW w:w="1417" w:type="dxa"/>
                          </w:tcPr>
                          <w:p w:rsidR="00091A8A" w:rsidRPr="00CA19C9" w:rsidRDefault="00091A8A" w:rsidP="002B149B">
                            <w:pPr>
                              <w:rPr>
                                <w:rFonts w:ascii="Times New Roman" w:hAnsi="Times New Roman" w:cs="Times New Roman"/>
                                <w:sz w:val="18"/>
                              </w:rPr>
                            </w:pPr>
                          </w:p>
                        </w:tc>
                        <w:tc>
                          <w:tcPr>
                            <w:tcW w:w="1417" w:type="dxa"/>
                          </w:tcPr>
                          <w:p w:rsidR="00091A8A" w:rsidRPr="00CA19C9" w:rsidRDefault="00091A8A" w:rsidP="002B149B">
                            <w:pPr>
                              <w:rPr>
                                <w:rFonts w:ascii="Times New Roman" w:hAnsi="Times New Roman" w:cs="Times New Roman"/>
                                <w:sz w:val="18"/>
                              </w:rPr>
                            </w:pPr>
                          </w:p>
                        </w:tc>
                        <w:tc>
                          <w:tcPr>
                            <w:tcW w:w="1417" w:type="dxa"/>
                          </w:tcPr>
                          <w:p w:rsidR="00091A8A" w:rsidRPr="00CA19C9" w:rsidRDefault="00091A8A" w:rsidP="002B149B">
                            <w:pPr>
                              <w:rPr>
                                <w:rFonts w:ascii="Times New Roman" w:hAnsi="Times New Roman" w:cs="Times New Roman"/>
                                <w:sz w:val="18"/>
                              </w:rPr>
                            </w:pPr>
                          </w:p>
                        </w:tc>
                        <w:tc>
                          <w:tcPr>
                            <w:tcW w:w="1417" w:type="dxa"/>
                          </w:tcPr>
                          <w:p w:rsidR="00091A8A" w:rsidRPr="00CA19C9" w:rsidRDefault="00091A8A" w:rsidP="002B149B">
                            <w:pPr>
                              <w:rPr>
                                <w:rFonts w:ascii="Times New Roman" w:hAnsi="Times New Roman" w:cs="Times New Roman"/>
                                <w:sz w:val="18"/>
                              </w:rPr>
                            </w:pPr>
                          </w:p>
                        </w:tc>
                      </w:tr>
                      <w:tr w:rsidR="00091A8A" w:rsidRPr="00CA19C9" w:rsidTr="001A7EBA">
                        <w:trPr>
                          <w:trHeight w:val="288"/>
                        </w:trPr>
                        <w:tc>
                          <w:tcPr>
                            <w:tcW w:w="3077" w:type="dxa"/>
                          </w:tcPr>
                          <w:p w:rsidR="00091A8A" w:rsidRPr="00CA19C9" w:rsidRDefault="00091A8A" w:rsidP="002B149B">
                            <w:pPr>
                              <w:rPr>
                                <w:rFonts w:ascii="Times New Roman" w:hAnsi="Times New Roman" w:cs="Times New Roman"/>
                                <w:sz w:val="18"/>
                              </w:rPr>
                            </w:pPr>
                            <w:r>
                              <w:rPr>
                                <w:rFonts w:ascii="Times New Roman" w:hAnsi="Times New Roman" w:cs="Times New Roman"/>
                                <w:sz w:val="18"/>
                              </w:rPr>
                              <w:t>0.01 -0.</w:t>
                            </w:r>
                            <w:r w:rsidRPr="00CA19C9">
                              <w:rPr>
                                <w:rFonts w:ascii="Times New Roman" w:hAnsi="Times New Roman" w:cs="Times New Roman"/>
                                <w:sz w:val="18"/>
                              </w:rPr>
                              <w:t xml:space="preserve">9 </w:t>
                            </w:r>
                          </w:p>
                        </w:tc>
                        <w:tc>
                          <w:tcPr>
                            <w:tcW w:w="991"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18.90</w:t>
                            </w:r>
                          </w:p>
                        </w:tc>
                        <w:tc>
                          <w:tcPr>
                            <w:tcW w:w="900"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9.45</w:t>
                            </w:r>
                          </w:p>
                        </w:tc>
                        <w:tc>
                          <w:tcPr>
                            <w:tcW w:w="900"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28.35</w:t>
                            </w:r>
                          </w:p>
                        </w:tc>
                        <w:tc>
                          <w:tcPr>
                            <w:tcW w:w="1069"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0.657***</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(0.082)</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11.05</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(2.68)</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0.093***</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w:t>
                            </w:r>
                            <w:r>
                              <w:rPr>
                                <w:rFonts w:ascii="Times New Roman" w:hAnsi="Times New Roman" w:cs="Times New Roman"/>
                                <w:sz w:val="18"/>
                              </w:rPr>
                              <w:t>0</w:t>
                            </w:r>
                            <w:r w:rsidRPr="00CA19C9">
                              <w:rPr>
                                <w:rFonts w:ascii="Times New Roman" w:hAnsi="Times New Roman" w:cs="Times New Roman"/>
                                <w:sz w:val="18"/>
                              </w:rPr>
                              <w:t>25)</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9.96</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(3.42)</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0.027*</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(0.014)</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9.02</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(5.17)</w:t>
                            </w:r>
                          </w:p>
                        </w:tc>
                      </w:tr>
                      <w:tr w:rsidR="00091A8A" w:rsidRPr="00CA19C9" w:rsidTr="001A7EBA">
                        <w:trPr>
                          <w:trHeight w:val="320"/>
                        </w:trPr>
                        <w:tc>
                          <w:tcPr>
                            <w:tcW w:w="307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 xml:space="preserve">1.0 – 1.9  </w:t>
                            </w:r>
                          </w:p>
                        </w:tc>
                        <w:tc>
                          <w:tcPr>
                            <w:tcW w:w="991"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24.41</w:t>
                            </w:r>
                          </w:p>
                        </w:tc>
                        <w:tc>
                          <w:tcPr>
                            <w:tcW w:w="900"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14.49</w:t>
                            </w:r>
                          </w:p>
                        </w:tc>
                        <w:tc>
                          <w:tcPr>
                            <w:tcW w:w="900"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39.37</w:t>
                            </w:r>
                          </w:p>
                        </w:tc>
                        <w:tc>
                          <w:tcPr>
                            <w:tcW w:w="1069" w:type="dxa"/>
                          </w:tcPr>
                          <w:p w:rsidR="00091A8A" w:rsidRPr="00CA19C9" w:rsidRDefault="00091A8A" w:rsidP="002B149B">
                            <w:pPr>
                              <w:rPr>
                                <w:rFonts w:ascii="Times New Roman" w:hAnsi="Times New Roman" w:cs="Times New Roman"/>
                                <w:sz w:val="18"/>
                              </w:rPr>
                            </w:pPr>
                            <w:r>
                              <w:rPr>
                                <w:rFonts w:ascii="Times New Roman" w:hAnsi="Times New Roman" w:cs="Times New Roman"/>
                                <w:sz w:val="18"/>
                              </w:rPr>
                              <w:t>0.</w:t>
                            </w:r>
                            <w:r w:rsidRPr="00CA19C9">
                              <w:rPr>
                                <w:rFonts w:ascii="Times New Roman" w:hAnsi="Times New Roman" w:cs="Times New Roman"/>
                                <w:sz w:val="18"/>
                              </w:rPr>
                              <w:t>632***</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(0.069)</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30.50</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(5.23)</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0.090***</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(0.019)</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26.25</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(6.74)</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0.026***</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(0.009)</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24.53</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(9.32)</w:t>
                            </w:r>
                          </w:p>
                        </w:tc>
                      </w:tr>
                      <w:tr w:rsidR="00091A8A" w:rsidRPr="00CA19C9" w:rsidTr="001A7EBA">
                        <w:trPr>
                          <w:trHeight w:val="377"/>
                        </w:trPr>
                        <w:tc>
                          <w:tcPr>
                            <w:tcW w:w="307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 xml:space="preserve">2.0 – 2.9 </w:t>
                            </w:r>
                          </w:p>
                        </w:tc>
                        <w:tc>
                          <w:tcPr>
                            <w:tcW w:w="991"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10.24</w:t>
                            </w:r>
                          </w:p>
                        </w:tc>
                        <w:tc>
                          <w:tcPr>
                            <w:tcW w:w="900"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6.30</w:t>
                            </w:r>
                          </w:p>
                        </w:tc>
                        <w:tc>
                          <w:tcPr>
                            <w:tcW w:w="900"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1654</w:t>
                            </w:r>
                          </w:p>
                        </w:tc>
                        <w:tc>
                          <w:tcPr>
                            <w:tcW w:w="1069"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0.636***</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(0.105)</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22.19</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(4.84)</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0.117***</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(0.042)</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24.74</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(8.80</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0.048*</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(0.026)</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32.06</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(14.26)</w:t>
                            </w:r>
                          </w:p>
                        </w:tc>
                      </w:tr>
                      <w:tr w:rsidR="00091A8A" w:rsidRPr="00CA19C9" w:rsidTr="001A7EBA">
                        <w:trPr>
                          <w:trHeight w:val="332"/>
                        </w:trPr>
                        <w:tc>
                          <w:tcPr>
                            <w:tcW w:w="307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 xml:space="preserve">3.0 – 3.9 </w:t>
                            </w:r>
                          </w:p>
                        </w:tc>
                        <w:tc>
                          <w:tcPr>
                            <w:tcW w:w="991"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7.09</w:t>
                            </w:r>
                          </w:p>
                        </w:tc>
                        <w:tc>
                          <w:tcPr>
                            <w:tcW w:w="900"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4.72</w:t>
                            </w:r>
                          </w:p>
                        </w:tc>
                        <w:tc>
                          <w:tcPr>
                            <w:tcW w:w="900"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11.81</w:t>
                            </w:r>
                          </w:p>
                        </w:tc>
                        <w:tc>
                          <w:tcPr>
                            <w:tcW w:w="1069"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0.606***</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(0.127)</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19.89</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(5.79)</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0.088***</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w:t>
                            </w:r>
                            <w:r>
                              <w:rPr>
                                <w:rFonts w:ascii="Times New Roman" w:hAnsi="Times New Roman" w:cs="Times New Roman"/>
                                <w:sz w:val="18"/>
                              </w:rPr>
                              <w:t>0</w:t>
                            </w:r>
                            <w:r w:rsidRPr="00CA19C9">
                              <w:rPr>
                                <w:rFonts w:ascii="Times New Roman" w:hAnsi="Times New Roman" w:cs="Times New Roman"/>
                                <w:sz w:val="18"/>
                              </w:rPr>
                              <w:t>33)</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17.38</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(7.25)</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0.024*</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(0.016)</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14.39</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(9.73)</w:t>
                            </w:r>
                          </w:p>
                        </w:tc>
                      </w:tr>
                      <w:tr w:rsidR="00091A8A" w:rsidRPr="00CA19C9" w:rsidTr="001A7EBA">
                        <w:trPr>
                          <w:trHeight w:val="323"/>
                        </w:trPr>
                        <w:tc>
                          <w:tcPr>
                            <w:tcW w:w="307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 xml:space="preserve">4.0 – 4.9 </w:t>
                            </w:r>
                          </w:p>
                        </w:tc>
                        <w:tc>
                          <w:tcPr>
                            <w:tcW w:w="991"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2.36</w:t>
                            </w:r>
                          </w:p>
                        </w:tc>
                        <w:tc>
                          <w:tcPr>
                            <w:tcW w:w="900"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0.00</w:t>
                            </w:r>
                          </w:p>
                        </w:tc>
                        <w:tc>
                          <w:tcPr>
                            <w:tcW w:w="900"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2.36</w:t>
                            </w:r>
                          </w:p>
                        </w:tc>
                        <w:tc>
                          <w:tcPr>
                            <w:tcW w:w="1069"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0.511***</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(0.121)</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8.58</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(4.67)</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0.103***</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w:t>
                            </w:r>
                            <w:r>
                              <w:rPr>
                                <w:rFonts w:ascii="Times New Roman" w:hAnsi="Times New Roman" w:cs="Times New Roman"/>
                                <w:sz w:val="18"/>
                              </w:rPr>
                              <w:t>0</w:t>
                            </w:r>
                            <w:r w:rsidRPr="00CA19C9">
                              <w:rPr>
                                <w:rFonts w:ascii="Times New Roman" w:hAnsi="Times New Roman" w:cs="Times New Roman"/>
                                <w:sz w:val="18"/>
                              </w:rPr>
                              <w:t>47)</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10.52</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(7.04)</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0.024*</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w:t>
                            </w:r>
                            <w:r>
                              <w:rPr>
                                <w:rFonts w:ascii="Times New Roman" w:hAnsi="Times New Roman" w:cs="Times New Roman"/>
                                <w:sz w:val="18"/>
                              </w:rPr>
                              <w:t>012</w:t>
                            </w:r>
                            <w:r w:rsidRPr="00CA19C9">
                              <w:rPr>
                                <w:rFonts w:ascii="Times New Roman" w:hAnsi="Times New Roman" w:cs="Times New Roman"/>
                                <w:sz w:val="18"/>
                              </w:rPr>
                              <w:t>)</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10.56</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(7.72)</w:t>
                            </w:r>
                          </w:p>
                        </w:tc>
                      </w:tr>
                      <w:tr w:rsidR="00091A8A" w:rsidRPr="00CA19C9" w:rsidTr="001A7EBA">
                        <w:trPr>
                          <w:trHeight w:val="320"/>
                        </w:trPr>
                        <w:tc>
                          <w:tcPr>
                            <w:tcW w:w="307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5.0 and above</w:t>
                            </w:r>
                          </w:p>
                        </w:tc>
                        <w:tc>
                          <w:tcPr>
                            <w:tcW w:w="991"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1.57</w:t>
                            </w:r>
                          </w:p>
                        </w:tc>
                        <w:tc>
                          <w:tcPr>
                            <w:tcW w:w="900"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0.00</w:t>
                            </w:r>
                          </w:p>
                        </w:tc>
                        <w:tc>
                          <w:tcPr>
                            <w:tcW w:w="900"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1.57</w:t>
                            </w:r>
                          </w:p>
                        </w:tc>
                        <w:tc>
                          <w:tcPr>
                            <w:tcW w:w="1069"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0.501***</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(0.119)</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7.19</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(4.82)</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0.115***</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(0.019)</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11.12</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(7.32)</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0.022***</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(0.10)</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9.10</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(6.48</w:t>
                            </w:r>
                          </w:p>
                        </w:tc>
                      </w:tr>
                      <w:tr w:rsidR="00091A8A" w:rsidRPr="00CA19C9" w:rsidTr="001A7EBA">
                        <w:trPr>
                          <w:trHeight w:val="304"/>
                        </w:trPr>
                        <w:tc>
                          <w:tcPr>
                            <w:tcW w:w="307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Total/Average</w:t>
                            </w:r>
                          </w:p>
                        </w:tc>
                        <w:tc>
                          <w:tcPr>
                            <w:tcW w:w="991"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64.57</w:t>
                            </w:r>
                          </w:p>
                        </w:tc>
                        <w:tc>
                          <w:tcPr>
                            <w:tcW w:w="900"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35.43</w:t>
                            </w:r>
                          </w:p>
                        </w:tc>
                        <w:tc>
                          <w:tcPr>
                            <w:tcW w:w="900"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100</w:t>
                            </w:r>
                          </w:p>
                        </w:tc>
                        <w:tc>
                          <w:tcPr>
                            <w:tcW w:w="1069"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0.669***</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100</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0.111</w:t>
                            </w:r>
                            <w:r>
                              <w:rPr>
                                <w:rFonts w:ascii="Times New Roman" w:hAnsi="Times New Roman" w:cs="Times New Roman"/>
                                <w:sz w:val="18"/>
                              </w:rPr>
                              <w:t>**</w:t>
                            </w:r>
                            <w:r w:rsidRPr="00CA19C9">
                              <w:rPr>
                                <w:rFonts w:ascii="Times New Roman" w:hAnsi="Times New Roman" w:cs="Times New Roman"/>
                                <w:sz w:val="18"/>
                              </w:rPr>
                              <w:t>*</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100</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0.035**</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100</w:t>
                            </w:r>
                          </w:p>
                        </w:tc>
                      </w:tr>
                      <w:tr w:rsidR="00091A8A" w:rsidRPr="00CA19C9" w:rsidTr="001A7EBA">
                        <w:trPr>
                          <w:trHeight w:val="320"/>
                        </w:trPr>
                        <w:tc>
                          <w:tcPr>
                            <w:tcW w:w="307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 xml:space="preserve">Non-polluted farms </w:t>
                            </w:r>
                          </w:p>
                        </w:tc>
                        <w:tc>
                          <w:tcPr>
                            <w:tcW w:w="991" w:type="dxa"/>
                          </w:tcPr>
                          <w:p w:rsidR="00091A8A" w:rsidRPr="00CA19C9" w:rsidRDefault="00091A8A" w:rsidP="002B149B">
                            <w:pPr>
                              <w:rPr>
                                <w:rFonts w:ascii="Times New Roman" w:hAnsi="Times New Roman" w:cs="Times New Roman"/>
                                <w:sz w:val="18"/>
                              </w:rPr>
                            </w:pPr>
                          </w:p>
                        </w:tc>
                        <w:tc>
                          <w:tcPr>
                            <w:tcW w:w="900" w:type="dxa"/>
                          </w:tcPr>
                          <w:p w:rsidR="00091A8A" w:rsidRPr="00CA19C9" w:rsidRDefault="00091A8A" w:rsidP="002B149B">
                            <w:pPr>
                              <w:rPr>
                                <w:rFonts w:ascii="Times New Roman" w:hAnsi="Times New Roman" w:cs="Times New Roman"/>
                                <w:sz w:val="18"/>
                              </w:rPr>
                            </w:pPr>
                          </w:p>
                        </w:tc>
                        <w:tc>
                          <w:tcPr>
                            <w:tcW w:w="900" w:type="dxa"/>
                          </w:tcPr>
                          <w:p w:rsidR="00091A8A" w:rsidRPr="00CA19C9" w:rsidRDefault="00091A8A" w:rsidP="002B149B">
                            <w:pPr>
                              <w:rPr>
                                <w:rFonts w:ascii="Times New Roman" w:hAnsi="Times New Roman" w:cs="Times New Roman"/>
                                <w:sz w:val="18"/>
                              </w:rPr>
                            </w:pPr>
                          </w:p>
                        </w:tc>
                        <w:tc>
                          <w:tcPr>
                            <w:tcW w:w="1069" w:type="dxa"/>
                          </w:tcPr>
                          <w:p w:rsidR="00091A8A" w:rsidRPr="00CA19C9" w:rsidRDefault="00091A8A" w:rsidP="002B149B">
                            <w:pPr>
                              <w:rPr>
                                <w:rFonts w:ascii="Times New Roman" w:hAnsi="Times New Roman" w:cs="Times New Roman"/>
                                <w:sz w:val="18"/>
                              </w:rPr>
                            </w:pPr>
                          </w:p>
                        </w:tc>
                        <w:tc>
                          <w:tcPr>
                            <w:tcW w:w="1417" w:type="dxa"/>
                          </w:tcPr>
                          <w:p w:rsidR="00091A8A" w:rsidRPr="00CA19C9" w:rsidRDefault="00091A8A" w:rsidP="002B149B">
                            <w:pPr>
                              <w:rPr>
                                <w:rFonts w:ascii="Times New Roman" w:hAnsi="Times New Roman" w:cs="Times New Roman"/>
                                <w:sz w:val="18"/>
                              </w:rPr>
                            </w:pPr>
                          </w:p>
                        </w:tc>
                        <w:tc>
                          <w:tcPr>
                            <w:tcW w:w="1417" w:type="dxa"/>
                          </w:tcPr>
                          <w:p w:rsidR="00091A8A" w:rsidRPr="00CA19C9" w:rsidRDefault="00091A8A" w:rsidP="002B149B">
                            <w:pPr>
                              <w:rPr>
                                <w:rFonts w:ascii="Times New Roman" w:hAnsi="Times New Roman" w:cs="Times New Roman"/>
                                <w:sz w:val="18"/>
                              </w:rPr>
                            </w:pPr>
                          </w:p>
                        </w:tc>
                        <w:tc>
                          <w:tcPr>
                            <w:tcW w:w="1417" w:type="dxa"/>
                          </w:tcPr>
                          <w:p w:rsidR="00091A8A" w:rsidRPr="00CA19C9" w:rsidRDefault="00091A8A" w:rsidP="002B149B">
                            <w:pPr>
                              <w:rPr>
                                <w:rFonts w:ascii="Times New Roman" w:hAnsi="Times New Roman" w:cs="Times New Roman"/>
                                <w:sz w:val="18"/>
                              </w:rPr>
                            </w:pPr>
                          </w:p>
                        </w:tc>
                        <w:tc>
                          <w:tcPr>
                            <w:tcW w:w="1417" w:type="dxa"/>
                          </w:tcPr>
                          <w:p w:rsidR="00091A8A" w:rsidRPr="00CA19C9" w:rsidRDefault="00091A8A" w:rsidP="002B149B">
                            <w:pPr>
                              <w:rPr>
                                <w:rFonts w:ascii="Times New Roman" w:hAnsi="Times New Roman" w:cs="Times New Roman"/>
                                <w:sz w:val="18"/>
                              </w:rPr>
                            </w:pPr>
                          </w:p>
                        </w:tc>
                        <w:tc>
                          <w:tcPr>
                            <w:tcW w:w="1417" w:type="dxa"/>
                          </w:tcPr>
                          <w:p w:rsidR="00091A8A" w:rsidRPr="00CA19C9" w:rsidRDefault="00091A8A" w:rsidP="002B149B">
                            <w:pPr>
                              <w:rPr>
                                <w:rFonts w:ascii="Times New Roman" w:hAnsi="Times New Roman" w:cs="Times New Roman"/>
                                <w:sz w:val="18"/>
                              </w:rPr>
                            </w:pPr>
                          </w:p>
                        </w:tc>
                      </w:tr>
                      <w:tr w:rsidR="00091A8A" w:rsidRPr="00CA19C9" w:rsidTr="001A7EBA">
                        <w:trPr>
                          <w:trHeight w:val="320"/>
                        </w:trPr>
                        <w:tc>
                          <w:tcPr>
                            <w:tcW w:w="3077" w:type="dxa"/>
                          </w:tcPr>
                          <w:p w:rsidR="00091A8A" w:rsidRPr="00CA19C9" w:rsidRDefault="00091A8A" w:rsidP="002B149B">
                            <w:pPr>
                              <w:rPr>
                                <w:rFonts w:ascii="Times New Roman" w:hAnsi="Times New Roman" w:cs="Times New Roman"/>
                                <w:sz w:val="18"/>
                              </w:rPr>
                            </w:pPr>
                            <w:r>
                              <w:rPr>
                                <w:rFonts w:ascii="Times New Roman" w:hAnsi="Times New Roman" w:cs="Times New Roman"/>
                                <w:sz w:val="18"/>
                              </w:rPr>
                              <w:t>0.01 -0.</w:t>
                            </w:r>
                            <w:r w:rsidRPr="00CA19C9">
                              <w:rPr>
                                <w:rFonts w:ascii="Times New Roman" w:hAnsi="Times New Roman" w:cs="Times New Roman"/>
                                <w:sz w:val="18"/>
                              </w:rPr>
                              <w:t xml:space="preserve">9 </w:t>
                            </w:r>
                          </w:p>
                        </w:tc>
                        <w:tc>
                          <w:tcPr>
                            <w:tcW w:w="991"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14.79</w:t>
                            </w:r>
                          </w:p>
                        </w:tc>
                        <w:tc>
                          <w:tcPr>
                            <w:tcW w:w="900"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13.61</w:t>
                            </w:r>
                          </w:p>
                        </w:tc>
                        <w:tc>
                          <w:tcPr>
                            <w:tcW w:w="900"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58.40</w:t>
                            </w:r>
                          </w:p>
                        </w:tc>
                        <w:tc>
                          <w:tcPr>
                            <w:tcW w:w="1069" w:type="dxa"/>
                          </w:tcPr>
                          <w:p w:rsidR="00091A8A" w:rsidRPr="00CA19C9" w:rsidRDefault="00091A8A" w:rsidP="002B149B">
                            <w:pPr>
                              <w:rPr>
                                <w:rFonts w:ascii="Times New Roman" w:hAnsi="Times New Roman" w:cs="Times New Roman"/>
                                <w:sz w:val="18"/>
                              </w:rPr>
                            </w:pPr>
                            <w:r>
                              <w:rPr>
                                <w:rFonts w:ascii="Times New Roman" w:hAnsi="Times New Roman" w:cs="Times New Roman"/>
                                <w:sz w:val="18"/>
                              </w:rPr>
                              <w:t>0.509</w:t>
                            </w:r>
                            <w:r w:rsidRPr="00CA19C9">
                              <w:rPr>
                                <w:rFonts w:ascii="Times New Roman" w:hAnsi="Times New Roman" w:cs="Times New Roman"/>
                                <w:sz w:val="18"/>
                              </w:rPr>
                              <w:t>***</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(0.076)</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10.66</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(2.44)</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0.086***</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(0.019)</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9.28</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(2.65)</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0.023***</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(0.007)</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9.43</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(3.24)</w:t>
                            </w:r>
                          </w:p>
                        </w:tc>
                      </w:tr>
                      <w:tr w:rsidR="00091A8A" w:rsidRPr="00CA19C9" w:rsidTr="001A7EBA">
                        <w:trPr>
                          <w:trHeight w:val="336"/>
                        </w:trPr>
                        <w:tc>
                          <w:tcPr>
                            <w:tcW w:w="307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 xml:space="preserve">1.0 – 1.9  </w:t>
                            </w:r>
                          </w:p>
                        </w:tc>
                        <w:tc>
                          <w:tcPr>
                            <w:tcW w:w="991"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18.34</w:t>
                            </w:r>
                          </w:p>
                        </w:tc>
                        <w:tc>
                          <w:tcPr>
                            <w:tcW w:w="900"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14.20</w:t>
                            </w:r>
                          </w:p>
                        </w:tc>
                        <w:tc>
                          <w:tcPr>
                            <w:tcW w:w="900"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32.54</w:t>
                            </w:r>
                          </w:p>
                        </w:tc>
                        <w:tc>
                          <w:tcPr>
                            <w:tcW w:w="1069"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0.568***</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w:t>
                            </w:r>
                            <w:r>
                              <w:rPr>
                                <w:rFonts w:ascii="Times New Roman" w:hAnsi="Times New Roman" w:cs="Times New Roman"/>
                                <w:sz w:val="18"/>
                              </w:rPr>
                              <w:t>0</w:t>
                            </w:r>
                            <w:r w:rsidRPr="00CA19C9">
                              <w:rPr>
                                <w:rFonts w:ascii="Times New Roman" w:hAnsi="Times New Roman" w:cs="Times New Roman"/>
                                <w:sz w:val="18"/>
                              </w:rPr>
                              <w:t>68)</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27.90</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(4.90</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0.121***</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(0.019)</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30.07</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(5.84)</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0.035***</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(0.008)</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35.31</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(7.46)</w:t>
                            </w:r>
                          </w:p>
                        </w:tc>
                      </w:tr>
                      <w:tr w:rsidR="00091A8A" w:rsidRPr="00CA19C9" w:rsidTr="001A7EBA">
                        <w:trPr>
                          <w:trHeight w:val="320"/>
                        </w:trPr>
                        <w:tc>
                          <w:tcPr>
                            <w:tcW w:w="307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 xml:space="preserve">2.0 – 2.9 </w:t>
                            </w:r>
                          </w:p>
                        </w:tc>
                        <w:tc>
                          <w:tcPr>
                            <w:tcW w:w="991"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10.06</w:t>
                            </w:r>
                          </w:p>
                        </w:tc>
                        <w:tc>
                          <w:tcPr>
                            <w:tcW w:w="900"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11.24</w:t>
                            </w:r>
                          </w:p>
                        </w:tc>
                        <w:tc>
                          <w:tcPr>
                            <w:tcW w:w="900"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21.30</w:t>
                            </w:r>
                          </w:p>
                        </w:tc>
                        <w:tc>
                          <w:tcPr>
                            <w:tcW w:w="1069"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0.487***</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(0.083)</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26.82</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(5.54)</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0.091***</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(0.019)</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25.71</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(6.04)</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0.021*</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(0.006)</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23.06</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(6.65)</w:t>
                            </w:r>
                          </w:p>
                        </w:tc>
                      </w:tr>
                      <w:tr w:rsidR="00091A8A" w:rsidRPr="00CA19C9" w:rsidTr="001A7EBA">
                        <w:trPr>
                          <w:trHeight w:val="336"/>
                        </w:trPr>
                        <w:tc>
                          <w:tcPr>
                            <w:tcW w:w="307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 xml:space="preserve">3.0 – 3.9 </w:t>
                            </w:r>
                          </w:p>
                        </w:tc>
                        <w:tc>
                          <w:tcPr>
                            <w:tcW w:w="991"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4.73</w:t>
                            </w:r>
                          </w:p>
                        </w:tc>
                        <w:tc>
                          <w:tcPr>
                            <w:tcW w:w="900"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6.51</w:t>
                            </w:r>
                          </w:p>
                        </w:tc>
                        <w:tc>
                          <w:tcPr>
                            <w:tcW w:w="900"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11.24</w:t>
                            </w:r>
                          </w:p>
                        </w:tc>
                        <w:tc>
                          <w:tcPr>
                            <w:tcW w:w="1069"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0.420***</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(0.114)</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16.36</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(5.20)</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0.099***</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(0.030)</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19.56</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(6.48)</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0.027***</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(0.010)</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20.78</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(7.61)</w:t>
                            </w:r>
                          </w:p>
                        </w:tc>
                      </w:tr>
                      <w:tr w:rsidR="00091A8A" w:rsidRPr="00CA19C9" w:rsidTr="001A7EBA">
                        <w:trPr>
                          <w:trHeight w:val="304"/>
                        </w:trPr>
                        <w:tc>
                          <w:tcPr>
                            <w:tcW w:w="307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 xml:space="preserve">4.0 – 4.9 </w:t>
                            </w:r>
                          </w:p>
                        </w:tc>
                        <w:tc>
                          <w:tcPr>
                            <w:tcW w:w="991"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1.78</w:t>
                            </w:r>
                          </w:p>
                        </w:tc>
                        <w:tc>
                          <w:tcPr>
                            <w:tcW w:w="900"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2.34</w:t>
                            </w:r>
                          </w:p>
                        </w:tc>
                        <w:tc>
                          <w:tcPr>
                            <w:tcW w:w="900"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4.15</w:t>
                            </w:r>
                          </w:p>
                        </w:tc>
                        <w:tc>
                          <w:tcPr>
                            <w:tcW w:w="1069"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0.444***</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(0.189)</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8.24</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(4.50)</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0.037</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(0.024)</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3.58</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(2.63)</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0.005*</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(0.003)</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1.86</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(1.51)</w:t>
                            </w:r>
                          </w:p>
                        </w:tc>
                      </w:tr>
                      <w:tr w:rsidR="00091A8A" w:rsidRPr="00CA19C9" w:rsidTr="001A7EBA">
                        <w:trPr>
                          <w:trHeight w:val="341"/>
                        </w:trPr>
                        <w:tc>
                          <w:tcPr>
                            <w:tcW w:w="307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5.0 and above</w:t>
                            </w:r>
                          </w:p>
                        </w:tc>
                        <w:tc>
                          <w:tcPr>
                            <w:tcW w:w="991"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1.78</w:t>
                            </w:r>
                          </w:p>
                        </w:tc>
                        <w:tc>
                          <w:tcPr>
                            <w:tcW w:w="900"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0.59</w:t>
                            </w:r>
                          </w:p>
                        </w:tc>
                        <w:tc>
                          <w:tcPr>
                            <w:tcW w:w="900"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2.37</w:t>
                            </w:r>
                          </w:p>
                        </w:tc>
                        <w:tc>
                          <w:tcPr>
                            <w:tcW w:w="1069"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0.439***</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(0.321)</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10.02</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(5.36)</w:t>
                            </w:r>
                          </w:p>
                          <w:p w:rsidR="00091A8A" w:rsidRPr="00CA19C9" w:rsidRDefault="00091A8A" w:rsidP="002B149B">
                            <w:pPr>
                              <w:rPr>
                                <w:rFonts w:ascii="Times New Roman" w:hAnsi="Times New Roman" w:cs="Times New Roman"/>
                                <w:sz w:val="18"/>
                              </w:rPr>
                            </w:pP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0.162***</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(0.049)</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11.00</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(5.91)</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0.036**</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(0.014)</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9.56</w:t>
                            </w:r>
                          </w:p>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(5.57)</w:t>
                            </w:r>
                          </w:p>
                        </w:tc>
                      </w:tr>
                      <w:tr w:rsidR="00091A8A" w:rsidRPr="00CA19C9" w:rsidTr="001A7EBA">
                        <w:trPr>
                          <w:trHeight w:val="341"/>
                        </w:trPr>
                        <w:tc>
                          <w:tcPr>
                            <w:tcW w:w="307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Total/Average</w:t>
                            </w:r>
                          </w:p>
                        </w:tc>
                        <w:tc>
                          <w:tcPr>
                            <w:tcW w:w="991"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51.48</w:t>
                            </w:r>
                          </w:p>
                        </w:tc>
                        <w:tc>
                          <w:tcPr>
                            <w:tcW w:w="900"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48.52</w:t>
                            </w:r>
                          </w:p>
                        </w:tc>
                        <w:tc>
                          <w:tcPr>
                            <w:tcW w:w="900"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100</w:t>
                            </w:r>
                          </w:p>
                        </w:tc>
                        <w:tc>
                          <w:tcPr>
                            <w:tcW w:w="1069"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0.511***</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100</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0.099***</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100</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0.026**</w:t>
                            </w:r>
                          </w:p>
                        </w:tc>
                        <w:tc>
                          <w:tcPr>
                            <w:tcW w:w="1417" w:type="dxa"/>
                          </w:tcPr>
                          <w:p w:rsidR="00091A8A" w:rsidRPr="00CA19C9" w:rsidRDefault="00091A8A" w:rsidP="002B149B">
                            <w:pPr>
                              <w:rPr>
                                <w:rFonts w:ascii="Times New Roman" w:hAnsi="Times New Roman" w:cs="Times New Roman"/>
                                <w:sz w:val="18"/>
                              </w:rPr>
                            </w:pPr>
                            <w:r w:rsidRPr="00CA19C9">
                              <w:rPr>
                                <w:rFonts w:ascii="Times New Roman" w:hAnsi="Times New Roman" w:cs="Times New Roman"/>
                                <w:sz w:val="18"/>
                              </w:rPr>
                              <w:t>100</w:t>
                            </w:r>
                          </w:p>
                        </w:tc>
                      </w:tr>
                    </w:tbl>
                    <w:p w:rsidR="00091A8A" w:rsidRPr="007001E2" w:rsidRDefault="00091A8A" w:rsidP="00091A8A">
                      <w:pPr>
                        <w:spacing w:after="0" w:line="240" w:lineRule="auto"/>
                        <w:rPr>
                          <w:rFonts w:ascii="Times New Roman" w:hAnsi="Times New Roman" w:cs="Times New Roman"/>
                          <w:sz w:val="6"/>
                        </w:rPr>
                      </w:pPr>
                    </w:p>
                    <w:p w:rsidR="00091A8A" w:rsidRPr="00790834" w:rsidRDefault="00091A8A" w:rsidP="00091A8A">
                      <w:pPr>
                        <w:spacing w:after="0" w:line="240" w:lineRule="auto"/>
                        <w:rPr>
                          <w:rFonts w:ascii="Times New Roman" w:hAnsi="Times New Roman" w:cs="Times New Roman"/>
                          <w:sz w:val="20"/>
                        </w:rPr>
                      </w:pPr>
                      <w:r w:rsidRPr="00790834">
                        <w:rPr>
                          <w:rFonts w:ascii="Times New Roman" w:hAnsi="Times New Roman" w:cs="Times New Roman"/>
                          <w:i/>
                          <w:sz w:val="20"/>
                        </w:rPr>
                        <w:t>Source:</w:t>
                      </w:r>
                      <w:r w:rsidRPr="00790834">
                        <w:rPr>
                          <w:rFonts w:ascii="Times New Roman" w:hAnsi="Times New Roman" w:cs="Times New Roman"/>
                          <w:sz w:val="20"/>
                        </w:rPr>
                        <w:t xml:space="preserve">  Ojimba, T.P. (2007).  </w:t>
                      </w:r>
                      <w:r w:rsidRPr="00790834">
                        <w:rPr>
                          <w:rFonts w:ascii="Times New Roman" w:hAnsi="Times New Roman" w:cs="Times New Roman"/>
                          <w:i/>
                          <w:sz w:val="20"/>
                        </w:rPr>
                        <w:t>Acta Agronomica Nigeriana,</w:t>
                      </w:r>
                      <w:r w:rsidRPr="00790834">
                        <w:rPr>
                          <w:rFonts w:ascii="Times New Roman" w:hAnsi="Times New Roman" w:cs="Times New Roman"/>
                          <w:sz w:val="20"/>
                        </w:rPr>
                        <w:t xml:space="preserve"> – 7 (2), 108 -119</w:t>
                      </w:r>
                    </w:p>
                    <w:p w:rsidR="00091A8A" w:rsidRPr="007001E2" w:rsidRDefault="00091A8A" w:rsidP="00091A8A">
                      <w:pPr>
                        <w:spacing w:after="0" w:line="240" w:lineRule="auto"/>
                        <w:rPr>
                          <w:rFonts w:ascii="Times New Roman" w:hAnsi="Times New Roman" w:cs="Times New Roman"/>
                          <w:sz w:val="16"/>
                        </w:rPr>
                      </w:pPr>
                      <w:r w:rsidRPr="00790834">
                        <w:rPr>
                          <w:rFonts w:ascii="Times New Roman" w:hAnsi="Times New Roman" w:cs="Times New Roman"/>
                          <w:sz w:val="20"/>
                        </w:rPr>
                        <w:t xml:space="preserve">Asterisks indicate significance level: *** 1%, **5% and *10%. Figures in parentheses are standard errors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29</w:t>
                      </w:r>
                    </w:p>
                    <w:p w:rsidR="00091A8A" w:rsidRDefault="00091A8A" w:rsidP="00091A8A"/>
                  </w:txbxContent>
                </v:textbox>
              </v:shape>
            </w:pict>
          </mc:Fallback>
        </mc:AlternateContent>
      </w:r>
    </w:p>
    <w:p w:rsidR="00091A8A" w:rsidRDefault="00091A8A" w:rsidP="00091A8A">
      <w:pPr>
        <w:spacing w:after="0" w:line="480" w:lineRule="auto"/>
        <w:jc w:val="both"/>
        <w:rPr>
          <w:rFonts w:ascii="Times New Roman" w:hAnsi="Times New Roman" w:cs="Times New Roman"/>
          <w:sz w:val="24"/>
        </w:rPr>
        <w:sectPr w:rsidR="00091A8A" w:rsidSect="001A7EBA">
          <w:pgSz w:w="16834" w:h="11909" w:orient="landscape" w:code="9"/>
          <w:pgMar w:top="1440" w:right="1440" w:bottom="1440" w:left="1440" w:header="720" w:footer="720" w:gutter="0"/>
          <w:cols w:space="720"/>
          <w:docGrid w:linePitch="360"/>
        </w:sectPr>
      </w:pPr>
    </w:p>
    <w:p w:rsidR="00091A8A" w:rsidRPr="00005F2C" w:rsidRDefault="00091A8A" w:rsidP="00091A8A">
      <w:pPr>
        <w:spacing w:after="0" w:line="480" w:lineRule="auto"/>
        <w:jc w:val="both"/>
        <w:rPr>
          <w:rFonts w:ascii="Times New Roman" w:hAnsi="Times New Roman" w:cs="Times New Roman"/>
          <w:sz w:val="26"/>
        </w:rPr>
      </w:pPr>
      <w:r w:rsidRPr="00F61824">
        <w:rPr>
          <w:rFonts w:ascii="Times New Roman" w:hAnsi="Times New Roman" w:cs="Times New Roman"/>
          <w:sz w:val="24"/>
        </w:rPr>
        <w:lastRenderedPageBreak/>
        <w:t xml:space="preserve">It is necessary to note here that the results of stochastic poverty dominance might not necessarily be the same with that of poverty measures as estimated in Table </w:t>
      </w:r>
      <w:r>
        <w:rPr>
          <w:rFonts w:ascii="Times New Roman" w:hAnsi="Times New Roman" w:cs="Times New Roman"/>
          <w:sz w:val="26"/>
        </w:rPr>
        <w:t>5 (Stata</w:t>
      </w:r>
      <w:r w:rsidRPr="00005F2C">
        <w:rPr>
          <w:rFonts w:ascii="Times New Roman" w:hAnsi="Times New Roman" w:cs="Times New Roman"/>
          <w:sz w:val="26"/>
        </w:rPr>
        <w:t>, 2000).</w:t>
      </w:r>
    </w:p>
    <w:p w:rsidR="00091A8A" w:rsidRPr="00005F2C" w:rsidRDefault="00091A8A" w:rsidP="00091A8A">
      <w:pPr>
        <w:spacing w:after="0" w:line="480" w:lineRule="auto"/>
        <w:jc w:val="both"/>
        <w:rPr>
          <w:rFonts w:ascii="Times New Roman" w:hAnsi="Times New Roman" w:cs="Times New Roman"/>
          <w:sz w:val="24"/>
        </w:rPr>
      </w:pPr>
      <w:r w:rsidRPr="00005F2C">
        <w:rPr>
          <w:rFonts w:ascii="Times New Roman" w:hAnsi="Times New Roman" w:cs="Times New Roman"/>
          <w:sz w:val="24"/>
        </w:rPr>
        <w:tab/>
        <w:t>The poverty dominance among farm-households with 1.0-1.9 ha size of farmland was tested at the poverty headcount (P</w:t>
      </w:r>
      <w:r w:rsidRPr="00005F2C">
        <w:rPr>
          <w:rFonts w:ascii="Times New Roman" w:hAnsi="Times New Roman" w:cs="Times New Roman"/>
          <w:sz w:val="24"/>
          <w:vertAlign w:val="subscript"/>
        </w:rPr>
        <w:t>o</w:t>
      </w:r>
      <w:r w:rsidRPr="00005F2C">
        <w:rPr>
          <w:rFonts w:ascii="Times New Roman" w:hAnsi="Times New Roman" w:cs="Times New Roman"/>
          <w:sz w:val="24"/>
        </w:rPr>
        <w:t>) lev</w:t>
      </w:r>
      <w:r>
        <w:rPr>
          <w:rFonts w:ascii="Times New Roman" w:hAnsi="Times New Roman" w:cs="Times New Roman"/>
          <w:sz w:val="24"/>
        </w:rPr>
        <w:t>e</w:t>
      </w:r>
      <w:r w:rsidRPr="00005F2C">
        <w:rPr>
          <w:rFonts w:ascii="Times New Roman" w:hAnsi="Times New Roman" w:cs="Times New Roman"/>
          <w:sz w:val="24"/>
        </w:rPr>
        <w:t>l and first – order dominance (FSD) failed to obtaine</w:t>
      </w:r>
      <w:r>
        <w:rPr>
          <w:rFonts w:ascii="Times New Roman" w:hAnsi="Times New Roman" w:cs="Times New Roman"/>
          <w:sz w:val="24"/>
        </w:rPr>
        <w:t>d</w:t>
      </w:r>
      <w:r w:rsidRPr="00005F2C">
        <w:rPr>
          <w:rFonts w:ascii="Times New Roman" w:hAnsi="Times New Roman" w:cs="Times New Roman"/>
          <w:sz w:val="24"/>
        </w:rPr>
        <w:t xml:space="preserve">.  The second- order stochastic dominance (SSD) condition was unambiguous as the distribution curve of the crude oil polluted farms completely lied above that of the non-polluted farms distribution curve (Fig 1). This is to say that there was higher level of poverty among the crude oil polluted farm-households than in non-polluted farm-households. </w:t>
      </w:r>
    </w:p>
    <w:p w:rsidR="00091A8A" w:rsidRPr="006A15A8" w:rsidRDefault="00091A8A" w:rsidP="00091A8A">
      <w:pPr>
        <w:spacing w:after="0" w:line="240" w:lineRule="auto"/>
        <w:jc w:val="both"/>
        <w:rPr>
          <w:rFonts w:ascii="Times New Roman" w:hAnsi="Times New Roman" w:cs="Times New Roman"/>
          <w:sz w:val="8"/>
        </w:rPr>
      </w:pPr>
    </w:p>
    <w:p w:rsidR="00091A8A" w:rsidRDefault="00091A8A" w:rsidP="00091A8A">
      <w:pPr>
        <w:spacing w:after="0" w:line="480" w:lineRule="auto"/>
        <w:jc w:val="both"/>
        <w:rPr>
          <w:rFonts w:ascii="Times New Roman" w:hAnsi="Times New Roman" w:cs="Times New Roman"/>
          <w:sz w:val="24"/>
        </w:rPr>
      </w:pPr>
      <w:r w:rsidRPr="00005F2C">
        <w:rPr>
          <w:rFonts w:ascii="Times New Roman" w:hAnsi="Times New Roman" w:cs="Times New Roman"/>
          <w:sz w:val="24"/>
        </w:rPr>
        <w:tab/>
        <w:t>The poverty dominance among  household heads with 4.0-4.9ha of farm size cultivated, was tested at the poverty head count (P</w:t>
      </w:r>
      <w:r w:rsidRPr="00005F2C">
        <w:rPr>
          <w:rFonts w:ascii="Times New Roman" w:hAnsi="Times New Roman" w:cs="Times New Roman"/>
          <w:sz w:val="24"/>
          <w:vertAlign w:val="subscript"/>
        </w:rPr>
        <w:t>0</w:t>
      </w:r>
      <w:r w:rsidRPr="00005F2C">
        <w:rPr>
          <w:rFonts w:ascii="Times New Roman" w:hAnsi="Times New Roman" w:cs="Times New Roman"/>
          <w:sz w:val="24"/>
        </w:rPr>
        <w:t>) i.e. at FSD and it failed to hold.  The poverty dominance test held at P</w:t>
      </w:r>
      <w:r w:rsidRPr="00005F2C">
        <w:rPr>
          <w:rFonts w:ascii="Times New Roman" w:hAnsi="Times New Roman" w:cs="Times New Roman"/>
          <w:sz w:val="24"/>
          <w:vertAlign w:val="subscript"/>
        </w:rPr>
        <w:t>1</w:t>
      </w:r>
      <w:r w:rsidRPr="00005F2C">
        <w:rPr>
          <w:rFonts w:ascii="Times New Roman" w:hAnsi="Times New Roman" w:cs="Times New Roman"/>
          <w:sz w:val="24"/>
        </w:rPr>
        <w:t xml:space="preserve"> (SSD) level.  The results showed that the non-polluted farms distribution curve unambiguously dominated the crude oil polluted farms distribution curve as in fig. 2.  This categorically means that the crude oil polluted farm-households were poorer than the non-pol</w:t>
      </w:r>
      <w:r>
        <w:rPr>
          <w:rFonts w:ascii="Times New Roman" w:hAnsi="Times New Roman" w:cs="Times New Roman"/>
          <w:sz w:val="24"/>
        </w:rPr>
        <w:t>l</w:t>
      </w:r>
      <w:r w:rsidRPr="00005F2C">
        <w:rPr>
          <w:rFonts w:ascii="Times New Roman" w:hAnsi="Times New Roman" w:cs="Times New Roman"/>
          <w:sz w:val="24"/>
        </w:rPr>
        <w:t xml:space="preserve">uted farm-households. </w:t>
      </w:r>
    </w:p>
    <w:p w:rsidR="00091A8A" w:rsidRDefault="00091A8A" w:rsidP="00091A8A">
      <w:pPr>
        <w:spacing w:after="0" w:line="480" w:lineRule="auto"/>
        <w:jc w:val="both"/>
        <w:rPr>
          <w:rFonts w:ascii="Times New Roman" w:hAnsi="Times New Roman" w:cs="Times New Roman"/>
          <w:sz w:val="24"/>
        </w:rPr>
      </w:pPr>
      <w:r>
        <w:rPr>
          <w:rFonts w:ascii="Times New Roman" w:hAnsi="Times New Roman" w:cs="Times New Roman"/>
          <w:noProof/>
          <w:sz w:val="24"/>
        </w:rPr>
        <mc:AlternateContent>
          <mc:Choice Requires="wps">
            <w:drawing>
              <wp:anchor distT="0" distB="0" distL="114300" distR="114300" simplePos="0" relativeHeight="251660288" behindDoc="0" locked="0" layoutInCell="1" allowOverlap="1" wp14:anchorId="5FB2E3BA" wp14:editId="6CD730DB">
                <wp:simplePos x="0" y="0"/>
                <wp:positionH relativeFrom="column">
                  <wp:posOffset>-10160</wp:posOffset>
                </wp:positionH>
                <wp:positionV relativeFrom="paragraph">
                  <wp:posOffset>24765</wp:posOffset>
                </wp:positionV>
                <wp:extent cx="5811520" cy="3586480"/>
                <wp:effectExtent l="0" t="0" r="0" b="0"/>
                <wp:wrapNone/>
                <wp:docPr id="2" name="Text Box 2"/>
                <wp:cNvGraphicFramePr/>
                <a:graphic xmlns:a="http://schemas.openxmlformats.org/drawingml/2006/main">
                  <a:graphicData uri="http://schemas.microsoft.com/office/word/2010/wordprocessingShape">
                    <wps:wsp>
                      <wps:cNvSpPr txBox="1"/>
                      <wps:spPr>
                        <a:xfrm>
                          <a:off x="0" y="0"/>
                          <a:ext cx="5811520" cy="35864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91A8A" w:rsidRPr="00574838" w:rsidRDefault="00091A8A" w:rsidP="00091A8A">
                            <w:r>
                              <w:object w:dxaOrig="4998" w:dyaOrig="33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442.5pt;height:260.05pt" o:ole="">
                                  <v:imagedata r:id="rId7" o:title=""/>
                                </v:shape>
                                <o:OLEObject Type="Embed" ProgID="CorelDRAW.Graphic.13" ShapeID="_x0000_i1027" DrawAspect="Content" ObjectID="_1760940590" r:id="rId8"/>
                              </w:object>
                            </w:r>
                            <w:r>
                              <w:t>Fig 1.  Stochastic poverty dominance among household heads with 1.0 – 1.9ha farm size at P</w:t>
                            </w:r>
                            <w:r>
                              <w:rPr>
                                <w:vertAlign w:val="subscript"/>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5FB2E3BA" id="Text Box 2" o:spid="_x0000_s1027" type="#_x0000_t202" style="position:absolute;left:0;text-align:left;margin-left:-.8pt;margin-top:1.95pt;width:457.6pt;height:282.4pt;z-index:25166028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" fillcolor="white [3201]" stroked="f" strokeweight=".5pt">
                <v:textbox style="mso-fit-shape-to-text:t">
                  <w:txbxContent>
                    <w:p w:rsidR="00091A8A" w:rsidRPr="00574838" w:rsidRDefault="00091A8A" w:rsidP="00091A8A">
                      <w:r>
                        <w:object w:dxaOrig="4998" w:dyaOrig="3315">
                          <v:shape id="_x0000_i1027" type="#_x0000_t75" style="width:442.5pt;height:260.05pt" o:ole="">
                            <v:imagedata r:id="rId7" o:title=""/>
                          </v:shape>
                          <o:OLEObject Type="Embed" ProgID="CorelDRAW.Graphic.13" ShapeID="_x0000_i1027" DrawAspect="Content" ObjectID="_1760940590" r:id="rId9"/>
                        </w:object>
                      </w:r>
                      <w:r>
                        <w:t>Fig 1.  Stochastic poverty dominance among household heads with 1.0 – 1.9ha farm size at P</w:t>
                      </w:r>
                      <w:r>
                        <w:rPr>
                          <w:vertAlign w:val="subscript"/>
                        </w:rPr>
                        <w:t>1</w:t>
                      </w:r>
                    </w:p>
                  </w:txbxContent>
                </v:textbox>
              </v:shape>
            </w:pict>
          </mc:Fallback>
        </mc:AlternateContent>
      </w:r>
    </w:p>
    <w:p w:rsidR="00091A8A" w:rsidRDefault="00091A8A" w:rsidP="00091A8A">
      <w:pPr>
        <w:spacing w:after="0" w:line="480" w:lineRule="auto"/>
        <w:jc w:val="both"/>
        <w:rPr>
          <w:rFonts w:ascii="Times New Roman" w:hAnsi="Times New Roman" w:cs="Times New Roman"/>
          <w:sz w:val="24"/>
        </w:rPr>
      </w:pPr>
    </w:p>
    <w:p w:rsidR="00091A8A" w:rsidRDefault="00091A8A" w:rsidP="00091A8A">
      <w:pPr>
        <w:spacing w:after="0" w:line="360" w:lineRule="auto"/>
        <w:jc w:val="both"/>
        <w:rPr>
          <w:rFonts w:ascii="Times New Roman" w:hAnsi="Times New Roman" w:cs="Times New Roman"/>
          <w:sz w:val="24"/>
        </w:rPr>
      </w:pPr>
    </w:p>
    <w:p w:rsidR="00091A8A" w:rsidRDefault="00091A8A" w:rsidP="00091A8A">
      <w:pPr>
        <w:spacing w:after="0" w:line="360" w:lineRule="auto"/>
        <w:jc w:val="both"/>
        <w:rPr>
          <w:rFonts w:ascii="Times New Roman" w:hAnsi="Times New Roman" w:cs="Times New Roman"/>
          <w:sz w:val="24"/>
        </w:rPr>
      </w:pPr>
    </w:p>
    <w:p w:rsidR="00091A8A" w:rsidRDefault="00091A8A" w:rsidP="00091A8A">
      <w:pPr>
        <w:spacing w:after="0" w:line="360" w:lineRule="auto"/>
        <w:jc w:val="both"/>
        <w:rPr>
          <w:rFonts w:ascii="Times New Roman" w:hAnsi="Times New Roman" w:cs="Times New Roman"/>
          <w:sz w:val="24"/>
        </w:rPr>
      </w:pPr>
    </w:p>
    <w:p w:rsidR="00091A8A" w:rsidRDefault="00091A8A" w:rsidP="00091A8A">
      <w:pPr>
        <w:spacing w:after="0" w:line="360" w:lineRule="auto"/>
        <w:jc w:val="both"/>
        <w:rPr>
          <w:rFonts w:ascii="Times New Roman" w:hAnsi="Times New Roman" w:cs="Times New Roman"/>
          <w:sz w:val="24"/>
        </w:rPr>
      </w:pPr>
    </w:p>
    <w:p w:rsidR="00091A8A" w:rsidRDefault="00091A8A" w:rsidP="00091A8A">
      <w:pPr>
        <w:spacing w:after="0" w:line="360" w:lineRule="auto"/>
        <w:jc w:val="both"/>
        <w:rPr>
          <w:rFonts w:ascii="Times New Roman" w:hAnsi="Times New Roman" w:cs="Times New Roman"/>
          <w:sz w:val="24"/>
        </w:rPr>
      </w:pPr>
    </w:p>
    <w:p w:rsidR="00091A8A" w:rsidRDefault="00091A8A" w:rsidP="00091A8A">
      <w:pPr>
        <w:spacing w:after="0" w:line="360" w:lineRule="auto"/>
        <w:jc w:val="both"/>
        <w:rPr>
          <w:rFonts w:ascii="Times New Roman" w:hAnsi="Times New Roman" w:cs="Times New Roman"/>
          <w:sz w:val="24"/>
        </w:rPr>
      </w:pPr>
    </w:p>
    <w:p w:rsidR="00091A8A" w:rsidRDefault="00091A8A" w:rsidP="00091A8A">
      <w:pPr>
        <w:spacing w:after="0" w:line="360" w:lineRule="auto"/>
        <w:jc w:val="both"/>
        <w:rPr>
          <w:rFonts w:ascii="Times New Roman" w:hAnsi="Times New Roman" w:cs="Times New Roman"/>
          <w:sz w:val="24"/>
        </w:rPr>
      </w:pPr>
    </w:p>
    <w:p w:rsidR="00091A8A" w:rsidRDefault="00091A8A" w:rsidP="00091A8A">
      <w:pPr>
        <w:spacing w:after="0" w:line="360" w:lineRule="auto"/>
        <w:jc w:val="both"/>
        <w:rPr>
          <w:rFonts w:ascii="Times New Roman" w:hAnsi="Times New Roman" w:cs="Times New Roman"/>
          <w:sz w:val="24"/>
        </w:rPr>
      </w:pPr>
    </w:p>
    <w:p w:rsidR="00091A8A" w:rsidRDefault="00091A8A" w:rsidP="00091A8A">
      <w:pPr>
        <w:spacing w:after="0" w:line="360" w:lineRule="auto"/>
        <w:jc w:val="both"/>
        <w:rPr>
          <w:rFonts w:ascii="Times New Roman" w:hAnsi="Times New Roman" w:cs="Times New Roman"/>
          <w:sz w:val="24"/>
        </w:rPr>
      </w:pPr>
    </w:p>
    <w:p w:rsidR="00091A8A" w:rsidRPr="002A4226" w:rsidRDefault="00091A8A" w:rsidP="00091A8A">
      <w:pPr>
        <w:spacing w:after="0" w:line="360" w:lineRule="auto"/>
        <w:jc w:val="both"/>
        <w:rPr>
          <w:rFonts w:ascii="Times New Roman" w:hAnsi="Times New Roman" w:cs="Times New Roman"/>
          <w:sz w:val="14"/>
        </w:rPr>
      </w:pPr>
      <w:r>
        <w:rPr>
          <w:rFonts w:ascii="Times New Roman" w:hAnsi="Times New Roman" w:cs="Times New Roman"/>
          <w:sz w:val="24"/>
        </w:rPr>
        <w:tab/>
      </w:r>
    </w:p>
    <w:p w:rsidR="00091A8A" w:rsidRPr="001A35EF" w:rsidRDefault="00091A8A" w:rsidP="00091A8A">
      <w:pPr>
        <w:spacing w:after="0" w:line="240" w:lineRule="auto"/>
        <w:jc w:val="both"/>
        <w:rPr>
          <w:rFonts w:ascii="Times New Roman" w:hAnsi="Times New Roman" w:cs="Times New Roman"/>
          <w:sz w:val="2"/>
        </w:rPr>
      </w:pPr>
    </w:p>
    <w:p w:rsidR="00091A8A" w:rsidRDefault="00091A8A" w:rsidP="00091A8A">
      <w:pPr>
        <w:spacing w:after="0" w:line="480" w:lineRule="auto"/>
        <w:jc w:val="both"/>
        <w:rPr>
          <w:rFonts w:ascii="Times New Roman" w:hAnsi="Times New Roman" w:cs="Times New Roman"/>
          <w:sz w:val="24"/>
        </w:rPr>
      </w:pPr>
      <w:r w:rsidRPr="00005F2C">
        <w:rPr>
          <w:rFonts w:ascii="Times New Roman" w:hAnsi="Times New Roman" w:cs="Times New Roman"/>
          <w:sz w:val="24"/>
        </w:rPr>
        <w:tab/>
      </w:r>
    </w:p>
    <w:p w:rsidR="00091A8A" w:rsidRDefault="00091A8A" w:rsidP="00091A8A">
      <w:pPr>
        <w:spacing w:after="0" w:line="480" w:lineRule="auto"/>
        <w:jc w:val="both"/>
        <w:rPr>
          <w:rFonts w:ascii="Times New Roman" w:hAnsi="Times New Roman" w:cs="Times New Roman"/>
          <w:sz w:val="24"/>
        </w:rPr>
      </w:pPr>
      <w:r w:rsidRPr="00005F2C">
        <w:rPr>
          <w:rFonts w:ascii="Times New Roman" w:hAnsi="Times New Roman" w:cs="Times New Roman"/>
          <w:sz w:val="24"/>
        </w:rPr>
        <w:lastRenderedPageBreak/>
        <w:t>The results of the stochastic poverty dominance measures obtained by farm sizes cultivated clearly confirmed the results of the FGT measures earlier analyzed on Table 5 that poverty was higher in the crude oil polluted farm-households than in the non-pollut</w:t>
      </w:r>
      <w:r>
        <w:rPr>
          <w:rFonts w:ascii="Times New Roman" w:hAnsi="Times New Roman" w:cs="Times New Roman"/>
          <w:sz w:val="24"/>
        </w:rPr>
        <w:t>e</w:t>
      </w:r>
      <w:r w:rsidRPr="00005F2C">
        <w:rPr>
          <w:rFonts w:ascii="Times New Roman" w:hAnsi="Times New Roman" w:cs="Times New Roman"/>
          <w:sz w:val="24"/>
        </w:rPr>
        <w:t xml:space="preserve">d farm-households. </w:t>
      </w:r>
    </w:p>
    <w:p w:rsidR="00091A8A" w:rsidRDefault="00091A8A" w:rsidP="00091A8A">
      <w:pPr>
        <w:spacing w:after="0" w:line="480" w:lineRule="auto"/>
        <w:jc w:val="both"/>
        <w:rPr>
          <w:rFonts w:ascii="Times New Roman" w:hAnsi="Times New Roman" w:cs="Times New Roman"/>
          <w:sz w:val="24"/>
        </w:rPr>
      </w:pPr>
      <w:r>
        <w:rPr>
          <w:rFonts w:ascii="Times New Roman" w:hAnsi="Times New Roman" w:cs="Times New Roman"/>
          <w:noProof/>
          <w:sz w:val="24"/>
        </w:rPr>
        <mc:AlternateContent>
          <mc:Choice Requires="wps">
            <w:drawing>
              <wp:anchor distT="0" distB="0" distL="114300" distR="114300" simplePos="0" relativeHeight="251661312" behindDoc="0" locked="0" layoutInCell="1" allowOverlap="1" wp14:anchorId="167A3D0B" wp14:editId="6A848FA8">
                <wp:simplePos x="0" y="0"/>
                <wp:positionH relativeFrom="column">
                  <wp:posOffset>20320</wp:posOffset>
                </wp:positionH>
                <wp:positionV relativeFrom="paragraph">
                  <wp:posOffset>60960</wp:posOffset>
                </wp:positionV>
                <wp:extent cx="6278880" cy="4622800"/>
                <wp:effectExtent l="0" t="0" r="7620" b="6350"/>
                <wp:wrapNone/>
                <wp:docPr id="3" name="Text Box 3"/>
                <wp:cNvGraphicFramePr/>
                <a:graphic xmlns:a="http://schemas.openxmlformats.org/drawingml/2006/main">
                  <a:graphicData uri="http://schemas.microsoft.com/office/word/2010/wordprocessingShape">
                    <wps:wsp>
                      <wps:cNvSpPr txBox="1"/>
                      <wps:spPr>
                        <a:xfrm>
                          <a:off x="0" y="0"/>
                          <a:ext cx="6278880" cy="46228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91A8A" w:rsidRDefault="00091A8A" w:rsidP="00091A8A">
                            <w:r w:rsidRPr="007F31E5">
                              <w:rPr>
                                <w:noProof/>
                              </w:rPr>
                              <w:drawing>
                                <wp:inline distT="0" distB="0" distL="0" distR="0" wp14:anchorId="5DA73149" wp14:editId="721A9DF3">
                                  <wp:extent cx="6089650" cy="4090215"/>
                                  <wp:effectExtent l="0" t="0" r="6350"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89650" cy="4090215"/>
                                          </a:xfrm>
                                          <a:prstGeom prst="rect">
                                            <a:avLst/>
                                          </a:prstGeom>
                                          <a:noFill/>
                                          <a:ln>
                                            <a:noFill/>
                                          </a:ln>
                                        </pic:spPr>
                                      </pic:pic>
                                    </a:graphicData>
                                  </a:graphic>
                                </wp:inline>
                              </w:drawing>
                            </w:r>
                          </w:p>
                          <w:p w:rsidR="00091A8A" w:rsidRPr="007F31E5" w:rsidRDefault="00091A8A" w:rsidP="00091A8A">
                            <w:r>
                              <w:t>Fig. 2:  Stochastic poverty dominance among household heads with 4.0 – 4.9ha farm size at P</w:t>
                            </w:r>
                            <w:r>
                              <w:rPr>
                                <w:vertAlign w:val="subscript"/>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7A3D0B" id="Text Box 3" o:spid="_x0000_s1028" type="#_x0000_t202" style="position:absolute;left:0;text-align:left;margin-left:1.6pt;margin-top:4.8pt;width:494.4pt;height:36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" fillcolor="white [3201]" stroked="f" strokeweight=".5pt">
                <v:textbox>
                  <w:txbxContent>
                    <w:p w:rsidR="00091A8A" w:rsidRDefault="00091A8A" w:rsidP="00091A8A">
                      <w:r w:rsidRPr="007F31E5">
                        <w:rPr>
                          <w:noProof/>
                        </w:rPr>
                        <w:drawing>
                          <wp:inline distT="0" distB="0" distL="0" distR="0" wp14:anchorId="5DA73149" wp14:editId="721A9DF3">
                            <wp:extent cx="6089650" cy="4090215"/>
                            <wp:effectExtent l="0" t="0" r="6350"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89650" cy="4090215"/>
                                    </a:xfrm>
                                    <a:prstGeom prst="rect">
                                      <a:avLst/>
                                    </a:prstGeom>
                                    <a:noFill/>
                                    <a:ln>
                                      <a:noFill/>
                                    </a:ln>
                                  </pic:spPr>
                                </pic:pic>
                              </a:graphicData>
                            </a:graphic>
                          </wp:inline>
                        </w:drawing>
                      </w:r>
                    </w:p>
                    <w:p w:rsidR="00091A8A" w:rsidRPr="007F31E5" w:rsidRDefault="00091A8A" w:rsidP="00091A8A">
                      <w:r>
                        <w:t>Fig. 2:  Stochastic poverty dominance among household heads with 4.0 – 4.9ha farm size at P</w:t>
                      </w:r>
                      <w:r>
                        <w:rPr>
                          <w:vertAlign w:val="subscript"/>
                        </w:rPr>
                        <w:t>1</w:t>
                      </w:r>
                    </w:p>
                  </w:txbxContent>
                </v:textbox>
              </v:shape>
            </w:pict>
          </mc:Fallback>
        </mc:AlternateContent>
      </w:r>
    </w:p>
    <w:p w:rsidR="00091A8A" w:rsidRDefault="00091A8A" w:rsidP="00091A8A">
      <w:pPr>
        <w:spacing w:after="0" w:line="480" w:lineRule="auto"/>
        <w:jc w:val="both"/>
        <w:rPr>
          <w:rFonts w:ascii="Times New Roman" w:hAnsi="Times New Roman" w:cs="Times New Roman"/>
          <w:sz w:val="24"/>
        </w:rPr>
      </w:pPr>
    </w:p>
    <w:p w:rsidR="00091A8A" w:rsidRDefault="00091A8A" w:rsidP="00091A8A">
      <w:pPr>
        <w:spacing w:after="0" w:line="480" w:lineRule="auto"/>
        <w:jc w:val="both"/>
        <w:rPr>
          <w:rFonts w:ascii="Times New Roman" w:hAnsi="Times New Roman" w:cs="Times New Roman"/>
          <w:sz w:val="24"/>
        </w:rPr>
      </w:pPr>
    </w:p>
    <w:p w:rsidR="00091A8A" w:rsidRDefault="00091A8A" w:rsidP="00091A8A">
      <w:pPr>
        <w:spacing w:after="0" w:line="480" w:lineRule="auto"/>
        <w:jc w:val="both"/>
        <w:rPr>
          <w:rFonts w:ascii="Times New Roman" w:hAnsi="Times New Roman" w:cs="Times New Roman"/>
          <w:sz w:val="24"/>
        </w:rPr>
      </w:pPr>
    </w:p>
    <w:p w:rsidR="00091A8A" w:rsidRDefault="00091A8A" w:rsidP="00091A8A">
      <w:pPr>
        <w:spacing w:after="0" w:line="480" w:lineRule="auto"/>
        <w:jc w:val="both"/>
        <w:rPr>
          <w:rFonts w:ascii="Times New Roman" w:hAnsi="Times New Roman" w:cs="Times New Roman"/>
          <w:sz w:val="24"/>
        </w:rPr>
      </w:pPr>
    </w:p>
    <w:p w:rsidR="00091A8A" w:rsidRDefault="00091A8A" w:rsidP="00091A8A">
      <w:pPr>
        <w:spacing w:after="0" w:line="480" w:lineRule="auto"/>
        <w:jc w:val="both"/>
        <w:rPr>
          <w:rFonts w:ascii="Times New Roman" w:hAnsi="Times New Roman" w:cs="Times New Roman"/>
          <w:sz w:val="24"/>
        </w:rPr>
      </w:pPr>
    </w:p>
    <w:p w:rsidR="00091A8A" w:rsidRDefault="00091A8A" w:rsidP="00091A8A">
      <w:pPr>
        <w:spacing w:after="0" w:line="480" w:lineRule="auto"/>
        <w:jc w:val="both"/>
        <w:rPr>
          <w:rFonts w:ascii="Times New Roman" w:hAnsi="Times New Roman" w:cs="Times New Roman"/>
          <w:sz w:val="24"/>
        </w:rPr>
      </w:pPr>
    </w:p>
    <w:p w:rsidR="00091A8A" w:rsidRDefault="00091A8A" w:rsidP="00091A8A">
      <w:pPr>
        <w:spacing w:after="0" w:line="480" w:lineRule="auto"/>
        <w:jc w:val="both"/>
        <w:rPr>
          <w:rFonts w:ascii="Times New Roman" w:hAnsi="Times New Roman" w:cs="Times New Roman"/>
          <w:sz w:val="24"/>
        </w:rPr>
      </w:pPr>
    </w:p>
    <w:p w:rsidR="00091A8A" w:rsidRDefault="00091A8A" w:rsidP="00091A8A">
      <w:pPr>
        <w:spacing w:after="0" w:line="480" w:lineRule="auto"/>
        <w:jc w:val="both"/>
        <w:rPr>
          <w:rFonts w:ascii="Times New Roman" w:hAnsi="Times New Roman" w:cs="Times New Roman"/>
          <w:sz w:val="24"/>
        </w:rPr>
      </w:pPr>
    </w:p>
    <w:p w:rsidR="00091A8A" w:rsidRDefault="00091A8A" w:rsidP="00091A8A">
      <w:pPr>
        <w:spacing w:after="0" w:line="240" w:lineRule="auto"/>
        <w:jc w:val="both"/>
        <w:rPr>
          <w:rFonts w:ascii="Times New Roman" w:hAnsi="Times New Roman" w:cs="Times New Roman"/>
          <w:sz w:val="24"/>
        </w:rPr>
      </w:pPr>
    </w:p>
    <w:p w:rsidR="00091A8A" w:rsidRDefault="00091A8A" w:rsidP="00091A8A">
      <w:pPr>
        <w:spacing w:after="0" w:line="240" w:lineRule="auto"/>
        <w:jc w:val="both"/>
        <w:rPr>
          <w:rFonts w:ascii="Times New Roman" w:hAnsi="Times New Roman" w:cs="Times New Roman"/>
          <w:sz w:val="24"/>
        </w:rPr>
      </w:pPr>
    </w:p>
    <w:p w:rsidR="00091A8A" w:rsidRDefault="00091A8A" w:rsidP="00091A8A">
      <w:pPr>
        <w:spacing w:after="0" w:line="240" w:lineRule="auto"/>
        <w:jc w:val="both"/>
        <w:rPr>
          <w:rFonts w:ascii="Times New Roman" w:hAnsi="Times New Roman" w:cs="Times New Roman"/>
          <w:sz w:val="24"/>
        </w:rPr>
      </w:pPr>
    </w:p>
    <w:p w:rsidR="00091A8A" w:rsidRDefault="00091A8A" w:rsidP="00091A8A">
      <w:pPr>
        <w:spacing w:after="0" w:line="240" w:lineRule="auto"/>
        <w:jc w:val="both"/>
        <w:rPr>
          <w:rFonts w:ascii="Times New Roman" w:hAnsi="Times New Roman" w:cs="Times New Roman"/>
          <w:sz w:val="24"/>
        </w:rPr>
      </w:pPr>
    </w:p>
    <w:p w:rsidR="00091A8A" w:rsidRDefault="00091A8A" w:rsidP="00091A8A">
      <w:pPr>
        <w:spacing w:after="0" w:line="240" w:lineRule="auto"/>
        <w:jc w:val="both"/>
        <w:rPr>
          <w:rFonts w:ascii="Times New Roman" w:hAnsi="Times New Roman" w:cs="Times New Roman"/>
          <w:sz w:val="24"/>
        </w:rPr>
      </w:pPr>
    </w:p>
    <w:p w:rsidR="00091A8A" w:rsidRDefault="00091A8A" w:rsidP="00091A8A">
      <w:pPr>
        <w:spacing w:after="0" w:line="240" w:lineRule="auto"/>
        <w:jc w:val="both"/>
        <w:rPr>
          <w:rFonts w:ascii="Times New Roman" w:hAnsi="Times New Roman" w:cs="Times New Roman"/>
          <w:sz w:val="24"/>
        </w:rPr>
      </w:pPr>
    </w:p>
    <w:p w:rsidR="00091A8A" w:rsidRDefault="00091A8A" w:rsidP="00091A8A">
      <w:pPr>
        <w:spacing w:after="0" w:line="240" w:lineRule="auto"/>
        <w:jc w:val="both"/>
        <w:rPr>
          <w:rFonts w:ascii="Times New Roman" w:hAnsi="Times New Roman" w:cs="Times New Roman"/>
          <w:sz w:val="24"/>
        </w:rPr>
      </w:pPr>
    </w:p>
    <w:p w:rsidR="00091A8A" w:rsidRDefault="00091A8A" w:rsidP="00091A8A">
      <w:pPr>
        <w:spacing w:after="0" w:line="240" w:lineRule="auto"/>
        <w:jc w:val="both"/>
        <w:rPr>
          <w:rFonts w:ascii="Times New Roman" w:hAnsi="Times New Roman" w:cs="Times New Roman"/>
          <w:sz w:val="24"/>
        </w:rPr>
      </w:pPr>
    </w:p>
    <w:p w:rsidR="00091A8A" w:rsidRDefault="00091A8A" w:rsidP="00091A8A">
      <w:pPr>
        <w:spacing w:after="0" w:line="240" w:lineRule="auto"/>
        <w:jc w:val="both"/>
        <w:rPr>
          <w:rFonts w:ascii="Times New Roman" w:hAnsi="Times New Roman" w:cs="Times New Roman"/>
          <w:sz w:val="24"/>
        </w:rPr>
      </w:pPr>
    </w:p>
    <w:p w:rsidR="00091A8A" w:rsidRDefault="00091A8A" w:rsidP="00091A8A">
      <w:pPr>
        <w:spacing w:after="0" w:line="240" w:lineRule="auto"/>
        <w:jc w:val="both"/>
        <w:rPr>
          <w:rFonts w:ascii="Times New Roman" w:hAnsi="Times New Roman" w:cs="Times New Roman"/>
          <w:sz w:val="24"/>
        </w:rPr>
      </w:pPr>
    </w:p>
    <w:p w:rsidR="00091A8A" w:rsidRDefault="00091A8A" w:rsidP="00091A8A">
      <w:pPr>
        <w:spacing w:after="0" w:line="240" w:lineRule="auto"/>
        <w:jc w:val="both"/>
        <w:rPr>
          <w:rFonts w:ascii="Times New Roman" w:hAnsi="Times New Roman" w:cs="Times New Roman"/>
          <w:b/>
          <w:sz w:val="24"/>
        </w:rPr>
      </w:pPr>
      <w:r w:rsidRPr="002B1CC1">
        <w:rPr>
          <w:rFonts w:ascii="Times New Roman" w:hAnsi="Times New Roman" w:cs="Times New Roman"/>
          <w:sz w:val="24"/>
        </w:rPr>
        <w:t>3.2</w:t>
      </w:r>
      <w:r w:rsidRPr="002B1CC1">
        <w:rPr>
          <w:rFonts w:ascii="Times New Roman" w:hAnsi="Times New Roman" w:cs="Times New Roman"/>
          <w:sz w:val="24"/>
        </w:rPr>
        <w:tab/>
      </w:r>
      <w:r w:rsidRPr="002B1CC1">
        <w:rPr>
          <w:rFonts w:ascii="Times New Roman" w:hAnsi="Times New Roman" w:cs="Times New Roman"/>
          <w:b/>
          <w:sz w:val="24"/>
        </w:rPr>
        <w:t>Effect of crude oil pollutio</w:t>
      </w:r>
      <w:r>
        <w:rPr>
          <w:rFonts w:ascii="Times New Roman" w:hAnsi="Times New Roman" w:cs="Times New Roman"/>
          <w:b/>
          <w:sz w:val="24"/>
        </w:rPr>
        <w:t>n on o</w:t>
      </w:r>
      <w:r w:rsidRPr="002B1CC1">
        <w:rPr>
          <w:rFonts w:ascii="Times New Roman" w:hAnsi="Times New Roman" w:cs="Times New Roman"/>
          <w:b/>
          <w:sz w:val="24"/>
        </w:rPr>
        <w:t xml:space="preserve">ccupational status of crop farmers in Rivers </w:t>
      </w:r>
    </w:p>
    <w:p w:rsidR="00091A8A" w:rsidRPr="002B1CC1" w:rsidRDefault="00091A8A" w:rsidP="00091A8A">
      <w:pPr>
        <w:spacing w:after="0" w:line="240" w:lineRule="auto"/>
        <w:ind w:firstLine="720"/>
        <w:jc w:val="both"/>
        <w:rPr>
          <w:rFonts w:ascii="Times New Roman" w:hAnsi="Times New Roman" w:cs="Times New Roman"/>
          <w:b/>
          <w:sz w:val="24"/>
        </w:rPr>
      </w:pPr>
      <w:r w:rsidRPr="002B1CC1">
        <w:rPr>
          <w:rFonts w:ascii="Times New Roman" w:hAnsi="Times New Roman" w:cs="Times New Roman"/>
          <w:b/>
          <w:sz w:val="24"/>
        </w:rPr>
        <w:t>State</w:t>
      </w:r>
    </w:p>
    <w:p w:rsidR="00091A8A" w:rsidRDefault="00091A8A" w:rsidP="00091A8A">
      <w:pPr>
        <w:spacing w:after="0" w:line="480" w:lineRule="auto"/>
        <w:jc w:val="both"/>
        <w:rPr>
          <w:rFonts w:ascii="Times New Roman" w:hAnsi="Times New Roman" w:cs="Times New Roman"/>
          <w:sz w:val="24"/>
        </w:rPr>
      </w:pPr>
      <w:r w:rsidRPr="00005F2C">
        <w:rPr>
          <w:rFonts w:ascii="Times New Roman" w:hAnsi="Times New Roman" w:cs="Times New Roman"/>
          <w:sz w:val="24"/>
        </w:rPr>
        <w:tab/>
      </w:r>
    </w:p>
    <w:p w:rsidR="00091A8A" w:rsidRPr="00005F2C" w:rsidRDefault="00091A8A" w:rsidP="00091A8A">
      <w:pPr>
        <w:spacing w:after="0" w:line="480" w:lineRule="auto"/>
        <w:ind w:firstLine="720"/>
        <w:jc w:val="both"/>
        <w:rPr>
          <w:rFonts w:ascii="Times New Roman" w:hAnsi="Times New Roman" w:cs="Times New Roman"/>
          <w:sz w:val="24"/>
        </w:rPr>
      </w:pPr>
      <w:r w:rsidRPr="00005F2C">
        <w:rPr>
          <w:rFonts w:ascii="Times New Roman" w:hAnsi="Times New Roman" w:cs="Times New Roman"/>
          <w:sz w:val="24"/>
        </w:rPr>
        <w:t xml:space="preserve">The Foster, Greer and Thorbecke (1984) weighted poverty and stochastic poverty dominance analysis </w:t>
      </w:r>
      <w:r>
        <w:rPr>
          <w:rFonts w:ascii="Times New Roman" w:hAnsi="Times New Roman" w:cs="Times New Roman"/>
          <w:sz w:val="24"/>
        </w:rPr>
        <w:t>(</w:t>
      </w:r>
      <w:r w:rsidRPr="00005F2C">
        <w:rPr>
          <w:rFonts w:ascii="Times New Roman" w:hAnsi="Times New Roman" w:cs="Times New Roman"/>
          <w:sz w:val="24"/>
        </w:rPr>
        <w:t>Kramer and Pope, 1981; Zacharias and Grube, 1984; Ravallion, 1992)</w:t>
      </w:r>
      <w:r>
        <w:rPr>
          <w:rFonts w:ascii="Times New Roman" w:hAnsi="Times New Roman" w:cs="Times New Roman"/>
          <w:sz w:val="24"/>
        </w:rPr>
        <w:t xml:space="preserve"> w</w:t>
      </w:r>
      <w:r w:rsidRPr="00005F2C">
        <w:rPr>
          <w:rFonts w:ascii="Times New Roman" w:hAnsi="Times New Roman" w:cs="Times New Roman"/>
          <w:sz w:val="24"/>
        </w:rPr>
        <w:t xml:space="preserve">ere used for the quantitative poverty measurement. </w:t>
      </w:r>
    </w:p>
    <w:p w:rsidR="00091A8A" w:rsidRPr="00005F2C" w:rsidRDefault="00091A8A" w:rsidP="00091A8A">
      <w:pPr>
        <w:spacing w:after="0" w:line="480" w:lineRule="auto"/>
        <w:jc w:val="both"/>
        <w:rPr>
          <w:rFonts w:ascii="Times New Roman" w:hAnsi="Times New Roman" w:cs="Times New Roman"/>
          <w:sz w:val="24"/>
        </w:rPr>
      </w:pPr>
      <w:r w:rsidRPr="00005F2C">
        <w:rPr>
          <w:rFonts w:ascii="Times New Roman" w:hAnsi="Times New Roman" w:cs="Times New Roman"/>
          <w:sz w:val="24"/>
        </w:rPr>
        <w:tab/>
        <w:t xml:space="preserve">Occupational characteristics are the conditions that qualify a person’s labour market participation.  The specific occupational variables used in this analysis were whether the household head is a crop farmer only, crop farmer combined with fishing, crop farmer </w:t>
      </w:r>
      <w:r w:rsidRPr="00005F2C">
        <w:rPr>
          <w:rFonts w:ascii="Times New Roman" w:hAnsi="Times New Roman" w:cs="Times New Roman"/>
          <w:sz w:val="24"/>
        </w:rPr>
        <w:lastRenderedPageBreak/>
        <w:t xml:space="preserve">combined with trading (including petty trader), crop farmer combined with government employment (civil service), </w:t>
      </w:r>
      <w:r>
        <w:rPr>
          <w:rFonts w:ascii="Times New Roman" w:hAnsi="Times New Roman" w:cs="Times New Roman"/>
          <w:sz w:val="24"/>
        </w:rPr>
        <w:t>c</w:t>
      </w:r>
      <w:r w:rsidRPr="00005F2C">
        <w:rPr>
          <w:rFonts w:ascii="Times New Roman" w:hAnsi="Times New Roman" w:cs="Times New Roman"/>
          <w:sz w:val="24"/>
        </w:rPr>
        <w:t>rop farmer combined with private company work and crop farmer combined wit</w:t>
      </w:r>
      <w:r>
        <w:rPr>
          <w:rFonts w:ascii="Times New Roman" w:hAnsi="Times New Roman" w:cs="Times New Roman"/>
          <w:sz w:val="24"/>
        </w:rPr>
        <w:t>h</w:t>
      </w:r>
      <w:r w:rsidRPr="00005F2C">
        <w:rPr>
          <w:rFonts w:ascii="Times New Roman" w:hAnsi="Times New Roman" w:cs="Times New Roman"/>
          <w:sz w:val="24"/>
        </w:rPr>
        <w:t xml:space="preserve"> other activities such as tailoring, barbing, mechanic, driving, welding, hair dressing, carpentry, mason etc.  These crop production combinations were used for estimation because crop </w:t>
      </w:r>
      <w:r>
        <w:rPr>
          <w:rFonts w:ascii="Times New Roman" w:hAnsi="Times New Roman" w:cs="Times New Roman"/>
          <w:sz w:val="24"/>
        </w:rPr>
        <w:t>f</w:t>
      </w:r>
      <w:r w:rsidRPr="00005F2C">
        <w:rPr>
          <w:rFonts w:ascii="Times New Roman" w:hAnsi="Times New Roman" w:cs="Times New Roman"/>
          <w:sz w:val="24"/>
        </w:rPr>
        <w:t xml:space="preserve">arming is an important source of income to semi-urban and rural dwellers in Rivers State, Nigeria as at the time of survey in 2003. </w:t>
      </w:r>
    </w:p>
    <w:p w:rsidR="00091A8A" w:rsidRPr="00005F2C" w:rsidRDefault="00091A8A" w:rsidP="00091A8A">
      <w:pPr>
        <w:spacing w:after="0" w:line="480" w:lineRule="auto"/>
        <w:jc w:val="both"/>
        <w:rPr>
          <w:rFonts w:ascii="Times New Roman" w:hAnsi="Times New Roman" w:cs="Times New Roman"/>
          <w:sz w:val="24"/>
        </w:rPr>
      </w:pPr>
      <w:r w:rsidRPr="00005F2C">
        <w:rPr>
          <w:rFonts w:ascii="Times New Roman" w:hAnsi="Times New Roman" w:cs="Times New Roman"/>
          <w:sz w:val="24"/>
        </w:rPr>
        <w:tab/>
        <w:t>Poverty reduces in a household if the head of the household is securely employed and takes crop farming as a supplementary occupation, or there is an additional income flowing in from off-farm activities.  The probability of poverty is expected to increase if the household head d</w:t>
      </w:r>
      <w:r>
        <w:rPr>
          <w:rFonts w:ascii="Times New Roman" w:hAnsi="Times New Roman" w:cs="Times New Roman"/>
          <w:sz w:val="24"/>
        </w:rPr>
        <w:t>o</w:t>
      </w:r>
      <w:r w:rsidRPr="00005F2C">
        <w:rPr>
          <w:rFonts w:ascii="Times New Roman" w:hAnsi="Times New Roman" w:cs="Times New Roman"/>
          <w:sz w:val="24"/>
        </w:rPr>
        <w:t>es only small-scale crop farming (especially arable cropping) and</w:t>
      </w:r>
      <w:r>
        <w:rPr>
          <w:rFonts w:ascii="Times New Roman" w:hAnsi="Times New Roman" w:cs="Times New Roman"/>
          <w:sz w:val="24"/>
        </w:rPr>
        <w:t xml:space="preserve"> </w:t>
      </w:r>
      <w:r w:rsidRPr="00005F2C">
        <w:rPr>
          <w:rFonts w:ascii="Times New Roman" w:hAnsi="Times New Roman" w:cs="Times New Roman"/>
          <w:sz w:val="24"/>
        </w:rPr>
        <w:t>is an itinerant fisherman or other petty informal employ</w:t>
      </w:r>
      <w:r>
        <w:rPr>
          <w:rFonts w:ascii="Times New Roman" w:hAnsi="Times New Roman" w:cs="Times New Roman"/>
          <w:sz w:val="24"/>
        </w:rPr>
        <w:t>ee</w:t>
      </w:r>
      <w:r w:rsidRPr="00005F2C">
        <w:rPr>
          <w:rFonts w:ascii="Times New Roman" w:hAnsi="Times New Roman" w:cs="Times New Roman"/>
          <w:sz w:val="24"/>
        </w:rPr>
        <w:t xml:space="preserve"> (Levine and Roberts, 2012</w:t>
      </w:r>
      <w:r>
        <w:rPr>
          <w:rFonts w:ascii="Times New Roman" w:hAnsi="Times New Roman" w:cs="Times New Roman"/>
          <w:sz w:val="24"/>
        </w:rPr>
        <w:t>;</w:t>
      </w:r>
      <w:r w:rsidRPr="00005F2C">
        <w:rPr>
          <w:rFonts w:ascii="Times New Roman" w:hAnsi="Times New Roman" w:cs="Times New Roman"/>
          <w:sz w:val="24"/>
        </w:rPr>
        <w:t xml:space="preserve"> Mkenda et al., 2010).</w:t>
      </w:r>
    </w:p>
    <w:p w:rsidR="00091A8A" w:rsidRPr="00005F2C" w:rsidRDefault="00091A8A" w:rsidP="00091A8A">
      <w:pPr>
        <w:spacing w:after="0" w:line="480" w:lineRule="auto"/>
        <w:jc w:val="both"/>
        <w:rPr>
          <w:rFonts w:ascii="Times New Roman" w:hAnsi="Times New Roman" w:cs="Times New Roman"/>
          <w:sz w:val="24"/>
        </w:rPr>
      </w:pPr>
      <w:r w:rsidRPr="00005F2C">
        <w:rPr>
          <w:rFonts w:ascii="Times New Roman" w:hAnsi="Times New Roman" w:cs="Times New Roman"/>
          <w:sz w:val="24"/>
        </w:rPr>
        <w:tab/>
        <w:t>Table 6 shows the measures of poverty by the various occupational statuses of head of households in all crop farms surveyed in the state, in crude oil and gas polluted and non-polluted crop farms respectively.  The table indicates that 57.08% of the surveyed households were poor and the remaining 42.9% were not poor in all crop farms surveyed in Rivers State, Nigeria.  The bulk of the poor were concentrated in crop farming alone (34.12%) out of the total of 57.08% recorded. Considering the head count (poverty incidence) (P</w:t>
      </w:r>
      <w:r w:rsidRPr="00005F2C">
        <w:rPr>
          <w:rFonts w:ascii="Times New Roman" w:hAnsi="Times New Roman" w:cs="Times New Roman"/>
          <w:sz w:val="24"/>
          <w:vertAlign w:val="subscript"/>
        </w:rPr>
        <w:t>0</w:t>
      </w:r>
      <w:r w:rsidRPr="00005F2C">
        <w:rPr>
          <w:rFonts w:ascii="Times New Roman" w:hAnsi="Times New Roman" w:cs="Times New Roman"/>
          <w:sz w:val="24"/>
        </w:rPr>
        <w:t>), it was observed that poverty was highest among those crop farming households that combined crop farming with other minor activities (with 62.5% of the group poor), followed by crop farming combined with fishing (60%) and crop</w:t>
      </w:r>
      <w:r>
        <w:rPr>
          <w:rFonts w:ascii="Times New Roman" w:hAnsi="Times New Roman" w:cs="Times New Roman"/>
          <w:sz w:val="24"/>
        </w:rPr>
        <w:t xml:space="preserve"> </w:t>
      </w:r>
      <w:r w:rsidRPr="00005F2C">
        <w:rPr>
          <w:rFonts w:ascii="Times New Roman" w:hAnsi="Times New Roman" w:cs="Times New Roman"/>
          <w:sz w:val="24"/>
        </w:rPr>
        <w:t>farming alone (57.7%), all statistically significant at 1%.</w:t>
      </w:r>
    </w:p>
    <w:p w:rsidR="00091A8A" w:rsidRPr="00005F2C" w:rsidRDefault="00091A8A" w:rsidP="00091A8A">
      <w:pPr>
        <w:spacing w:after="0" w:line="480" w:lineRule="auto"/>
        <w:jc w:val="both"/>
        <w:rPr>
          <w:rFonts w:ascii="Times New Roman" w:hAnsi="Times New Roman" w:cs="Times New Roman"/>
          <w:sz w:val="24"/>
        </w:rPr>
      </w:pPr>
      <w:r w:rsidRPr="00005F2C">
        <w:rPr>
          <w:rFonts w:ascii="Times New Roman" w:hAnsi="Times New Roman" w:cs="Times New Roman"/>
          <w:sz w:val="24"/>
        </w:rPr>
        <w:tab/>
        <w:t>In crude oil and gas polluted crop farms, the incidence of poverty (P</w:t>
      </w:r>
      <w:r>
        <w:rPr>
          <w:rFonts w:ascii="Times New Roman" w:hAnsi="Times New Roman" w:cs="Times New Roman"/>
          <w:sz w:val="24"/>
          <w:vertAlign w:val="subscript"/>
        </w:rPr>
        <w:t>0</w:t>
      </w:r>
      <w:r w:rsidRPr="00005F2C">
        <w:rPr>
          <w:rFonts w:ascii="Times New Roman" w:hAnsi="Times New Roman" w:cs="Times New Roman"/>
          <w:sz w:val="24"/>
        </w:rPr>
        <w:t xml:space="preserve">) was highest among crop farm – households who combined crop farming with fishing (100%), significant at 1%.  This is a peculiar case in that some of the farmland, streams, rivers, creeks and estuary with  adjourning forests and mangroves had been polluted with crude oil and gas spillages, exploitation, exploration and production in Rivers State, Nigeria.  This result is similar with </w:t>
      </w:r>
      <w:r w:rsidRPr="00005F2C">
        <w:rPr>
          <w:rFonts w:ascii="Times New Roman" w:hAnsi="Times New Roman" w:cs="Times New Roman"/>
          <w:sz w:val="24"/>
        </w:rPr>
        <w:lastRenderedPageBreak/>
        <w:t>the observations of Ugbomeh and Atubi (2010) and Onyenekenwa (2011), that the exploration activities increased the poverty level in the Niger Delta area of Nigeria.  Other occupation</w:t>
      </w:r>
      <w:r>
        <w:rPr>
          <w:rFonts w:ascii="Times New Roman" w:hAnsi="Times New Roman" w:cs="Times New Roman"/>
          <w:sz w:val="24"/>
        </w:rPr>
        <w:t>s</w:t>
      </w:r>
      <w:r w:rsidRPr="00005F2C">
        <w:rPr>
          <w:rFonts w:ascii="Times New Roman" w:hAnsi="Times New Roman" w:cs="Times New Roman"/>
          <w:sz w:val="24"/>
        </w:rPr>
        <w:t xml:space="preserve"> affected with severe incidence of poverty (P</w:t>
      </w:r>
      <w:r>
        <w:rPr>
          <w:rFonts w:ascii="Times New Roman" w:hAnsi="Times New Roman" w:cs="Times New Roman"/>
          <w:sz w:val="24"/>
          <w:vertAlign w:val="subscript"/>
        </w:rPr>
        <w:t>0</w:t>
      </w:r>
      <w:r w:rsidRPr="00005F2C">
        <w:rPr>
          <w:rFonts w:ascii="Times New Roman" w:hAnsi="Times New Roman" w:cs="Times New Roman"/>
          <w:sz w:val="24"/>
        </w:rPr>
        <w:t>)</w:t>
      </w:r>
      <w:r>
        <w:rPr>
          <w:rFonts w:ascii="Times New Roman" w:hAnsi="Times New Roman" w:cs="Times New Roman"/>
          <w:sz w:val="24"/>
        </w:rPr>
        <w:t xml:space="preserve"> include house</w:t>
      </w:r>
      <w:r w:rsidRPr="00005F2C">
        <w:rPr>
          <w:rFonts w:ascii="Times New Roman" w:hAnsi="Times New Roman" w:cs="Times New Roman"/>
          <w:sz w:val="24"/>
        </w:rPr>
        <w:t xml:space="preserve">hold heads who combined crop </w:t>
      </w:r>
      <w:r>
        <w:rPr>
          <w:rFonts w:ascii="Times New Roman" w:hAnsi="Times New Roman" w:cs="Times New Roman"/>
          <w:sz w:val="24"/>
        </w:rPr>
        <w:t>f</w:t>
      </w:r>
      <w:r w:rsidRPr="00005F2C">
        <w:rPr>
          <w:rFonts w:ascii="Times New Roman" w:hAnsi="Times New Roman" w:cs="Times New Roman"/>
          <w:sz w:val="24"/>
        </w:rPr>
        <w:t xml:space="preserve">arming with other activities (71.4%), crop farming alone (67.7%) and crop farming combined with private company works (66.7%), all statistically significant at least at 5% level. </w:t>
      </w:r>
    </w:p>
    <w:p w:rsidR="00091A8A" w:rsidRPr="00005F2C" w:rsidRDefault="00091A8A" w:rsidP="00091A8A">
      <w:pPr>
        <w:spacing w:after="0" w:line="480" w:lineRule="auto"/>
        <w:jc w:val="both"/>
        <w:rPr>
          <w:rFonts w:ascii="Times New Roman" w:hAnsi="Times New Roman" w:cs="Times New Roman"/>
          <w:sz w:val="24"/>
        </w:rPr>
      </w:pPr>
      <w:r w:rsidRPr="00005F2C">
        <w:rPr>
          <w:rFonts w:ascii="Times New Roman" w:hAnsi="Times New Roman" w:cs="Times New Roman"/>
          <w:sz w:val="24"/>
        </w:rPr>
        <w:tab/>
        <w:t>However, the share of crop farming combined with civil service contribution to the overall poverty was 43.01%, crop farming alone (25.80%) and crop farming combined with other activities (16.13%), whose sum total was about 84.94%.  The poverty gap (P</w:t>
      </w:r>
      <w:r w:rsidRPr="00005F2C">
        <w:rPr>
          <w:rFonts w:ascii="Times New Roman" w:hAnsi="Times New Roman" w:cs="Times New Roman"/>
          <w:sz w:val="24"/>
          <w:vertAlign w:val="subscript"/>
        </w:rPr>
        <w:t>1</w:t>
      </w:r>
      <w:r w:rsidRPr="00005F2C">
        <w:rPr>
          <w:rFonts w:ascii="Times New Roman" w:hAnsi="Times New Roman" w:cs="Times New Roman"/>
          <w:sz w:val="24"/>
        </w:rPr>
        <w:t>) result showed that about 11.9%  of the household heads who practiced crop farming alone were deeply poor, 11.2% of these crop farmers who combined private companies activities with crop farming were deep in poverty, followed by 10.2% of crop farmers who added fishing to their occupation (all statistically significant at 1% and 5%</w:t>
      </w:r>
      <w:r>
        <w:rPr>
          <w:rFonts w:ascii="Times New Roman" w:hAnsi="Times New Roman" w:cs="Times New Roman"/>
          <w:sz w:val="24"/>
        </w:rPr>
        <w:t>,</w:t>
      </w:r>
      <w:r w:rsidRPr="00005F2C">
        <w:rPr>
          <w:rFonts w:ascii="Times New Roman" w:hAnsi="Times New Roman" w:cs="Times New Roman"/>
          <w:sz w:val="24"/>
        </w:rPr>
        <w:t xml:space="preserve"> respectively).  The results of Table 6 further showed that crop farming alone contributed 33.51%, while crop farming with government employed contributed 42.77% of overall poverty in the poverty gap (P</w:t>
      </w:r>
      <w:r w:rsidRPr="00005F2C">
        <w:rPr>
          <w:rFonts w:ascii="Times New Roman" w:hAnsi="Times New Roman" w:cs="Times New Roman"/>
          <w:sz w:val="24"/>
          <w:vertAlign w:val="subscript"/>
        </w:rPr>
        <w:t>1</w:t>
      </w:r>
      <w:r w:rsidRPr="00005F2C">
        <w:rPr>
          <w:rFonts w:ascii="Times New Roman" w:hAnsi="Times New Roman" w:cs="Times New Roman"/>
          <w:sz w:val="24"/>
        </w:rPr>
        <w:t xml:space="preserve">) category. </w:t>
      </w:r>
    </w:p>
    <w:p w:rsidR="00091A8A" w:rsidRPr="00005F2C" w:rsidRDefault="00091A8A" w:rsidP="00091A8A">
      <w:pPr>
        <w:spacing w:after="0" w:line="480" w:lineRule="auto"/>
        <w:jc w:val="both"/>
        <w:rPr>
          <w:rFonts w:ascii="Times New Roman" w:hAnsi="Times New Roman" w:cs="Times New Roman"/>
          <w:sz w:val="24"/>
        </w:rPr>
      </w:pPr>
      <w:r w:rsidRPr="00005F2C">
        <w:rPr>
          <w:rFonts w:ascii="Times New Roman" w:hAnsi="Times New Roman" w:cs="Times New Roman"/>
          <w:sz w:val="24"/>
        </w:rPr>
        <w:tab/>
        <w:t>Following results on Table 6, about 3.9% of the household heads that did crop farming alone, 2.5% of those that added civil service work to crop farming were severely poor at P</w:t>
      </w:r>
      <w:r w:rsidRPr="00005F2C">
        <w:rPr>
          <w:rFonts w:ascii="Times New Roman" w:hAnsi="Times New Roman" w:cs="Times New Roman"/>
          <w:sz w:val="24"/>
          <w:vertAlign w:val="subscript"/>
        </w:rPr>
        <w:t>2</w:t>
      </w:r>
      <w:r w:rsidRPr="00005F2C">
        <w:rPr>
          <w:rFonts w:ascii="Times New Roman" w:hAnsi="Times New Roman" w:cs="Times New Roman"/>
          <w:sz w:val="24"/>
        </w:rPr>
        <w:t xml:space="preserve"> level in crude oil and gas polluted crop farms.  They a</w:t>
      </w:r>
      <w:r>
        <w:rPr>
          <w:rFonts w:ascii="Times New Roman" w:hAnsi="Times New Roman" w:cs="Times New Roman"/>
          <w:sz w:val="24"/>
        </w:rPr>
        <w:t>l</w:t>
      </w:r>
      <w:r w:rsidRPr="00005F2C">
        <w:rPr>
          <w:rFonts w:ascii="Times New Roman" w:hAnsi="Times New Roman" w:cs="Times New Roman"/>
          <w:sz w:val="24"/>
        </w:rPr>
        <w:t>so contributed more than 84% to overall poverty in poverty severity category (P</w:t>
      </w:r>
      <w:r w:rsidRPr="00005F2C">
        <w:rPr>
          <w:rFonts w:ascii="Times New Roman" w:hAnsi="Times New Roman" w:cs="Times New Roman"/>
          <w:sz w:val="24"/>
          <w:vertAlign w:val="subscript"/>
        </w:rPr>
        <w:t>2</w:t>
      </w:r>
      <w:r w:rsidRPr="00005F2C">
        <w:rPr>
          <w:rFonts w:ascii="Times New Roman" w:hAnsi="Times New Roman" w:cs="Times New Roman"/>
          <w:sz w:val="24"/>
        </w:rPr>
        <w:t xml:space="preserve">). </w:t>
      </w:r>
    </w:p>
    <w:p w:rsidR="00091A8A" w:rsidRDefault="00091A8A" w:rsidP="00091A8A">
      <w:pPr>
        <w:spacing w:after="0" w:line="480" w:lineRule="auto"/>
        <w:jc w:val="both"/>
        <w:rPr>
          <w:rFonts w:ascii="Times New Roman" w:hAnsi="Times New Roman" w:cs="Times New Roman"/>
          <w:sz w:val="24"/>
        </w:rPr>
      </w:pPr>
      <w:r w:rsidRPr="00005F2C">
        <w:rPr>
          <w:rFonts w:ascii="Times New Roman" w:hAnsi="Times New Roman" w:cs="Times New Roman"/>
          <w:sz w:val="24"/>
        </w:rPr>
        <w:tab/>
        <w:t xml:space="preserve">In the non-polluted crop farms category, 31.36% of crop farming alone respondents were poor out of the total of 51.48% that were estimated poor, while 48.52% were none poor.  </w:t>
      </w:r>
    </w:p>
    <w:p w:rsidR="00091A8A" w:rsidRDefault="00091A8A" w:rsidP="00091A8A">
      <w:pPr>
        <w:spacing w:after="0" w:line="480" w:lineRule="auto"/>
        <w:jc w:val="both"/>
        <w:rPr>
          <w:rFonts w:ascii="Times New Roman" w:hAnsi="Times New Roman" w:cs="Times New Roman"/>
          <w:sz w:val="24"/>
        </w:rPr>
      </w:pPr>
    </w:p>
    <w:p w:rsidR="00091A8A" w:rsidRDefault="00091A8A" w:rsidP="00091A8A">
      <w:pPr>
        <w:spacing w:after="0" w:line="480" w:lineRule="auto"/>
        <w:jc w:val="both"/>
        <w:rPr>
          <w:rFonts w:ascii="Times New Roman" w:hAnsi="Times New Roman" w:cs="Times New Roman"/>
          <w:sz w:val="24"/>
        </w:rPr>
        <w:sectPr w:rsidR="00091A8A" w:rsidSect="001A7EBA">
          <w:pgSz w:w="11909" w:h="16834" w:code="9"/>
          <w:pgMar w:top="1440" w:right="1440" w:bottom="1440" w:left="1440" w:header="720" w:footer="720" w:gutter="0"/>
          <w:cols w:space="720"/>
          <w:docGrid w:linePitch="360"/>
        </w:sectPr>
      </w:pPr>
    </w:p>
    <w:p w:rsidR="00091A8A" w:rsidRDefault="00091A8A" w:rsidP="00091A8A">
      <w:pPr>
        <w:spacing w:after="0" w:line="480" w:lineRule="auto"/>
        <w:jc w:val="both"/>
        <w:rPr>
          <w:rFonts w:ascii="Times New Roman" w:hAnsi="Times New Roman" w:cs="Times New Roman"/>
          <w:sz w:val="24"/>
        </w:rPr>
      </w:pPr>
      <w:r>
        <w:rPr>
          <w:rFonts w:ascii="Times New Roman" w:hAnsi="Times New Roman" w:cs="Times New Roman"/>
          <w:noProof/>
          <w:sz w:val="24"/>
        </w:rPr>
        <w:lastRenderedPageBreak/>
        <mc:AlternateContent>
          <mc:Choice Requires="wps">
            <w:drawing>
              <wp:anchor distT="0" distB="0" distL="114300" distR="114300" simplePos="0" relativeHeight="251662336" behindDoc="0" locked="0" layoutInCell="1" allowOverlap="1" wp14:anchorId="7A8816DD" wp14:editId="51E21FA2">
                <wp:simplePos x="0" y="0"/>
                <wp:positionH relativeFrom="column">
                  <wp:posOffset>-508000</wp:posOffset>
                </wp:positionH>
                <wp:positionV relativeFrom="paragraph">
                  <wp:posOffset>-629920</wp:posOffset>
                </wp:positionV>
                <wp:extent cx="9672320" cy="7132320"/>
                <wp:effectExtent l="0" t="0" r="5080" b="0"/>
                <wp:wrapNone/>
                <wp:docPr id="7" name="Text Box 7"/>
                <wp:cNvGraphicFramePr/>
                <a:graphic xmlns:a="http://schemas.openxmlformats.org/drawingml/2006/main">
                  <a:graphicData uri="http://schemas.microsoft.com/office/word/2010/wordprocessingShape">
                    <wps:wsp>
                      <wps:cNvSpPr txBox="1"/>
                      <wps:spPr>
                        <a:xfrm>
                          <a:off x="0" y="0"/>
                          <a:ext cx="9672320" cy="71323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91A8A" w:rsidRPr="00CA19C9" w:rsidRDefault="00091A8A" w:rsidP="00091A8A">
                            <w:pPr>
                              <w:spacing w:after="0" w:line="240" w:lineRule="auto"/>
                              <w:rPr>
                                <w:rFonts w:ascii="Times New Roman" w:hAnsi="Times New Roman" w:cs="Times New Roman"/>
                                <w:sz w:val="18"/>
                              </w:rPr>
                            </w:pPr>
                            <w:r w:rsidRPr="00CA19C9">
                              <w:rPr>
                                <w:rFonts w:ascii="Times New Roman" w:hAnsi="Times New Roman" w:cs="Times New Roman"/>
                                <w:sz w:val="18"/>
                              </w:rPr>
                              <w:t>Table 6:  Measures of poverty by occupational status of household heads in Rivers State</w:t>
                            </w:r>
                          </w:p>
                          <w:tbl>
                            <w:tblPr>
                              <w:tblStyle w:val="TableGrid"/>
                              <w:tblW w:w="14778" w:type="dxa"/>
                              <w:tblBorders>
                                <w:insideH w:val="none" w:sz="0" w:space="0" w:color="auto"/>
                              </w:tblBorders>
                              <w:tblLayout w:type="fixed"/>
                              <w:tblLook w:val="04A0" w:firstRow="1" w:lastRow="0" w:firstColumn="1" w:lastColumn="0" w:noHBand="0" w:noVBand="1"/>
                            </w:tblPr>
                            <w:tblGrid>
                              <w:gridCol w:w="3882"/>
                              <w:gridCol w:w="992"/>
                              <w:gridCol w:w="994"/>
                              <w:gridCol w:w="808"/>
                              <w:gridCol w:w="1082"/>
                              <w:gridCol w:w="1440"/>
                              <w:gridCol w:w="1350"/>
                              <w:gridCol w:w="1440"/>
                              <w:gridCol w:w="1440"/>
                              <w:gridCol w:w="1350"/>
                            </w:tblGrid>
                            <w:tr w:rsidR="00091A8A" w:rsidRPr="00CA19C9" w:rsidTr="009A3FB2">
                              <w:trPr>
                                <w:trHeight w:val="146"/>
                              </w:trPr>
                              <w:tc>
                                <w:tcPr>
                                  <w:tcW w:w="3882" w:type="dxa"/>
                                  <w:vMerge w:val="restart"/>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Occupational status of household head</w:t>
                                  </w:r>
                                </w:p>
                              </w:tc>
                              <w:tc>
                                <w:tcPr>
                                  <w:tcW w:w="2794" w:type="dxa"/>
                                  <w:gridSpan w:val="3"/>
                                  <w:tcBorders>
                                    <w:bottom w:val="single" w:sz="4" w:space="0" w:color="auto"/>
                                  </w:tcBorders>
                                </w:tcPr>
                                <w:p w:rsidR="00091A8A" w:rsidRPr="00CA19C9" w:rsidRDefault="00091A8A" w:rsidP="00C21A3B">
                                  <w:pPr>
                                    <w:rPr>
                                      <w:rFonts w:ascii="Times New Roman" w:hAnsi="Times New Roman" w:cs="Times New Roman"/>
                                      <w:sz w:val="18"/>
                                    </w:rPr>
                                  </w:pPr>
                                  <w:r>
                                    <w:rPr>
                                      <w:rFonts w:ascii="Times New Roman" w:hAnsi="Times New Roman" w:cs="Times New Roman"/>
                                      <w:sz w:val="18"/>
                                    </w:rPr>
                                    <w:t>Percentage frequency of poverty</w:t>
                                  </w:r>
                                </w:p>
                              </w:tc>
                              <w:tc>
                                <w:tcPr>
                                  <w:tcW w:w="108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Head count (P</w:t>
                                  </w:r>
                                  <w:r w:rsidRPr="00CA19C9">
                                    <w:rPr>
                                      <w:rFonts w:ascii="Times New Roman" w:hAnsi="Times New Roman" w:cs="Times New Roman"/>
                                      <w:sz w:val="18"/>
                                      <w:vertAlign w:val="subscript"/>
                                    </w:rPr>
                                    <w:t>o</w:t>
                                  </w:r>
                                  <w:r w:rsidRPr="00CA19C9">
                                    <w:rPr>
                                      <w:rFonts w:ascii="Times New Roman" w:hAnsi="Times New Roman" w:cs="Times New Roman"/>
                                      <w:sz w:val="18"/>
                                    </w:rPr>
                                    <w:t>)</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Contribution to overall P</w:t>
                                  </w:r>
                                  <w:r w:rsidRPr="00CA19C9">
                                    <w:rPr>
                                      <w:rFonts w:ascii="Times New Roman" w:hAnsi="Times New Roman" w:cs="Times New Roman"/>
                                      <w:sz w:val="18"/>
                                      <w:vertAlign w:val="subscript"/>
                                    </w:rPr>
                                    <w:t>1</w:t>
                                  </w:r>
                                  <w:r w:rsidRPr="00CA19C9">
                                    <w:rPr>
                                      <w:rFonts w:ascii="Times New Roman" w:hAnsi="Times New Roman" w:cs="Times New Roman"/>
                                      <w:sz w:val="18"/>
                                    </w:rPr>
                                    <w:t xml:space="preserve"> (%)</w:t>
                                  </w:r>
                                </w:p>
                              </w:tc>
                              <w:tc>
                                <w:tcPr>
                                  <w:tcW w:w="135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Poverty Gap (P</w:t>
                                  </w:r>
                                  <w:r w:rsidRPr="00CA19C9">
                                    <w:rPr>
                                      <w:rFonts w:ascii="Times New Roman" w:hAnsi="Times New Roman" w:cs="Times New Roman"/>
                                      <w:sz w:val="18"/>
                                      <w:vertAlign w:val="subscript"/>
                                    </w:rPr>
                                    <w:t>1</w:t>
                                  </w:r>
                                  <w:r w:rsidRPr="00CA19C9">
                                    <w:rPr>
                                      <w:rFonts w:ascii="Times New Roman" w:hAnsi="Times New Roman" w:cs="Times New Roman"/>
                                      <w:sz w:val="18"/>
                                    </w:rPr>
                                    <w:t>)</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Contribution to overall P</w:t>
                                  </w:r>
                                  <w:r w:rsidRPr="00CA19C9">
                                    <w:rPr>
                                      <w:rFonts w:ascii="Times New Roman" w:hAnsi="Times New Roman" w:cs="Times New Roman"/>
                                      <w:sz w:val="18"/>
                                      <w:vertAlign w:val="subscript"/>
                                    </w:rPr>
                                    <w:t>1</w:t>
                                  </w:r>
                                  <w:r w:rsidRPr="00CA19C9">
                                    <w:rPr>
                                      <w:rFonts w:ascii="Times New Roman" w:hAnsi="Times New Roman" w:cs="Times New Roman"/>
                                      <w:sz w:val="18"/>
                                    </w:rPr>
                                    <w:t>(%)</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Poverty severity (P</w:t>
                                  </w:r>
                                  <w:r w:rsidRPr="00CA19C9">
                                    <w:rPr>
                                      <w:rFonts w:ascii="Times New Roman" w:hAnsi="Times New Roman" w:cs="Times New Roman"/>
                                      <w:sz w:val="18"/>
                                      <w:vertAlign w:val="subscript"/>
                                    </w:rPr>
                                    <w:t>2</w:t>
                                  </w:r>
                                  <w:r w:rsidRPr="00CA19C9">
                                    <w:rPr>
                                      <w:rFonts w:ascii="Times New Roman" w:hAnsi="Times New Roman" w:cs="Times New Roman"/>
                                      <w:sz w:val="18"/>
                                    </w:rPr>
                                    <w:t>)</w:t>
                                  </w:r>
                                </w:p>
                              </w:tc>
                              <w:tc>
                                <w:tcPr>
                                  <w:tcW w:w="135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Contribution to overall P</w:t>
                                  </w:r>
                                  <w:r w:rsidRPr="00CA19C9">
                                    <w:rPr>
                                      <w:rFonts w:ascii="Times New Roman" w:hAnsi="Times New Roman" w:cs="Times New Roman"/>
                                      <w:sz w:val="18"/>
                                      <w:vertAlign w:val="subscript"/>
                                    </w:rPr>
                                    <w:t>2</w:t>
                                  </w:r>
                                  <w:r w:rsidRPr="00CA19C9">
                                    <w:rPr>
                                      <w:rFonts w:ascii="Times New Roman" w:hAnsi="Times New Roman" w:cs="Times New Roman"/>
                                      <w:sz w:val="18"/>
                                    </w:rPr>
                                    <w:t xml:space="preserve"> (%)</w:t>
                                  </w:r>
                                </w:p>
                              </w:tc>
                            </w:tr>
                            <w:tr w:rsidR="00091A8A" w:rsidRPr="00CA19C9" w:rsidTr="009A3FB2">
                              <w:trPr>
                                <w:trHeight w:val="192"/>
                              </w:trPr>
                              <w:tc>
                                <w:tcPr>
                                  <w:tcW w:w="3882" w:type="dxa"/>
                                  <w:vMerge/>
                                  <w:tcBorders>
                                    <w:bottom w:val="single" w:sz="4" w:space="0" w:color="auto"/>
                                  </w:tcBorders>
                                </w:tcPr>
                                <w:p w:rsidR="00091A8A" w:rsidRPr="00CA19C9" w:rsidRDefault="00091A8A" w:rsidP="00C21A3B">
                                  <w:pPr>
                                    <w:rPr>
                                      <w:rFonts w:ascii="Times New Roman" w:hAnsi="Times New Roman" w:cs="Times New Roman"/>
                                      <w:sz w:val="18"/>
                                    </w:rPr>
                                  </w:pPr>
                                </w:p>
                              </w:tc>
                              <w:tc>
                                <w:tcPr>
                                  <w:tcW w:w="992" w:type="dxa"/>
                                  <w:tcBorders>
                                    <w:top w:val="single" w:sz="4" w:space="0" w:color="auto"/>
                                    <w:bottom w:val="single" w:sz="4" w:space="0" w:color="auto"/>
                                  </w:tcBorders>
                                </w:tcPr>
                                <w:p w:rsidR="00091A8A" w:rsidRPr="00CA19C9" w:rsidRDefault="00091A8A" w:rsidP="00C21A3B">
                                  <w:pPr>
                                    <w:rPr>
                                      <w:rFonts w:ascii="Times New Roman" w:hAnsi="Times New Roman" w:cs="Times New Roman"/>
                                      <w:sz w:val="18"/>
                                    </w:rPr>
                                  </w:pPr>
                                  <w:r>
                                    <w:rPr>
                                      <w:rFonts w:ascii="Times New Roman" w:hAnsi="Times New Roman" w:cs="Times New Roman"/>
                                      <w:sz w:val="18"/>
                                    </w:rPr>
                                    <w:t>poor</w:t>
                                  </w:r>
                                </w:p>
                              </w:tc>
                              <w:tc>
                                <w:tcPr>
                                  <w:tcW w:w="994" w:type="dxa"/>
                                  <w:tcBorders>
                                    <w:top w:val="single" w:sz="4" w:space="0" w:color="auto"/>
                                    <w:bottom w:val="single" w:sz="4" w:space="0" w:color="auto"/>
                                  </w:tcBorders>
                                </w:tcPr>
                                <w:p w:rsidR="00091A8A" w:rsidRPr="00CA19C9" w:rsidRDefault="00091A8A" w:rsidP="009A3FB2">
                                  <w:pPr>
                                    <w:rPr>
                                      <w:rFonts w:ascii="Times New Roman" w:hAnsi="Times New Roman" w:cs="Times New Roman"/>
                                      <w:sz w:val="18"/>
                                    </w:rPr>
                                  </w:pPr>
                                  <w:r>
                                    <w:rPr>
                                      <w:rFonts w:ascii="Times New Roman" w:hAnsi="Times New Roman" w:cs="Times New Roman"/>
                                      <w:sz w:val="18"/>
                                    </w:rPr>
                                    <w:t>Non poor</w:t>
                                  </w:r>
                                </w:p>
                              </w:tc>
                              <w:tc>
                                <w:tcPr>
                                  <w:tcW w:w="808" w:type="dxa"/>
                                  <w:tcBorders>
                                    <w:top w:val="single" w:sz="4" w:space="0" w:color="auto"/>
                                    <w:bottom w:val="single" w:sz="4" w:space="0" w:color="auto"/>
                                  </w:tcBorders>
                                </w:tcPr>
                                <w:p w:rsidR="00091A8A" w:rsidRPr="00CA19C9" w:rsidRDefault="00091A8A" w:rsidP="00C21A3B">
                                  <w:pPr>
                                    <w:rPr>
                                      <w:rFonts w:ascii="Times New Roman" w:hAnsi="Times New Roman" w:cs="Times New Roman"/>
                                      <w:sz w:val="18"/>
                                    </w:rPr>
                                  </w:pPr>
                                  <w:r>
                                    <w:rPr>
                                      <w:rFonts w:ascii="Times New Roman" w:hAnsi="Times New Roman" w:cs="Times New Roman"/>
                                      <w:sz w:val="18"/>
                                    </w:rPr>
                                    <w:t xml:space="preserve">Total </w:t>
                                  </w:r>
                                </w:p>
                              </w:tc>
                              <w:tc>
                                <w:tcPr>
                                  <w:tcW w:w="1082" w:type="dxa"/>
                                  <w:tcBorders>
                                    <w:bottom w:val="single" w:sz="4" w:space="0" w:color="auto"/>
                                  </w:tcBorders>
                                </w:tcPr>
                                <w:p w:rsidR="00091A8A" w:rsidRPr="00CA19C9" w:rsidRDefault="00091A8A" w:rsidP="00C21A3B">
                                  <w:pPr>
                                    <w:rPr>
                                      <w:rFonts w:ascii="Times New Roman" w:hAnsi="Times New Roman" w:cs="Times New Roman"/>
                                      <w:sz w:val="18"/>
                                    </w:rPr>
                                  </w:pPr>
                                </w:p>
                              </w:tc>
                              <w:tc>
                                <w:tcPr>
                                  <w:tcW w:w="1440" w:type="dxa"/>
                                  <w:tcBorders>
                                    <w:bottom w:val="single" w:sz="4" w:space="0" w:color="auto"/>
                                  </w:tcBorders>
                                </w:tcPr>
                                <w:p w:rsidR="00091A8A" w:rsidRPr="00CA19C9" w:rsidRDefault="00091A8A" w:rsidP="00C21A3B">
                                  <w:pPr>
                                    <w:rPr>
                                      <w:rFonts w:ascii="Times New Roman" w:hAnsi="Times New Roman" w:cs="Times New Roman"/>
                                      <w:sz w:val="18"/>
                                    </w:rPr>
                                  </w:pPr>
                                </w:p>
                              </w:tc>
                              <w:tc>
                                <w:tcPr>
                                  <w:tcW w:w="1350" w:type="dxa"/>
                                  <w:tcBorders>
                                    <w:bottom w:val="single" w:sz="4" w:space="0" w:color="auto"/>
                                  </w:tcBorders>
                                </w:tcPr>
                                <w:p w:rsidR="00091A8A" w:rsidRPr="00CA19C9" w:rsidRDefault="00091A8A" w:rsidP="00C21A3B">
                                  <w:pPr>
                                    <w:rPr>
                                      <w:rFonts w:ascii="Times New Roman" w:hAnsi="Times New Roman" w:cs="Times New Roman"/>
                                      <w:sz w:val="18"/>
                                    </w:rPr>
                                  </w:pPr>
                                </w:p>
                              </w:tc>
                              <w:tc>
                                <w:tcPr>
                                  <w:tcW w:w="1440" w:type="dxa"/>
                                  <w:tcBorders>
                                    <w:bottom w:val="single" w:sz="4" w:space="0" w:color="auto"/>
                                  </w:tcBorders>
                                </w:tcPr>
                                <w:p w:rsidR="00091A8A" w:rsidRPr="00CA19C9" w:rsidRDefault="00091A8A" w:rsidP="00C21A3B">
                                  <w:pPr>
                                    <w:rPr>
                                      <w:rFonts w:ascii="Times New Roman" w:hAnsi="Times New Roman" w:cs="Times New Roman"/>
                                      <w:sz w:val="18"/>
                                    </w:rPr>
                                  </w:pPr>
                                </w:p>
                              </w:tc>
                              <w:tc>
                                <w:tcPr>
                                  <w:tcW w:w="1440" w:type="dxa"/>
                                  <w:tcBorders>
                                    <w:bottom w:val="single" w:sz="4" w:space="0" w:color="auto"/>
                                  </w:tcBorders>
                                </w:tcPr>
                                <w:p w:rsidR="00091A8A" w:rsidRPr="00CA19C9" w:rsidRDefault="00091A8A" w:rsidP="00C21A3B">
                                  <w:pPr>
                                    <w:rPr>
                                      <w:rFonts w:ascii="Times New Roman" w:hAnsi="Times New Roman" w:cs="Times New Roman"/>
                                      <w:sz w:val="18"/>
                                    </w:rPr>
                                  </w:pPr>
                                </w:p>
                              </w:tc>
                              <w:tc>
                                <w:tcPr>
                                  <w:tcW w:w="1350" w:type="dxa"/>
                                  <w:tcBorders>
                                    <w:bottom w:val="single" w:sz="4" w:space="0" w:color="auto"/>
                                  </w:tcBorders>
                                </w:tcPr>
                                <w:p w:rsidR="00091A8A" w:rsidRPr="00CA19C9" w:rsidRDefault="00091A8A" w:rsidP="00C21A3B">
                                  <w:pPr>
                                    <w:rPr>
                                      <w:rFonts w:ascii="Times New Roman" w:hAnsi="Times New Roman" w:cs="Times New Roman"/>
                                      <w:sz w:val="18"/>
                                    </w:rPr>
                                  </w:pPr>
                                </w:p>
                              </w:tc>
                            </w:tr>
                            <w:tr w:rsidR="00091A8A" w:rsidRPr="00CA19C9" w:rsidTr="009A3FB2">
                              <w:trPr>
                                <w:trHeight w:val="608"/>
                              </w:trPr>
                              <w:tc>
                                <w:tcPr>
                                  <w:tcW w:w="3882" w:type="dxa"/>
                                  <w:tcBorders>
                                    <w:top w:val="single" w:sz="4" w:space="0" w:color="auto"/>
                                  </w:tcBorders>
                                </w:tcPr>
                                <w:p w:rsidR="00091A8A" w:rsidRPr="007176C0" w:rsidRDefault="00091A8A" w:rsidP="00C21A3B">
                                  <w:pPr>
                                    <w:rPr>
                                      <w:rFonts w:ascii="Times New Roman" w:hAnsi="Times New Roman" w:cs="Times New Roman"/>
                                      <w:sz w:val="18"/>
                                      <w:u w:val="single"/>
                                    </w:rPr>
                                  </w:pPr>
                                  <w:r w:rsidRPr="00CA19C9">
                                    <w:rPr>
                                      <w:rFonts w:ascii="Times New Roman" w:hAnsi="Times New Roman" w:cs="Times New Roman"/>
                                      <w:sz w:val="18"/>
                                    </w:rPr>
                                    <w:t>A</w:t>
                                  </w:r>
                                  <w:r w:rsidRPr="007176C0">
                                    <w:rPr>
                                      <w:rFonts w:ascii="Times New Roman" w:hAnsi="Times New Roman" w:cs="Times New Roman"/>
                                      <w:sz w:val="18"/>
                                      <w:u w:val="single"/>
                                    </w:rPr>
                                    <w:t xml:space="preserve">ll crop farms surveyed </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Crop farming alone</w:t>
                                  </w:r>
                                </w:p>
                              </w:tc>
                              <w:tc>
                                <w:tcPr>
                                  <w:tcW w:w="992" w:type="dxa"/>
                                  <w:tcBorders>
                                    <w:top w:val="single" w:sz="4" w:space="0" w:color="auto"/>
                                  </w:tcBorders>
                                </w:tcPr>
                                <w:p w:rsidR="00091A8A" w:rsidRPr="00CA19C9" w:rsidRDefault="00091A8A" w:rsidP="00C21A3B">
                                  <w:pPr>
                                    <w:rPr>
                                      <w:rFonts w:ascii="Times New Roman" w:hAnsi="Times New Roman" w:cs="Times New Roman"/>
                                      <w:sz w:val="18"/>
                                    </w:rPr>
                                  </w:pP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34.12</w:t>
                                  </w:r>
                                </w:p>
                              </w:tc>
                              <w:tc>
                                <w:tcPr>
                                  <w:tcW w:w="994" w:type="dxa"/>
                                  <w:tcBorders>
                                    <w:top w:val="single" w:sz="4" w:space="0" w:color="auto"/>
                                  </w:tcBorders>
                                </w:tcPr>
                                <w:p w:rsidR="00091A8A" w:rsidRPr="00CA19C9" w:rsidRDefault="00091A8A" w:rsidP="00C21A3B">
                                  <w:pPr>
                                    <w:rPr>
                                      <w:rFonts w:ascii="Times New Roman" w:hAnsi="Times New Roman" w:cs="Times New Roman"/>
                                      <w:sz w:val="18"/>
                                    </w:rPr>
                                  </w:pP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26.04</w:t>
                                  </w:r>
                                </w:p>
                              </w:tc>
                              <w:tc>
                                <w:tcPr>
                                  <w:tcW w:w="808" w:type="dxa"/>
                                  <w:tcBorders>
                                    <w:top w:val="single" w:sz="4" w:space="0" w:color="auto"/>
                                  </w:tcBorders>
                                </w:tcPr>
                                <w:p w:rsidR="00091A8A" w:rsidRPr="00CA19C9" w:rsidRDefault="00091A8A" w:rsidP="00C21A3B">
                                  <w:pPr>
                                    <w:rPr>
                                      <w:rFonts w:ascii="Times New Roman" w:hAnsi="Times New Roman" w:cs="Times New Roman"/>
                                      <w:sz w:val="18"/>
                                    </w:rPr>
                                  </w:pP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60.16</w:t>
                                  </w:r>
                                </w:p>
                              </w:tc>
                              <w:tc>
                                <w:tcPr>
                                  <w:tcW w:w="1082" w:type="dxa"/>
                                  <w:tcBorders>
                                    <w:top w:val="single" w:sz="4" w:space="0" w:color="auto"/>
                                  </w:tcBorders>
                                </w:tcPr>
                                <w:p w:rsidR="00091A8A" w:rsidRPr="00CA19C9" w:rsidRDefault="00091A8A" w:rsidP="00C21A3B">
                                  <w:pPr>
                                    <w:rPr>
                                      <w:rFonts w:ascii="Times New Roman" w:hAnsi="Times New Roman" w:cs="Times New Roman"/>
                                      <w:sz w:val="18"/>
                                    </w:rPr>
                                  </w:pP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0.577***</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(0.037)</w:t>
                                  </w:r>
                                </w:p>
                              </w:tc>
                              <w:tc>
                                <w:tcPr>
                                  <w:tcW w:w="1440" w:type="dxa"/>
                                  <w:tcBorders>
                                    <w:top w:val="single" w:sz="4" w:space="0" w:color="auto"/>
                                  </w:tcBorders>
                                </w:tcPr>
                                <w:p w:rsidR="00091A8A" w:rsidRPr="00CA19C9" w:rsidRDefault="00091A8A" w:rsidP="00C21A3B">
                                  <w:pPr>
                                    <w:rPr>
                                      <w:rFonts w:ascii="Times New Roman" w:hAnsi="Times New Roman" w:cs="Times New Roman"/>
                                      <w:sz w:val="18"/>
                                    </w:rPr>
                                  </w:pP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28.38</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(3.29)</w:t>
                                  </w:r>
                                </w:p>
                              </w:tc>
                              <w:tc>
                                <w:tcPr>
                                  <w:tcW w:w="1350" w:type="dxa"/>
                                  <w:tcBorders>
                                    <w:top w:val="single" w:sz="4" w:space="0" w:color="auto"/>
                                  </w:tcBorders>
                                </w:tcPr>
                                <w:p w:rsidR="00091A8A" w:rsidRPr="00CA19C9" w:rsidRDefault="00091A8A" w:rsidP="00C21A3B">
                                  <w:pPr>
                                    <w:rPr>
                                      <w:rFonts w:ascii="Times New Roman" w:hAnsi="Times New Roman" w:cs="Times New Roman"/>
                                      <w:sz w:val="18"/>
                                    </w:rPr>
                                  </w:pP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0.094***</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(0.009)</w:t>
                                  </w:r>
                                </w:p>
                              </w:tc>
                              <w:tc>
                                <w:tcPr>
                                  <w:tcW w:w="1440" w:type="dxa"/>
                                  <w:tcBorders>
                                    <w:top w:val="single" w:sz="4" w:space="0" w:color="auto"/>
                                  </w:tcBorders>
                                </w:tcPr>
                                <w:p w:rsidR="00091A8A" w:rsidRPr="00CA19C9" w:rsidRDefault="00091A8A" w:rsidP="00C21A3B">
                                  <w:pPr>
                                    <w:rPr>
                                      <w:rFonts w:ascii="Times New Roman" w:hAnsi="Times New Roman" w:cs="Times New Roman"/>
                                      <w:sz w:val="18"/>
                                    </w:rPr>
                                  </w:pP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25.51</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(3.88)</w:t>
                                  </w:r>
                                </w:p>
                              </w:tc>
                              <w:tc>
                                <w:tcPr>
                                  <w:tcW w:w="1440" w:type="dxa"/>
                                  <w:tcBorders>
                                    <w:top w:val="single" w:sz="4" w:space="0" w:color="auto"/>
                                  </w:tcBorders>
                                </w:tcPr>
                                <w:p w:rsidR="00091A8A" w:rsidRPr="00CA19C9" w:rsidRDefault="00091A8A" w:rsidP="00C21A3B">
                                  <w:pPr>
                                    <w:rPr>
                                      <w:rFonts w:ascii="Times New Roman" w:hAnsi="Times New Roman" w:cs="Times New Roman"/>
                                      <w:sz w:val="18"/>
                                    </w:rPr>
                                  </w:pP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0.25***</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(0.004)</w:t>
                                  </w:r>
                                </w:p>
                              </w:tc>
                              <w:tc>
                                <w:tcPr>
                                  <w:tcW w:w="1350" w:type="dxa"/>
                                  <w:tcBorders>
                                    <w:top w:val="single" w:sz="4" w:space="0" w:color="auto"/>
                                  </w:tcBorders>
                                </w:tcPr>
                                <w:p w:rsidR="00091A8A" w:rsidRPr="00CA19C9" w:rsidRDefault="00091A8A" w:rsidP="00C21A3B">
                                  <w:pPr>
                                    <w:rPr>
                                      <w:rFonts w:ascii="Times New Roman" w:hAnsi="Times New Roman" w:cs="Times New Roman"/>
                                      <w:sz w:val="18"/>
                                    </w:rPr>
                                  </w:pP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23.78</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(5.00)</w:t>
                                  </w:r>
                                </w:p>
                              </w:tc>
                            </w:tr>
                            <w:tr w:rsidR="00091A8A" w:rsidRPr="00CA19C9" w:rsidTr="009A3FB2">
                              <w:trPr>
                                <w:trHeight w:val="336"/>
                              </w:trPr>
                              <w:tc>
                                <w:tcPr>
                                  <w:tcW w:w="388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 xml:space="preserve">Crop farming and fishing </w:t>
                                  </w:r>
                                </w:p>
                              </w:tc>
                              <w:tc>
                                <w:tcPr>
                                  <w:tcW w:w="99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1.35</w:t>
                                  </w:r>
                                </w:p>
                              </w:tc>
                              <w:tc>
                                <w:tcPr>
                                  <w:tcW w:w="994"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0.34</w:t>
                                  </w:r>
                                </w:p>
                              </w:tc>
                              <w:tc>
                                <w:tcPr>
                                  <w:tcW w:w="808"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1.69</w:t>
                                  </w:r>
                                </w:p>
                              </w:tc>
                              <w:tc>
                                <w:tcPr>
                                  <w:tcW w:w="108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0.600***</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(0.21</w:t>
                                  </w:r>
                                  <w:r>
                                    <w:rPr>
                                      <w:rFonts w:ascii="Times New Roman" w:hAnsi="Times New Roman" w:cs="Times New Roman"/>
                                      <w:sz w:val="18"/>
                                    </w:rPr>
                                    <w:t>9</w:t>
                                  </w:r>
                                  <w:r w:rsidRPr="00CA19C9">
                                    <w:rPr>
                                      <w:rFonts w:ascii="Times New Roman" w:hAnsi="Times New Roman" w:cs="Times New Roman"/>
                                      <w:sz w:val="18"/>
                                    </w:rPr>
                                    <w:t>)</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1.62</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(0.93)</w:t>
                                  </w:r>
                                </w:p>
                              </w:tc>
                              <w:tc>
                                <w:tcPr>
                                  <w:tcW w:w="135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0.068*</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(0.040)</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1.01</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(0.80)</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0.013</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(0.009)</w:t>
                                  </w:r>
                                </w:p>
                              </w:tc>
                              <w:tc>
                                <w:tcPr>
                                  <w:tcW w:w="135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0.66</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(0.56)</w:t>
                                  </w:r>
                                </w:p>
                              </w:tc>
                            </w:tr>
                            <w:tr w:rsidR="00091A8A" w:rsidRPr="00CA19C9" w:rsidTr="009A3FB2">
                              <w:trPr>
                                <w:trHeight w:val="352"/>
                              </w:trPr>
                              <w:tc>
                                <w:tcPr>
                                  <w:tcW w:w="388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 xml:space="preserve">Crop farming &amp; trading </w:t>
                                  </w:r>
                                </w:p>
                              </w:tc>
                              <w:tc>
                                <w:tcPr>
                                  <w:tcW w:w="99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2.70</w:t>
                                  </w:r>
                                </w:p>
                              </w:tc>
                              <w:tc>
                                <w:tcPr>
                                  <w:tcW w:w="994"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4.05</w:t>
                                  </w:r>
                                </w:p>
                              </w:tc>
                              <w:tc>
                                <w:tcPr>
                                  <w:tcW w:w="808"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6.75</w:t>
                                  </w:r>
                                </w:p>
                              </w:tc>
                              <w:tc>
                                <w:tcPr>
                                  <w:tcW w:w="108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0.526***</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(0.115)</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8,11</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(2.48)</w:t>
                                  </w:r>
                                </w:p>
                              </w:tc>
                              <w:tc>
                                <w:tcPr>
                                  <w:tcW w:w="135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0.069***</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(0.022)</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5.87</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(2.30)</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0.014*</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(0.008)</w:t>
                                  </w:r>
                                </w:p>
                              </w:tc>
                              <w:tc>
                                <w:tcPr>
                                  <w:tcW w:w="135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4.22)</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(2.47)</w:t>
                                  </w:r>
                                </w:p>
                              </w:tc>
                            </w:tr>
                            <w:tr w:rsidR="00091A8A" w:rsidRPr="00CA19C9" w:rsidTr="009A3FB2">
                              <w:trPr>
                                <w:trHeight w:val="288"/>
                              </w:trPr>
                              <w:tc>
                                <w:tcPr>
                                  <w:tcW w:w="388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Crop farming &amp; government employed</w:t>
                                  </w:r>
                                </w:p>
                              </w:tc>
                              <w:tc>
                                <w:tcPr>
                                  <w:tcW w:w="99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13.51</w:t>
                                  </w:r>
                                </w:p>
                              </w:tc>
                              <w:tc>
                                <w:tcPr>
                                  <w:tcW w:w="994"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8</w:t>
                                  </w:r>
                                  <w:r>
                                    <w:rPr>
                                      <w:rFonts w:ascii="Times New Roman" w:hAnsi="Times New Roman" w:cs="Times New Roman"/>
                                      <w:sz w:val="18"/>
                                    </w:rPr>
                                    <w:t>.</w:t>
                                  </w:r>
                                  <w:r w:rsidRPr="00CA19C9">
                                    <w:rPr>
                                      <w:rFonts w:ascii="Times New Roman" w:hAnsi="Times New Roman" w:cs="Times New Roman"/>
                                      <w:sz w:val="18"/>
                                    </w:rPr>
                                    <w:t>78</w:t>
                                  </w:r>
                                </w:p>
                              </w:tc>
                              <w:tc>
                                <w:tcPr>
                                  <w:tcW w:w="808"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22.29</w:t>
                                  </w:r>
                                </w:p>
                              </w:tc>
                              <w:tc>
                                <w:tcPr>
                                  <w:tcW w:w="108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0.571***</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(0.062)</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38.92</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(4.84)</w:t>
                                  </w:r>
                                </w:p>
                              </w:tc>
                              <w:tc>
                                <w:tcPr>
                                  <w:tcW w:w="135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0.117***</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(0.019)</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44.05</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(6.32)</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0.036***</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(0.009)</w:t>
                                  </w:r>
                                </w:p>
                              </w:tc>
                              <w:tc>
                                <w:tcPr>
                                  <w:tcW w:w="135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47.87)</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(8.87)</w:t>
                                  </w:r>
                                </w:p>
                              </w:tc>
                            </w:tr>
                            <w:tr w:rsidR="00091A8A" w:rsidRPr="00CA19C9" w:rsidTr="009A3FB2">
                              <w:trPr>
                                <w:trHeight w:val="336"/>
                              </w:trPr>
                              <w:tc>
                                <w:tcPr>
                                  <w:tcW w:w="388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 xml:space="preserve">Crop farming &amp; private company </w:t>
                                  </w:r>
                                </w:p>
                              </w:tc>
                              <w:tc>
                                <w:tcPr>
                                  <w:tcW w:w="99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2.36</w:t>
                                  </w:r>
                                </w:p>
                              </w:tc>
                              <w:tc>
                                <w:tcPr>
                                  <w:tcW w:w="994"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1.35</w:t>
                                  </w:r>
                                </w:p>
                              </w:tc>
                              <w:tc>
                                <w:tcPr>
                                  <w:tcW w:w="808"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3.71</w:t>
                                  </w:r>
                                </w:p>
                              </w:tc>
                              <w:tc>
                                <w:tcPr>
                                  <w:tcW w:w="108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0.455***</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(0.150)</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6.76</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(2.89)</w:t>
                                  </w:r>
                                </w:p>
                              </w:tc>
                              <w:tc>
                                <w:tcPr>
                                  <w:tcW w:w="135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0.086*</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(0.045)</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7.04</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(4.03)</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0.029</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(0.020)</w:t>
                                  </w:r>
                                </w:p>
                              </w:tc>
                              <w:tc>
                                <w:tcPr>
                                  <w:tcW w:w="135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8.44</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(5.94)</w:t>
                                  </w:r>
                                </w:p>
                              </w:tc>
                            </w:tr>
                            <w:tr w:rsidR="00091A8A" w:rsidRPr="00CA19C9" w:rsidTr="009A3FB2">
                              <w:trPr>
                                <w:trHeight w:val="288"/>
                              </w:trPr>
                              <w:tc>
                                <w:tcPr>
                                  <w:tcW w:w="388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 xml:space="preserve">Crop farming &amp; other activities </w:t>
                                  </w:r>
                                </w:p>
                              </w:tc>
                              <w:tc>
                                <w:tcPr>
                                  <w:tcW w:w="99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3.04</w:t>
                                  </w:r>
                                </w:p>
                              </w:tc>
                              <w:tc>
                                <w:tcPr>
                                  <w:tcW w:w="994"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2.36</w:t>
                                  </w:r>
                                </w:p>
                              </w:tc>
                              <w:tc>
                                <w:tcPr>
                                  <w:tcW w:w="808"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5.40</w:t>
                                  </w:r>
                                </w:p>
                              </w:tc>
                              <w:tc>
                                <w:tcPr>
                                  <w:tcW w:w="108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0.625***</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(0.121)</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(16.21)</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(4.50)</w:t>
                                  </w:r>
                                </w:p>
                              </w:tc>
                              <w:tc>
                                <w:tcPr>
                                  <w:tcW w:w="135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0.115***</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(0.032)</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16.52)</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(5.48)</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0.030**</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(0.013)</w:t>
                                  </w:r>
                                </w:p>
                              </w:tc>
                              <w:tc>
                                <w:tcPr>
                                  <w:tcW w:w="135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15.03</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(6.64)</w:t>
                                  </w:r>
                                </w:p>
                              </w:tc>
                            </w:tr>
                            <w:tr w:rsidR="00091A8A" w:rsidRPr="00CA19C9" w:rsidTr="009A3FB2">
                              <w:trPr>
                                <w:trHeight w:val="287"/>
                              </w:trPr>
                              <w:tc>
                                <w:tcPr>
                                  <w:tcW w:w="388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Total</w:t>
                                  </w:r>
                                </w:p>
                              </w:tc>
                              <w:tc>
                                <w:tcPr>
                                  <w:tcW w:w="99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57.08</w:t>
                                  </w:r>
                                </w:p>
                              </w:tc>
                              <w:tc>
                                <w:tcPr>
                                  <w:tcW w:w="994"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42.02</w:t>
                                  </w:r>
                                </w:p>
                              </w:tc>
                              <w:tc>
                                <w:tcPr>
                                  <w:tcW w:w="808"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100</w:t>
                                  </w:r>
                                </w:p>
                              </w:tc>
                              <w:tc>
                                <w:tcPr>
                                  <w:tcW w:w="108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0.570***</w:t>
                                  </w:r>
                                </w:p>
                                <w:p w:rsidR="00091A8A" w:rsidRPr="00CA19C9" w:rsidRDefault="00091A8A" w:rsidP="00C21A3B">
                                  <w:pPr>
                                    <w:rPr>
                                      <w:rFonts w:ascii="Times New Roman" w:hAnsi="Times New Roman" w:cs="Times New Roman"/>
                                      <w:sz w:val="18"/>
                                    </w:rPr>
                                  </w:pP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100</w:t>
                                  </w:r>
                                </w:p>
                              </w:tc>
                              <w:tc>
                                <w:tcPr>
                                  <w:tcW w:w="135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0.101***</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100</w:t>
                                  </w:r>
                                </w:p>
                                <w:p w:rsidR="00091A8A" w:rsidRPr="00CA19C9" w:rsidRDefault="00091A8A" w:rsidP="00C21A3B">
                                  <w:pPr>
                                    <w:rPr>
                                      <w:rFonts w:ascii="Times New Roman" w:hAnsi="Times New Roman" w:cs="Times New Roman"/>
                                      <w:sz w:val="18"/>
                                    </w:rPr>
                                  </w:pP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0.028*</w:t>
                                  </w:r>
                                </w:p>
                              </w:tc>
                              <w:tc>
                                <w:tcPr>
                                  <w:tcW w:w="135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100</w:t>
                                  </w:r>
                                </w:p>
                              </w:tc>
                            </w:tr>
                            <w:tr w:rsidR="00091A8A" w:rsidRPr="00CA19C9" w:rsidTr="009A3FB2">
                              <w:trPr>
                                <w:trHeight w:val="272"/>
                              </w:trPr>
                              <w:tc>
                                <w:tcPr>
                                  <w:tcW w:w="3882" w:type="dxa"/>
                                </w:tcPr>
                                <w:p w:rsidR="00091A8A" w:rsidRPr="007176C0" w:rsidRDefault="00091A8A" w:rsidP="00C21A3B">
                                  <w:pPr>
                                    <w:rPr>
                                      <w:rFonts w:ascii="Times New Roman" w:hAnsi="Times New Roman" w:cs="Times New Roman"/>
                                      <w:sz w:val="18"/>
                                      <w:u w:val="single"/>
                                    </w:rPr>
                                  </w:pPr>
                                  <w:r w:rsidRPr="007176C0">
                                    <w:rPr>
                                      <w:rFonts w:ascii="Times New Roman" w:hAnsi="Times New Roman" w:cs="Times New Roman"/>
                                      <w:sz w:val="18"/>
                                      <w:u w:val="single"/>
                                    </w:rPr>
                                    <w:t>Crude oil and gas polluted crop farms</w:t>
                                  </w:r>
                                </w:p>
                              </w:tc>
                              <w:tc>
                                <w:tcPr>
                                  <w:tcW w:w="992" w:type="dxa"/>
                                </w:tcPr>
                                <w:p w:rsidR="00091A8A" w:rsidRPr="00CA19C9" w:rsidRDefault="00091A8A" w:rsidP="00C21A3B">
                                  <w:pPr>
                                    <w:rPr>
                                      <w:rFonts w:ascii="Times New Roman" w:hAnsi="Times New Roman" w:cs="Times New Roman"/>
                                      <w:sz w:val="18"/>
                                    </w:rPr>
                                  </w:pPr>
                                </w:p>
                              </w:tc>
                              <w:tc>
                                <w:tcPr>
                                  <w:tcW w:w="994" w:type="dxa"/>
                                </w:tcPr>
                                <w:p w:rsidR="00091A8A" w:rsidRPr="00CA19C9" w:rsidRDefault="00091A8A" w:rsidP="00C21A3B">
                                  <w:pPr>
                                    <w:rPr>
                                      <w:rFonts w:ascii="Times New Roman" w:hAnsi="Times New Roman" w:cs="Times New Roman"/>
                                      <w:sz w:val="18"/>
                                    </w:rPr>
                                  </w:pPr>
                                </w:p>
                              </w:tc>
                              <w:tc>
                                <w:tcPr>
                                  <w:tcW w:w="808" w:type="dxa"/>
                                </w:tcPr>
                                <w:p w:rsidR="00091A8A" w:rsidRPr="00CA19C9" w:rsidRDefault="00091A8A" w:rsidP="00C21A3B">
                                  <w:pPr>
                                    <w:rPr>
                                      <w:rFonts w:ascii="Times New Roman" w:hAnsi="Times New Roman" w:cs="Times New Roman"/>
                                      <w:sz w:val="18"/>
                                    </w:rPr>
                                  </w:pPr>
                                </w:p>
                              </w:tc>
                              <w:tc>
                                <w:tcPr>
                                  <w:tcW w:w="1082" w:type="dxa"/>
                                </w:tcPr>
                                <w:p w:rsidR="00091A8A" w:rsidRPr="00CA19C9" w:rsidRDefault="00091A8A" w:rsidP="00C21A3B">
                                  <w:pPr>
                                    <w:rPr>
                                      <w:rFonts w:ascii="Times New Roman" w:hAnsi="Times New Roman" w:cs="Times New Roman"/>
                                      <w:sz w:val="18"/>
                                    </w:rPr>
                                  </w:pPr>
                                </w:p>
                              </w:tc>
                              <w:tc>
                                <w:tcPr>
                                  <w:tcW w:w="1440" w:type="dxa"/>
                                </w:tcPr>
                                <w:p w:rsidR="00091A8A" w:rsidRPr="00CA19C9" w:rsidRDefault="00091A8A" w:rsidP="00C21A3B">
                                  <w:pPr>
                                    <w:rPr>
                                      <w:rFonts w:ascii="Times New Roman" w:hAnsi="Times New Roman" w:cs="Times New Roman"/>
                                      <w:sz w:val="18"/>
                                    </w:rPr>
                                  </w:pPr>
                                </w:p>
                              </w:tc>
                              <w:tc>
                                <w:tcPr>
                                  <w:tcW w:w="1350" w:type="dxa"/>
                                </w:tcPr>
                                <w:p w:rsidR="00091A8A" w:rsidRPr="00CA19C9" w:rsidRDefault="00091A8A" w:rsidP="00C21A3B">
                                  <w:pPr>
                                    <w:rPr>
                                      <w:rFonts w:ascii="Times New Roman" w:hAnsi="Times New Roman" w:cs="Times New Roman"/>
                                      <w:sz w:val="18"/>
                                    </w:rPr>
                                  </w:pPr>
                                </w:p>
                              </w:tc>
                              <w:tc>
                                <w:tcPr>
                                  <w:tcW w:w="1440" w:type="dxa"/>
                                </w:tcPr>
                                <w:p w:rsidR="00091A8A" w:rsidRPr="00CA19C9" w:rsidRDefault="00091A8A" w:rsidP="00C21A3B">
                                  <w:pPr>
                                    <w:rPr>
                                      <w:rFonts w:ascii="Times New Roman" w:hAnsi="Times New Roman" w:cs="Times New Roman"/>
                                      <w:sz w:val="18"/>
                                    </w:rPr>
                                  </w:pPr>
                                </w:p>
                              </w:tc>
                              <w:tc>
                                <w:tcPr>
                                  <w:tcW w:w="1440" w:type="dxa"/>
                                </w:tcPr>
                                <w:p w:rsidR="00091A8A" w:rsidRPr="00CA19C9" w:rsidRDefault="00091A8A" w:rsidP="00C21A3B">
                                  <w:pPr>
                                    <w:rPr>
                                      <w:rFonts w:ascii="Times New Roman" w:hAnsi="Times New Roman" w:cs="Times New Roman"/>
                                      <w:sz w:val="18"/>
                                    </w:rPr>
                                  </w:pPr>
                                </w:p>
                              </w:tc>
                              <w:tc>
                                <w:tcPr>
                                  <w:tcW w:w="1350" w:type="dxa"/>
                                </w:tcPr>
                                <w:p w:rsidR="00091A8A" w:rsidRPr="00CA19C9" w:rsidRDefault="00091A8A" w:rsidP="00C21A3B">
                                  <w:pPr>
                                    <w:rPr>
                                      <w:rFonts w:ascii="Times New Roman" w:hAnsi="Times New Roman" w:cs="Times New Roman"/>
                                      <w:sz w:val="18"/>
                                    </w:rPr>
                                  </w:pPr>
                                </w:p>
                              </w:tc>
                            </w:tr>
                            <w:tr w:rsidR="00091A8A" w:rsidRPr="00CA19C9" w:rsidTr="009A3FB2">
                              <w:trPr>
                                <w:trHeight w:val="288"/>
                              </w:trPr>
                              <w:tc>
                                <w:tcPr>
                                  <w:tcW w:w="388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 xml:space="preserve">Crop farming alone </w:t>
                                  </w:r>
                                </w:p>
                              </w:tc>
                              <w:tc>
                                <w:tcPr>
                                  <w:tcW w:w="99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37.80</w:t>
                                  </w:r>
                                </w:p>
                              </w:tc>
                              <w:tc>
                                <w:tcPr>
                                  <w:tcW w:w="994"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18.11</w:t>
                                  </w:r>
                                </w:p>
                              </w:tc>
                              <w:tc>
                                <w:tcPr>
                                  <w:tcW w:w="808"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55.91</w:t>
                                  </w:r>
                                </w:p>
                              </w:tc>
                              <w:tc>
                                <w:tcPr>
                                  <w:tcW w:w="108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0.676***</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(0.56)</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25.80</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(4.39)</w:t>
                                  </w:r>
                                </w:p>
                              </w:tc>
                              <w:tc>
                                <w:tcPr>
                                  <w:tcW w:w="135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0.119***</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(0.019)</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33.51</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(7.10)</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0.039***</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(0.10)</w:t>
                                  </w:r>
                                </w:p>
                              </w:tc>
                              <w:tc>
                                <w:tcPr>
                                  <w:tcW w:w="135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40.64</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(12</w:t>
                                  </w:r>
                                  <w:r>
                                    <w:rPr>
                                      <w:rFonts w:ascii="Times New Roman" w:hAnsi="Times New Roman" w:cs="Times New Roman"/>
                                      <w:sz w:val="18"/>
                                    </w:rPr>
                                    <w:t>.</w:t>
                                  </w:r>
                                  <w:r w:rsidRPr="00CA19C9">
                                    <w:rPr>
                                      <w:rFonts w:ascii="Times New Roman" w:hAnsi="Times New Roman" w:cs="Times New Roman"/>
                                      <w:sz w:val="18"/>
                                    </w:rPr>
                                    <w:t>32)</w:t>
                                  </w:r>
                                </w:p>
                              </w:tc>
                            </w:tr>
                            <w:tr w:rsidR="00091A8A" w:rsidRPr="00CA19C9" w:rsidTr="009A3FB2">
                              <w:trPr>
                                <w:trHeight w:val="320"/>
                              </w:trPr>
                              <w:tc>
                                <w:tcPr>
                                  <w:tcW w:w="388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 xml:space="preserve">Crop farming &amp; fishing </w:t>
                                  </w:r>
                                </w:p>
                              </w:tc>
                              <w:tc>
                                <w:tcPr>
                                  <w:tcW w:w="99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2.36</w:t>
                                  </w:r>
                                </w:p>
                              </w:tc>
                              <w:tc>
                                <w:tcPr>
                                  <w:tcW w:w="994"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0.00</w:t>
                                  </w:r>
                                </w:p>
                              </w:tc>
                              <w:tc>
                                <w:tcPr>
                                  <w:tcW w:w="808"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2.36</w:t>
                                  </w:r>
                                </w:p>
                              </w:tc>
                              <w:tc>
                                <w:tcPr>
                                  <w:tcW w:w="108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1.000***</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(0.000)</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3.23</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(1.86)</w:t>
                                  </w:r>
                                </w:p>
                              </w:tc>
                              <w:tc>
                                <w:tcPr>
                                  <w:tcW w:w="135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0.102**</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(0.049)</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2.45</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(1.85)</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0.18</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(0.13)</w:t>
                                  </w:r>
                                </w:p>
                              </w:tc>
                              <w:tc>
                                <w:tcPr>
                                  <w:tcW w:w="135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1.55</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(1.49)</w:t>
                                  </w:r>
                                </w:p>
                              </w:tc>
                            </w:tr>
                            <w:tr w:rsidR="00091A8A" w:rsidRPr="00CA19C9" w:rsidTr="009A3FB2">
                              <w:trPr>
                                <w:trHeight w:val="377"/>
                              </w:trPr>
                              <w:tc>
                                <w:tcPr>
                                  <w:tcW w:w="388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 xml:space="preserve">Crop farming &amp; trading </w:t>
                                  </w:r>
                                </w:p>
                              </w:tc>
                              <w:tc>
                                <w:tcPr>
                                  <w:tcW w:w="99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3.15</w:t>
                                  </w:r>
                                </w:p>
                              </w:tc>
                              <w:tc>
                                <w:tcPr>
                                  <w:tcW w:w="994"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7.09</w:t>
                                  </w:r>
                                </w:p>
                              </w:tc>
                              <w:tc>
                                <w:tcPr>
                                  <w:tcW w:w="808"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10.24</w:t>
                                  </w:r>
                                </w:p>
                              </w:tc>
                              <w:tc>
                                <w:tcPr>
                                  <w:tcW w:w="108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0.308**</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(0.129)</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6.45</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(3.15)</w:t>
                                  </w:r>
                                </w:p>
                              </w:tc>
                              <w:tc>
                                <w:tcPr>
                                  <w:tcW w:w="135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0.029**</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(0.018)</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4.55</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(3.05)</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0.005</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(0..4)</w:t>
                                  </w:r>
                                </w:p>
                              </w:tc>
                              <w:tc>
                                <w:tcPr>
                                  <w:tcW w:w="135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2.89</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(2.64)</w:t>
                                  </w:r>
                                </w:p>
                              </w:tc>
                            </w:tr>
                            <w:tr w:rsidR="00091A8A" w:rsidRPr="00CA19C9" w:rsidTr="009A3FB2">
                              <w:trPr>
                                <w:trHeight w:val="332"/>
                              </w:trPr>
                              <w:tc>
                                <w:tcPr>
                                  <w:tcW w:w="388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Crop farming &amp; government employed</w:t>
                                  </w:r>
                                </w:p>
                              </w:tc>
                              <w:tc>
                                <w:tcPr>
                                  <w:tcW w:w="99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15.75</w:t>
                                  </w:r>
                                </w:p>
                              </w:tc>
                              <w:tc>
                                <w:tcPr>
                                  <w:tcW w:w="994"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7.87</w:t>
                                  </w:r>
                                </w:p>
                              </w:tc>
                              <w:tc>
                                <w:tcPr>
                                  <w:tcW w:w="808"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23</w:t>
                                  </w:r>
                                  <w:r>
                                    <w:rPr>
                                      <w:rFonts w:ascii="Times New Roman" w:hAnsi="Times New Roman" w:cs="Times New Roman"/>
                                      <w:sz w:val="18"/>
                                    </w:rPr>
                                    <w:t>.</w:t>
                                  </w:r>
                                  <w:r w:rsidRPr="00CA19C9">
                                    <w:rPr>
                                      <w:rFonts w:ascii="Times New Roman" w:hAnsi="Times New Roman" w:cs="Times New Roman"/>
                                      <w:sz w:val="18"/>
                                    </w:rPr>
                                    <w:t>62</w:t>
                                  </w:r>
                                </w:p>
                              </w:tc>
                              <w:tc>
                                <w:tcPr>
                                  <w:tcW w:w="108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0.667***</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(0.086)</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43.01</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(6.92)</w:t>
                                  </w:r>
                                </w:p>
                              </w:tc>
                              <w:tc>
                                <w:tcPr>
                                  <w:tcW w:w="135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0.090***</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(0.024)</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42.77</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(9.27)</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0.025*</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(0013)</w:t>
                                  </w:r>
                                </w:p>
                              </w:tc>
                              <w:tc>
                                <w:tcPr>
                                  <w:tcW w:w="135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43.85</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(4.89)</w:t>
                                  </w:r>
                                </w:p>
                              </w:tc>
                            </w:tr>
                            <w:tr w:rsidR="00091A8A" w:rsidRPr="00CA19C9" w:rsidTr="009A3FB2">
                              <w:trPr>
                                <w:trHeight w:val="323"/>
                              </w:trPr>
                              <w:tc>
                                <w:tcPr>
                                  <w:tcW w:w="388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Crop farming &amp; private company</w:t>
                                  </w:r>
                                </w:p>
                              </w:tc>
                              <w:tc>
                                <w:tcPr>
                                  <w:tcW w:w="99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1.57</w:t>
                                  </w:r>
                                </w:p>
                              </w:tc>
                              <w:tc>
                                <w:tcPr>
                                  <w:tcW w:w="994"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0.79</w:t>
                                  </w:r>
                                </w:p>
                              </w:tc>
                              <w:tc>
                                <w:tcPr>
                                  <w:tcW w:w="808"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2.36</w:t>
                                  </w:r>
                                </w:p>
                              </w:tc>
                              <w:tc>
                                <w:tcPr>
                                  <w:tcW w:w="108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0.667**</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(0.273)</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5.38</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(3.68)</w:t>
                                  </w:r>
                                </w:p>
                              </w:tc>
                              <w:tc>
                                <w:tcPr>
                                  <w:tcW w:w="135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0.112**</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(0.052)</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6.66</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(4.76)</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0.020*</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(0.011)</w:t>
                                  </w:r>
                                </w:p>
                              </w:tc>
                              <w:tc>
                                <w:tcPr>
                                  <w:tcW w:w="135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4.47</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(3.69)</w:t>
                                  </w:r>
                                </w:p>
                              </w:tc>
                            </w:tr>
                            <w:tr w:rsidR="00091A8A" w:rsidRPr="00CA19C9" w:rsidTr="009A3FB2">
                              <w:trPr>
                                <w:trHeight w:val="320"/>
                              </w:trPr>
                              <w:tc>
                                <w:tcPr>
                                  <w:tcW w:w="388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Crop farming &amp; other activities</w:t>
                                  </w:r>
                                </w:p>
                              </w:tc>
                              <w:tc>
                                <w:tcPr>
                                  <w:tcW w:w="99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3.94</w:t>
                                  </w:r>
                                </w:p>
                              </w:tc>
                              <w:tc>
                                <w:tcPr>
                                  <w:tcW w:w="994"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1.</w:t>
                                  </w:r>
                                  <w:r>
                                    <w:rPr>
                                      <w:rFonts w:ascii="Times New Roman" w:hAnsi="Times New Roman" w:cs="Times New Roman"/>
                                      <w:sz w:val="18"/>
                                    </w:rPr>
                                    <w:t>5</w:t>
                                  </w:r>
                                  <w:r w:rsidRPr="00CA19C9">
                                    <w:rPr>
                                      <w:rFonts w:ascii="Times New Roman" w:hAnsi="Times New Roman" w:cs="Times New Roman"/>
                                      <w:sz w:val="18"/>
                                    </w:rPr>
                                    <w:t>7</w:t>
                                  </w:r>
                                </w:p>
                              </w:tc>
                              <w:tc>
                                <w:tcPr>
                                  <w:tcW w:w="808"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5.51</w:t>
                                  </w:r>
                                </w:p>
                              </w:tc>
                              <w:tc>
                                <w:tcPr>
                                  <w:tcW w:w="108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0.714**</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(0.171)</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16.13</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(6.36)</w:t>
                                  </w:r>
                                </w:p>
                              </w:tc>
                              <w:tc>
                                <w:tcPr>
                                  <w:tcW w:w="135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0.060**</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(0.032)</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10.06</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(6.16)</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0.011</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(0.007)</w:t>
                                  </w:r>
                                </w:p>
                              </w:tc>
                              <w:tc>
                                <w:tcPr>
                                  <w:tcW w:w="135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6.60</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(4.92)</w:t>
                                  </w:r>
                                </w:p>
                              </w:tc>
                            </w:tr>
                            <w:tr w:rsidR="00091A8A" w:rsidRPr="00CA19C9" w:rsidTr="009A3FB2">
                              <w:trPr>
                                <w:trHeight w:val="304"/>
                              </w:trPr>
                              <w:tc>
                                <w:tcPr>
                                  <w:tcW w:w="388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 xml:space="preserve">Total </w:t>
                                  </w:r>
                                </w:p>
                              </w:tc>
                              <w:tc>
                                <w:tcPr>
                                  <w:tcW w:w="99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64.57</w:t>
                                  </w:r>
                                </w:p>
                              </w:tc>
                              <w:tc>
                                <w:tcPr>
                                  <w:tcW w:w="994"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35.43</w:t>
                                  </w:r>
                                </w:p>
                              </w:tc>
                              <w:tc>
                                <w:tcPr>
                                  <w:tcW w:w="808"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100</w:t>
                                  </w:r>
                                </w:p>
                              </w:tc>
                              <w:tc>
                                <w:tcPr>
                                  <w:tcW w:w="108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0.635***</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100</w:t>
                                  </w:r>
                                </w:p>
                              </w:tc>
                              <w:tc>
                                <w:tcPr>
                                  <w:tcW w:w="135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0.086**</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100</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0.023*</w:t>
                                  </w:r>
                                </w:p>
                              </w:tc>
                              <w:tc>
                                <w:tcPr>
                                  <w:tcW w:w="135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100</w:t>
                                  </w:r>
                                </w:p>
                              </w:tc>
                            </w:tr>
                            <w:tr w:rsidR="00091A8A" w:rsidRPr="00CA19C9" w:rsidTr="009A3FB2">
                              <w:trPr>
                                <w:trHeight w:val="320"/>
                              </w:trPr>
                              <w:tc>
                                <w:tcPr>
                                  <w:tcW w:w="3882" w:type="dxa"/>
                                </w:tcPr>
                                <w:p w:rsidR="00091A8A" w:rsidRPr="00E54431" w:rsidRDefault="00091A8A" w:rsidP="00C21A3B">
                                  <w:pPr>
                                    <w:rPr>
                                      <w:rFonts w:ascii="Times New Roman" w:hAnsi="Times New Roman" w:cs="Times New Roman"/>
                                      <w:sz w:val="18"/>
                                      <w:u w:val="single"/>
                                    </w:rPr>
                                  </w:pPr>
                                  <w:r w:rsidRPr="00E54431">
                                    <w:rPr>
                                      <w:rFonts w:ascii="Times New Roman" w:hAnsi="Times New Roman" w:cs="Times New Roman"/>
                                      <w:sz w:val="18"/>
                                      <w:u w:val="single"/>
                                    </w:rPr>
                                    <w:t xml:space="preserve">Non-polluted crop farms </w:t>
                                  </w:r>
                                </w:p>
                              </w:tc>
                              <w:tc>
                                <w:tcPr>
                                  <w:tcW w:w="992" w:type="dxa"/>
                                </w:tcPr>
                                <w:p w:rsidR="00091A8A" w:rsidRPr="00CA19C9" w:rsidRDefault="00091A8A" w:rsidP="00C21A3B">
                                  <w:pPr>
                                    <w:rPr>
                                      <w:rFonts w:ascii="Times New Roman" w:hAnsi="Times New Roman" w:cs="Times New Roman"/>
                                      <w:sz w:val="18"/>
                                    </w:rPr>
                                  </w:pPr>
                                </w:p>
                              </w:tc>
                              <w:tc>
                                <w:tcPr>
                                  <w:tcW w:w="994" w:type="dxa"/>
                                </w:tcPr>
                                <w:p w:rsidR="00091A8A" w:rsidRPr="00CA19C9" w:rsidRDefault="00091A8A" w:rsidP="00C21A3B">
                                  <w:pPr>
                                    <w:rPr>
                                      <w:rFonts w:ascii="Times New Roman" w:hAnsi="Times New Roman" w:cs="Times New Roman"/>
                                      <w:sz w:val="18"/>
                                    </w:rPr>
                                  </w:pPr>
                                </w:p>
                              </w:tc>
                              <w:tc>
                                <w:tcPr>
                                  <w:tcW w:w="808" w:type="dxa"/>
                                </w:tcPr>
                                <w:p w:rsidR="00091A8A" w:rsidRPr="00CA19C9" w:rsidRDefault="00091A8A" w:rsidP="00C21A3B">
                                  <w:pPr>
                                    <w:rPr>
                                      <w:rFonts w:ascii="Times New Roman" w:hAnsi="Times New Roman" w:cs="Times New Roman"/>
                                      <w:sz w:val="18"/>
                                    </w:rPr>
                                  </w:pPr>
                                </w:p>
                              </w:tc>
                              <w:tc>
                                <w:tcPr>
                                  <w:tcW w:w="1082" w:type="dxa"/>
                                </w:tcPr>
                                <w:p w:rsidR="00091A8A" w:rsidRPr="00CA19C9" w:rsidRDefault="00091A8A" w:rsidP="00C21A3B">
                                  <w:pPr>
                                    <w:rPr>
                                      <w:rFonts w:ascii="Times New Roman" w:hAnsi="Times New Roman" w:cs="Times New Roman"/>
                                      <w:sz w:val="18"/>
                                    </w:rPr>
                                  </w:pPr>
                                </w:p>
                              </w:tc>
                              <w:tc>
                                <w:tcPr>
                                  <w:tcW w:w="1440" w:type="dxa"/>
                                </w:tcPr>
                                <w:p w:rsidR="00091A8A" w:rsidRPr="00CA19C9" w:rsidRDefault="00091A8A" w:rsidP="00C21A3B">
                                  <w:pPr>
                                    <w:rPr>
                                      <w:rFonts w:ascii="Times New Roman" w:hAnsi="Times New Roman" w:cs="Times New Roman"/>
                                      <w:sz w:val="18"/>
                                    </w:rPr>
                                  </w:pPr>
                                </w:p>
                              </w:tc>
                              <w:tc>
                                <w:tcPr>
                                  <w:tcW w:w="1350" w:type="dxa"/>
                                </w:tcPr>
                                <w:p w:rsidR="00091A8A" w:rsidRPr="00CA19C9" w:rsidRDefault="00091A8A" w:rsidP="00C21A3B">
                                  <w:pPr>
                                    <w:rPr>
                                      <w:rFonts w:ascii="Times New Roman" w:hAnsi="Times New Roman" w:cs="Times New Roman"/>
                                      <w:sz w:val="18"/>
                                    </w:rPr>
                                  </w:pPr>
                                </w:p>
                              </w:tc>
                              <w:tc>
                                <w:tcPr>
                                  <w:tcW w:w="1440" w:type="dxa"/>
                                </w:tcPr>
                                <w:p w:rsidR="00091A8A" w:rsidRPr="00CA19C9" w:rsidRDefault="00091A8A" w:rsidP="00C21A3B">
                                  <w:pPr>
                                    <w:rPr>
                                      <w:rFonts w:ascii="Times New Roman" w:hAnsi="Times New Roman" w:cs="Times New Roman"/>
                                      <w:sz w:val="18"/>
                                    </w:rPr>
                                  </w:pPr>
                                </w:p>
                              </w:tc>
                              <w:tc>
                                <w:tcPr>
                                  <w:tcW w:w="1440" w:type="dxa"/>
                                </w:tcPr>
                                <w:p w:rsidR="00091A8A" w:rsidRPr="00CA19C9" w:rsidRDefault="00091A8A" w:rsidP="00C21A3B">
                                  <w:pPr>
                                    <w:rPr>
                                      <w:rFonts w:ascii="Times New Roman" w:hAnsi="Times New Roman" w:cs="Times New Roman"/>
                                      <w:sz w:val="18"/>
                                    </w:rPr>
                                  </w:pPr>
                                </w:p>
                              </w:tc>
                              <w:tc>
                                <w:tcPr>
                                  <w:tcW w:w="1350" w:type="dxa"/>
                                </w:tcPr>
                                <w:p w:rsidR="00091A8A" w:rsidRPr="00CA19C9" w:rsidRDefault="00091A8A" w:rsidP="00C21A3B">
                                  <w:pPr>
                                    <w:rPr>
                                      <w:rFonts w:ascii="Times New Roman" w:hAnsi="Times New Roman" w:cs="Times New Roman"/>
                                      <w:sz w:val="18"/>
                                    </w:rPr>
                                  </w:pPr>
                                </w:p>
                              </w:tc>
                            </w:tr>
                            <w:tr w:rsidR="00091A8A" w:rsidRPr="00CA19C9" w:rsidTr="009A3FB2">
                              <w:trPr>
                                <w:trHeight w:val="320"/>
                              </w:trPr>
                              <w:tc>
                                <w:tcPr>
                                  <w:tcW w:w="388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 xml:space="preserve">Crop farming alone </w:t>
                                  </w:r>
                                </w:p>
                              </w:tc>
                              <w:tc>
                                <w:tcPr>
                                  <w:tcW w:w="99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31.36</w:t>
                                  </w:r>
                                </w:p>
                              </w:tc>
                              <w:tc>
                                <w:tcPr>
                                  <w:tcW w:w="994"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31.94</w:t>
                                  </w:r>
                                </w:p>
                              </w:tc>
                              <w:tc>
                                <w:tcPr>
                                  <w:tcW w:w="808"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63</w:t>
                                  </w:r>
                                  <w:r>
                                    <w:rPr>
                                      <w:rFonts w:ascii="Times New Roman" w:hAnsi="Times New Roman" w:cs="Times New Roman"/>
                                      <w:sz w:val="18"/>
                                    </w:rPr>
                                    <w:t>.</w:t>
                                  </w:r>
                                  <w:r w:rsidRPr="00CA19C9">
                                    <w:rPr>
                                      <w:rFonts w:ascii="Times New Roman" w:hAnsi="Times New Roman" w:cs="Times New Roman"/>
                                      <w:sz w:val="18"/>
                                    </w:rPr>
                                    <w:t>30</w:t>
                                  </w:r>
                                </w:p>
                              </w:tc>
                              <w:tc>
                                <w:tcPr>
                                  <w:tcW w:w="108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0.495***</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(0.048)</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27.60</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(4.47)</w:t>
                                  </w:r>
                                </w:p>
                              </w:tc>
                              <w:tc>
                                <w:tcPr>
                                  <w:tcW w:w="135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0.098***</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(0.013)</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28.27</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(5.46)</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0.027***</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(0.005)</w:t>
                                  </w:r>
                                </w:p>
                              </w:tc>
                              <w:tc>
                                <w:tcPr>
                                  <w:tcW w:w="135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29.10</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(6.87)</w:t>
                                  </w:r>
                                </w:p>
                              </w:tc>
                            </w:tr>
                            <w:tr w:rsidR="00091A8A" w:rsidRPr="00CA19C9" w:rsidTr="009A3FB2">
                              <w:trPr>
                                <w:trHeight w:val="336"/>
                              </w:trPr>
                              <w:tc>
                                <w:tcPr>
                                  <w:tcW w:w="388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 xml:space="preserve">Crop farming &amp; fishing </w:t>
                                  </w:r>
                                </w:p>
                              </w:tc>
                              <w:tc>
                                <w:tcPr>
                                  <w:tcW w:w="99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0.59</w:t>
                                  </w:r>
                                </w:p>
                              </w:tc>
                              <w:tc>
                                <w:tcPr>
                                  <w:tcW w:w="994"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0.59</w:t>
                                  </w:r>
                                </w:p>
                              </w:tc>
                              <w:tc>
                                <w:tcPr>
                                  <w:tcW w:w="808"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1.18</w:t>
                                  </w:r>
                                </w:p>
                              </w:tc>
                              <w:tc>
                                <w:tcPr>
                                  <w:tcW w:w="108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0.667**</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(0.273)</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2.08</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(1.47)</w:t>
                                  </w:r>
                                </w:p>
                              </w:tc>
                              <w:tc>
                                <w:tcPr>
                                  <w:tcW w:w="135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0.101**</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(0.048)</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1.62</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(1.23)</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0.017*</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(0.010)</w:t>
                                  </w:r>
                                </w:p>
                              </w:tc>
                              <w:tc>
                                <w:tcPr>
                                  <w:tcW w:w="135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1.01</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(0.86)</w:t>
                                  </w:r>
                                </w:p>
                              </w:tc>
                            </w:tr>
                            <w:tr w:rsidR="00091A8A" w:rsidRPr="00CA19C9" w:rsidTr="009A3FB2">
                              <w:trPr>
                                <w:trHeight w:val="320"/>
                              </w:trPr>
                              <w:tc>
                                <w:tcPr>
                                  <w:tcW w:w="388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 xml:space="preserve">Crop farming &amp; trading </w:t>
                                  </w:r>
                                </w:p>
                              </w:tc>
                              <w:tc>
                                <w:tcPr>
                                  <w:tcW w:w="99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2.37</w:t>
                                  </w:r>
                                </w:p>
                              </w:tc>
                              <w:tc>
                                <w:tcPr>
                                  <w:tcW w:w="994"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1.78</w:t>
                                  </w:r>
                                </w:p>
                              </w:tc>
                              <w:tc>
                                <w:tcPr>
                                  <w:tcW w:w="808"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4.15</w:t>
                                  </w:r>
                                </w:p>
                              </w:tc>
                              <w:tc>
                                <w:tcPr>
                                  <w:tcW w:w="108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0.571***</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(0.188)</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6.25</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(3.04)</w:t>
                                  </w:r>
                                </w:p>
                              </w:tc>
                              <w:tc>
                                <w:tcPr>
                                  <w:tcW w:w="135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0.067**</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(0.031)</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3.79</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(2.24)</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0.011*</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(0.006)</w:t>
                                  </w:r>
                                </w:p>
                              </w:tc>
                              <w:tc>
                                <w:tcPr>
                                  <w:tcW w:w="135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2.29</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(1.56)</w:t>
                                  </w:r>
                                </w:p>
                              </w:tc>
                            </w:tr>
                            <w:tr w:rsidR="00091A8A" w:rsidRPr="00CA19C9" w:rsidTr="009A3FB2">
                              <w:trPr>
                                <w:trHeight w:val="336"/>
                              </w:trPr>
                              <w:tc>
                                <w:tcPr>
                                  <w:tcW w:w="388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 xml:space="preserve">Crop farming &amp; government employed </w:t>
                                  </w:r>
                                </w:p>
                              </w:tc>
                              <w:tc>
                                <w:tcPr>
                                  <w:tcW w:w="99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11.83</w:t>
                                  </w:r>
                                </w:p>
                              </w:tc>
                              <w:tc>
                                <w:tcPr>
                                  <w:tcW w:w="994"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9.47</w:t>
                                  </w:r>
                                </w:p>
                              </w:tc>
                              <w:tc>
                                <w:tcPr>
                                  <w:tcW w:w="808"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21.30</w:t>
                                  </w:r>
                                </w:p>
                              </w:tc>
                              <w:tc>
                                <w:tcPr>
                                  <w:tcW w:w="108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0.556***</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(0.083)</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41.67</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(6.37)</w:t>
                                  </w:r>
                                </w:p>
                              </w:tc>
                              <w:tc>
                                <w:tcPr>
                                  <w:tcW w:w="135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w:t>
                                  </w:r>
                                  <w:r>
                                    <w:rPr>
                                      <w:rFonts w:ascii="Times New Roman" w:hAnsi="Times New Roman" w:cs="Times New Roman"/>
                                      <w:sz w:val="18"/>
                                    </w:rPr>
                                    <w:t>0</w:t>
                                  </w:r>
                                  <w:r w:rsidRPr="00CA19C9">
                                    <w:rPr>
                                      <w:rFonts w:ascii="Times New Roman" w:hAnsi="Times New Roman" w:cs="Times New Roman"/>
                                      <w:sz w:val="18"/>
                                    </w:rPr>
                                    <w:t>97***</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(0.020)</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37.49</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(7.85)</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0.024***</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(0.008)</w:t>
                                  </w:r>
                                </w:p>
                              </w:tc>
                              <w:tc>
                                <w:tcPr>
                                  <w:tcW w:w="135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34.80</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(9.79)</w:t>
                                  </w:r>
                                </w:p>
                              </w:tc>
                            </w:tr>
                            <w:tr w:rsidR="00091A8A" w:rsidRPr="00CA19C9" w:rsidTr="009A3FB2">
                              <w:trPr>
                                <w:trHeight w:val="304"/>
                              </w:trPr>
                              <w:tc>
                                <w:tcPr>
                                  <w:tcW w:w="388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 xml:space="preserve">Crop farming &amp; private company </w:t>
                                  </w:r>
                                </w:p>
                              </w:tc>
                              <w:tc>
                                <w:tcPr>
                                  <w:tcW w:w="99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2.96</w:t>
                                  </w:r>
                                </w:p>
                              </w:tc>
                              <w:tc>
                                <w:tcPr>
                                  <w:tcW w:w="994"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1.78</w:t>
                                  </w:r>
                                </w:p>
                              </w:tc>
                              <w:tc>
                                <w:tcPr>
                                  <w:tcW w:w="808"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4.74</w:t>
                                  </w:r>
                                </w:p>
                              </w:tc>
                              <w:tc>
                                <w:tcPr>
                                  <w:tcW w:w="108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0.625***</w:t>
                                  </w:r>
                                </w:p>
                                <w:p w:rsidR="00091A8A" w:rsidRPr="00CA19C9" w:rsidRDefault="00091A8A" w:rsidP="00C21A3B">
                                  <w:pPr>
                                    <w:rPr>
                                      <w:rFonts w:ascii="Times New Roman" w:hAnsi="Times New Roman" w:cs="Times New Roman"/>
                                      <w:sz w:val="18"/>
                                    </w:rPr>
                                  </w:pPr>
                                  <w:r>
                                    <w:rPr>
                                      <w:rFonts w:ascii="Times New Roman" w:hAnsi="Times New Roman" w:cs="Times New Roman"/>
                                      <w:sz w:val="18"/>
                                    </w:rPr>
                                    <w:t>(0.172</w:t>
                                  </w:r>
                                  <w:r w:rsidRPr="00CA19C9">
                                    <w:rPr>
                                      <w:rFonts w:ascii="Times New Roman" w:hAnsi="Times New Roman" w:cs="Times New Roman"/>
                                      <w:sz w:val="18"/>
                                    </w:rPr>
                                    <w:t>)</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13.02</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(5.31)</w:t>
                                  </w:r>
                                </w:p>
                              </w:tc>
                              <w:tc>
                                <w:tcPr>
                                  <w:tcW w:w="135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0.183***</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w:t>
                                  </w:r>
                                  <w:r>
                                    <w:rPr>
                                      <w:rFonts w:ascii="Times New Roman" w:hAnsi="Times New Roman" w:cs="Times New Roman"/>
                                      <w:sz w:val="18"/>
                                    </w:rPr>
                                    <w:t>0</w:t>
                                  </w:r>
                                  <w:r w:rsidRPr="00CA19C9">
                                    <w:rPr>
                                      <w:rFonts w:ascii="Times New Roman" w:hAnsi="Times New Roman" w:cs="Times New Roman"/>
                                      <w:sz w:val="18"/>
                                    </w:rPr>
                                    <w:t>56)</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19.61</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(7.83)</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0.058***</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(0.021)</w:t>
                                  </w:r>
                                </w:p>
                              </w:tc>
                              <w:tc>
                                <w:tcPr>
                                  <w:tcW w:w="135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23.15</w:t>
                                  </w:r>
                                </w:p>
                                <w:p w:rsidR="00091A8A" w:rsidRPr="00CA19C9" w:rsidRDefault="00091A8A" w:rsidP="00C21A3B">
                                  <w:pPr>
                                    <w:rPr>
                                      <w:rFonts w:ascii="Times New Roman" w:hAnsi="Times New Roman" w:cs="Times New Roman"/>
                                      <w:sz w:val="18"/>
                                    </w:rPr>
                                  </w:pPr>
                                  <w:r>
                                    <w:rPr>
                                      <w:rFonts w:ascii="Times New Roman" w:hAnsi="Times New Roman" w:cs="Times New Roman"/>
                                      <w:sz w:val="18"/>
                                    </w:rPr>
                                    <w:t>(9.65)</w:t>
                                  </w:r>
                                </w:p>
                              </w:tc>
                            </w:tr>
                            <w:tr w:rsidR="00091A8A" w:rsidRPr="00CA19C9" w:rsidTr="009A3FB2">
                              <w:trPr>
                                <w:trHeight w:val="336"/>
                              </w:trPr>
                              <w:tc>
                                <w:tcPr>
                                  <w:tcW w:w="3882" w:type="dxa"/>
                                </w:tcPr>
                                <w:p w:rsidR="00091A8A" w:rsidRPr="00CA19C9" w:rsidRDefault="00091A8A" w:rsidP="00E54431">
                                  <w:pPr>
                                    <w:contextualSpacing/>
                                    <w:rPr>
                                      <w:rFonts w:ascii="Times New Roman" w:hAnsi="Times New Roman" w:cs="Times New Roman"/>
                                      <w:sz w:val="18"/>
                                    </w:rPr>
                                  </w:pPr>
                                  <w:r w:rsidRPr="00CA19C9">
                                    <w:rPr>
                                      <w:rFonts w:ascii="Times New Roman" w:hAnsi="Times New Roman" w:cs="Times New Roman"/>
                                      <w:sz w:val="18"/>
                                    </w:rPr>
                                    <w:t xml:space="preserve">Crop farming &amp; other activities </w:t>
                                  </w:r>
                                </w:p>
                              </w:tc>
                              <w:tc>
                                <w:tcPr>
                                  <w:tcW w:w="992" w:type="dxa"/>
                                </w:tcPr>
                                <w:p w:rsidR="00091A8A" w:rsidRPr="00CA19C9" w:rsidRDefault="00091A8A" w:rsidP="00E54431">
                                  <w:pPr>
                                    <w:contextualSpacing/>
                                    <w:rPr>
                                      <w:rFonts w:ascii="Times New Roman" w:hAnsi="Times New Roman" w:cs="Times New Roman"/>
                                      <w:sz w:val="18"/>
                                    </w:rPr>
                                  </w:pPr>
                                  <w:r w:rsidRPr="00CA19C9">
                                    <w:rPr>
                                      <w:rFonts w:ascii="Times New Roman" w:hAnsi="Times New Roman" w:cs="Times New Roman"/>
                                      <w:sz w:val="18"/>
                                    </w:rPr>
                                    <w:t>2.37</w:t>
                                  </w:r>
                                </w:p>
                              </w:tc>
                              <w:tc>
                                <w:tcPr>
                                  <w:tcW w:w="994" w:type="dxa"/>
                                </w:tcPr>
                                <w:p w:rsidR="00091A8A" w:rsidRPr="00CA19C9" w:rsidRDefault="00091A8A" w:rsidP="00E54431">
                                  <w:pPr>
                                    <w:contextualSpacing/>
                                    <w:rPr>
                                      <w:rFonts w:ascii="Times New Roman" w:hAnsi="Times New Roman" w:cs="Times New Roman"/>
                                      <w:sz w:val="18"/>
                                    </w:rPr>
                                  </w:pPr>
                                  <w:r w:rsidRPr="00CA19C9">
                                    <w:rPr>
                                      <w:rFonts w:ascii="Times New Roman" w:hAnsi="Times New Roman" w:cs="Times New Roman"/>
                                      <w:sz w:val="18"/>
                                    </w:rPr>
                                    <w:t>2.96</w:t>
                                  </w:r>
                                </w:p>
                              </w:tc>
                              <w:tc>
                                <w:tcPr>
                                  <w:tcW w:w="808" w:type="dxa"/>
                                </w:tcPr>
                                <w:p w:rsidR="00091A8A" w:rsidRPr="00CA19C9" w:rsidRDefault="00091A8A" w:rsidP="00E54431">
                                  <w:pPr>
                                    <w:contextualSpacing/>
                                    <w:rPr>
                                      <w:rFonts w:ascii="Times New Roman" w:hAnsi="Times New Roman" w:cs="Times New Roman"/>
                                      <w:sz w:val="18"/>
                                    </w:rPr>
                                  </w:pPr>
                                  <w:r w:rsidRPr="00CA19C9">
                                    <w:rPr>
                                      <w:rFonts w:ascii="Times New Roman" w:hAnsi="Times New Roman" w:cs="Times New Roman"/>
                                      <w:sz w:val="18"/>
                                    </w:rPr>
                                    <w:t>5.33</w:t>
                                  </w:r>
                                </w:p>
                              </w:tc>
                              <w:tc>
                                <w:tcPr>
                                  <w:tcW w:w="1082" w:type="dxa"/>
                                </w:tcPr>
                                <w:p w:rsidR="00091A8A" w:rsidRPr="00CA19C9" w:rsidRDefault="00091A8A" w:rsidP="00E54431">
                                  <w:pPr>
                                    <w:contextualSpacing/>
                                    <w:rPr>
                                      <w:rFonts w:ascii="Times New Roman" w:hAnsi="Times New Roman" w:cs="Times New Roman"/>
                                      <w:sz w:val="18"/>
                                    </w:rPr>
                                  </w:pPr>
                                  <w:r w:rsidRPr="00CA19C9">
                                    <w:rPr>
                                      <w:rFonts w:ascii="Times New Roman" w:hAnsi="Times New Roman" w:cs="Times New Roman"/>
                                      <w:sz w:val="18"/>
                                    </w:rPr>
                                    <w:t>0.375***</w:t>
                                  </w:r>
                                </w:p>
                                <w:p w:rsidR="00091A8A" w:rsidRPr="00CA19C9" w:rsidRDefault="00091A8A" w:rsidP="00E54431">
                                  <w:pPr>
                                    <w:contextualSpacing/>
                                    <w:rPr>
                                      <w:rFonts w:ascii="Times New Roman" w:hAnsi="Times New Roman" w:cs="Times New Roman"/>
                                      <w:sz w:val="18"/>
                                    </w:rPr>
                                  </w:pPr>
                                  <w:r w:rsidRPr="00CA19C9">
                                    <w:rPr>
                                      <w:rFonts w:ascii="Times New Roman" w:hAnsi="Times New Roman" w:cs="Times New Roman"/>
                                      <w:sz w:val="18"/>
                                    </w:rPr>
                                    <w:t>(0.172)</w:t>
                                  </w:r>
                                </w:p>
                              </w:tc>
                              <w:tc>
                                <w:tcPr>
                                  <w:tcW w:w="1440" w:type="dxa"/>
                                </w:tcPr>
                                <w:p w:rsidR="00091A8A" w:rsidRPr="00CA19C9" w:rsidRDefault="00091A8A" w:rsidP="00E54431">
                                  <w:pPr>
                                    <w:contextualSpacing/>
                                    <w:rPr>
                                      <w:rFonts w:ascii="Times New Roman" w:hAnsi="Times New Roman" w:cs="Times New Roman"/>
                                      <w:sz w:val="18"/>
                                    </w:rPr>
                                  </w:pPr>
                                  <w:r w:rsidRPr="00CA19C9">
                                    <w:rPr>
                                      <w:rFonts w:ascii="Times New Roman" w:hAnsi="Times New Roman" w:cs="Times New Roman"/>
                                      <w:sz w:val="18"/>
                                    </w:rPr>
                                    <w:t>9.38</w:t>
                                  </w:r>
                                </w:p>
                                <w:p w:rsidR="00091A8A" w:rsidRPr="00CA19C9" w:rsidRDefault="00091A8A" w:rsidP="00E54431">
                                  <w:pPr>
                                    <w:contextualSpacing/>
                                    <w:rPr>
                                      <w:rFonts w:ascii="Times New Roman" w:hAnsi="Times New Roman" w:cs="Times New Roman"/>
                                      <w:sz w:val="18"/>
                                    </w:rPr>
                                  </w:pPr>
                                  <w:r w:rsidRPr="00CA19C9">
                                    <w:rPr>
                                      <w:rFonts w:ascii="Times New Roman" w:hAnsi="Times New Roman" w:cs="Times New Roman"/>
                                      <w:sz w:val="18"/>
                                    </w:rPr>
                                    <w:t>(5.05)</w:t>
                                  </w:r>
                                </w:p>
                                <w:p w:rsidR="00091A8A" w:rsidRPr="00CA19C9" w:rsidRDefault="00091A8A" w:rsidP="00E54431">
                                  <w:pPr>
                                    <w:contextualSpacing/>
                                    <w:rPr>
                                      <w:rFonts w:ascii="Times New Roman" w:hAnsi="Times New Roman" w:cs="Times New Roman"/>
                                      <w:sz w:val="18"/>
                                    </w:rPr>
                                  </w:pPr>
                                </w:p>
                              </w:tc>
                              <w:tc>
                                <w:tcPr>
                                  <w:tcW w:w="1350" w:type="dxa"/>
                                </w:tcPr>
                                <w:p w:rsidR="00091A8A" w:rsidRPr="00CA19C9" w:rsidRDefault="00091A8A" w:rsidP="00E54431">
                                  <w:pPr>
                                    <w:contextualSpacing/>
                                    <w:rPr>
                                      <w:rFonts w:ascii="Times New Roman" w:hAnsi="Times New Roman" w:cs="Times New Roman"/>
                                      <w:sz w:val="18"/>
                                    </w:rPr>
                                  </w:pPr>
                                  <w:r w:rsidRPr="00CA19C9">
                                    <w:rPr>
                                      <w:rFonts w:ascii="Times New Roman" w:hAnsi="Times New Roman" w:cs="Times New Roman"/>
                                      <w:sz w:val="18"/>
                                    </w:rPr>
                                    <w:t>0.072*</w:t>
                                  </w:r>
                                </w:p>
                                <w:p w:rsidR="00091A8A" w:rsidRPr="00CA19C9" w:rsidRDefault="00091A8A" w:rsidP="00E54431">
                                  <w:pPr>
                                    <w:contextualSpacing/>
                                    <w:rPr>
                                      <w:rFonts w:ascii="Times New Roman" w:hAnsi="Times New Roman" w:cs="Times New Roman"/>
                                      <w:sz w:val="18"/>
                                    </w:rPr>
                                  </w:pPr>
                                  <w:r w:rsidRPr="00CA19C9">
                                    <w:rPr>
                                      <w:rFonts w:ascii="Times New Roman" w:hAnsi="Times New Roman" w:cs="Times New Roman"/>
                                      <w:sz w:val="18"/>
                                    </w:rPr>
                                    <w:t>(0.043)</w:t>
                                  </w:r>
                                </w:p>
                              </w:tc>
                              <w:tc>
                                <w:tcPr>
                                  <w:tcW w:w="1440" w:type="dxa"/>
                                </w:tcPr>
                                <w:p w:rsidR="00091A8A" w:rsidRPr="00CA19C9" w:rsidRDefault="00091A8A" w:rsidP="00E54431">
                                  <w:pPr>
                                    <w:contextualSpacing/>
                                    <w:rPr>
                                      <w:rFonts w:ascii="Times New Roman" w:hAnsi="Times New Roman" w:cs="Times New Roman"/>
                                      <w:sz w:val="18"/>
                                    </w:rPr>
                                  </w:pPr>
                                  <w:r w:rsidRPr="00CA19C9">
                                    <w:rPr>
                                      <w:rFonts w:ascii="Times New Roman" w:hAnsi="Times New Roman" w:cs="Times New Roman"/>
                                      <w:sz w:val="18"/>
                                    </w:rPr>
                                    <w:t>9.22</w:t>
                                  </w:r>
                                </w:p>
                                <w:p w:rsidR="00091A8A" w:rsidRPr="00CA19C9" w:rsidRDefault="00091A8A" w:rsidP="00E54431">
                                  <w:pPr>
                                    <w:contextualSpacing/>
                                    <w:rPr>
                                      <w:rFonts w:ascii="Times New Roman" w:hAnsi="Times New Roman" w:cs="Times New Roman"/>
                                      <w:sz w:val="18"/>
                                    </w:rPr>
                                  </w:pPr>
                                  <w:r w:rsidRPr="00CA19C9">
                                    <w:rPr>
                                      <w:rFonts w:ascii="Times New Roman" w:hAnsi="Times New Roman" w:cs="Times New Roman"/>
                                      <w:sz w:val="18"/>
                                    </w:rPr>
                                    <w:t>(6.06)</w:t>
                                  </w:r>
                                </w:p>
                              </w:tc>
                              <w:tc>
                                <w:tcPr>
                                  <w:tcW w:w="1440" w:type="dxa"/>
                                </w:tcPr>
                                <w:p w:rsidR="00091A8A" w:rsidRPr="00CA19C9" w:rsidRDefault="00091A8A" w:rsidP="00E54431">
                                  <w:pPr>
                                    <w:contextualSpacing/>
                                    <w:rPr>
                                      <w:rFonts w:ascii="Times New Roman" w:hAnsi="Times New Roman" w:cs="Times New Roman"/>
                                      <w:sz w:val="18"/>
                                    </w:rPr>
                                  </w:pPr>
                                  <w:r w:rsidRPr="00CA19C9">
                                    <w:rPr>
                                      <w:rFonts w:ascii="Times New Roman" w:hAnsi="Times New Roman" w:cs="Times New Roman"/>
                                      <w:sz w:val="18"/>
                                    </w:rPr>
                                    <w:t>0.02</w:t>
                                  </w:r>
                                  <w:r>
                                    <w:rPr>
                                      <w:rFonts w:ascii="Times New Roman" w:hAnsi="Times New Roman" w:cs="Times New Roman"/>
                                      <w:sz w:val="18"/>
                                    </w:rPr>
                                    <w:t>0</w:t>
                                  </w:r>
                                </w:p>
                                <w:p w:rsidR="00091A8A" w:rsidRPr="00CA19C9" w:rsidRDefault="00091A8A" w:rsidP="00E54431">
                                  <w:pPr>
                                    <w:contextualSpacing/>
                                    <w:rPr>
                                      <w:rFonts w:ascii="Times New Roman" w:hAnsi="Times New Roman" w:cs="Times New Roman"/>
                                      <w:sz w:val="18"/>
                                    </w:rPr>
                                  </w:pPr>
                                  <w:r w:rsidRPr="00CA19C9">
                                    <w:rPr>
                                      <w:rFonts w:ascii="Times New Roman" w:hAnsi="Times New Roman" w:cs="Times New Roman"/>
                                      <w:sz w:val="18"/>
                                    </w:rPr>
                                    <w:t>(0.013)</w:t>
                                  </w:r>
                                </w:p>
                              </w:tc>
                              <w:tc>
                                <w:tcPr>
                                  <w:tcW w:w="1350" w:type="dxa"/>
                                </w:tcPr>
                                <w:p w:rsidR="00091A8A" w:rsidRPr="00CA19C9" w:rsidRDefault="00091A8A" w:rsidP="00C21A3B">
                                  <w:pPr>
                                    <w:rPr>
                                      <w:rFonts w:ascii="Times New Roman" w:hAnsi="Times New Roman" w:cs="Times New Roman"/>
                                      <w:sz w:val="18"/>
                                    </w:rPr>
                                  </w:pPr>
                                  <w:r>
                                    <w:rPr>
                                      <w:rFonts w:ascii="Times New Roman" w:hAnsi="Times New Roman" w:cs="Times New Roman"/>
                                      <w:sz w:val="18"/>
                                    </w:rPr>
                                    <w:t>9.65</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(6.50)</w:t>
                                  </w:r>
                                </w:p>
                              </w:tc>
                            </w:tr>
                            <w:tr w:rsidR="00091A8A" w:rsidRPr="00CA19C9" w:rsidTr="009A3FB2">
                              <w:trPr>
                                <w:trHeight w:val="416"/>
                              </w:trPr>
                              <w:tc>
                                <w:tcPr>
                                  <w:tcW w:w="3882" w:type="dxa"/>
                                </w:tcPr>
                                <w:p w:rsidR="00091A8A" w:rsidRPr="00CA19C9" w:rsidRDefault="00091A8A" w:rsidP="00E54431">
                                  <w:pPr>
                                    <w:contextualSpacing/>
                                    <w:rPr>
                                      <w:rFonts w:ascii="Times New Roman" w:hAnsi="Times New Roman" w:cs="Times New Roman"/>
                                      <w:sz w:val="18"/>
                                    </w:rPr>
                                  </w:pPr>
                                  <w:r>
                                    <w:rPr>
                                      <w:rFonts w:ascii="Times New Roman" w:hAnsi="Times New Roman" w:cs="Times New Roman"/>
                                      <w:sz w:val="18"/>
                                    </w:rPr>
                                    <w:t>Total</w:t>
                                  </w:r>
                                </w:p>
                              </w:tc>
                              <w:tc>
                                <w:tcPr>
                                  <w:tcW w:w="992" w:type="dxa"/>
                                </w:tcPr>
                                <w:p w:rsidR="00091A8A" w:rsidRPr="00CA19C9" w:rsidRDefault="00091A8A" w:rsidP="00E54431">
                                  <w:pPr>
                                    <w:contextualSpacing/>
                                    <w:rPr>
                                      <w:rFonts w:ascii="Times New Roman" w:hAnsi="Times New Roman" w:cs="Times New Roman"/>
                                      <w:sz w:val="18"/>
                                    </w:rPr>
                                  </w:pPr>
                                  <w:r>
                                    <w:rPr>
                                      <w:rFonts w:ascii="Times New Roman" w:hAnsi="Times New Roman" w:cs="Times New Roman"/>
                                      <w:sz w:val="18"/>
                                    </w:rPr>
                                    <w:t>51.48</w:t>
                                  </w:r>
                                </w:p>
                              </w:tc>
                              <w:tc>
                                <w:tcPr>
                                  <w:tcW w:w="994" w:type="dxa"/>
                                </w:tcPr>
                                <w:p w:rsidR="00091A8A" w:rsidRPr="00CA19C9" w:rsidRDefault="00091A8A" w:rsidP="00E54431">
                                  <w:pPr>
                                    <w:contextualSpacing/>
                                    <w:rPr>
                                      <w:rFonts w:ascii="Times New Roman" w:hAnsi="Times New Roman" w:cs="Times New Roman"/>
                                      <w:sz w:val="18"/>
                                    </w:rPr>
                                  </w:pPr>
                                  <w:r>
                                    <w:rPr>
                                      <w:rFonts w:ascii="Times New Roman" w:hAnsi="Times New Roman" w:cs="Times New Roman"/>
                                      <w:sz w:val="18"/>
                                    </w:rPr>
                                    <w:t>48.52</w:t>
                                  </w:r>
                                </w:p>
                              </w:tc>
                              <w:tc>
                                <w:tcPr>
                                  <w:tcW w:w="808" w:type="dxa"/>
                                </w:tcPr>
                                <w:p w:rsidR="00091A8A" w:rsidRPr="00CA19C9" w:rsidRDefault="00091A8A" w:rsidP="00E54431">
                                  <w:pPr>
                                    <w:contextualSpacing/>
                                    <w:rPr>
                                      <w:rFonts w:ascii="Times New Roman" w:hAnsi="Times New Roman" w:cs="Times New Roman"/>
                                      <w:sz w:val="18"/>
                                    </w:rPr>
                                  </w:pPr>
                                  <w:r>
                                    <w:rPr>
                                      <w:rFonts w:ascii="Times New Roman" w:hAnsi="Times New Roman" w:cs="Times New Roman"/>
                                      <w:sz w:val="18"/>
                                    </w:rPr>
                                    <w:t>100</w:t>
                                  </w:r>
                                </w:p>
                              </w:tc>
                              <w:tc>
                                <w:tcPr>
                                  <w:tcW w:w="1082" w:type="dxa"/>
                                </w:tcPr>
                                <w:p w:rsidR="00091A8A" w:rsidRPr="00CA19C9" w:rsidRDefault="00091A8A" w:rsidP="00E54431">
                                  <w:pPr>
                                    <w:contextualSpacing/>
                                    <w:rPr>
                                      <w:rFonts w:ascii="Times New Roman" w:hAnsi="Times New Roman" w:cs="Times New Roman"/>
                                      <w:sz w:val="18"/>
                                    </w:rPr>
                                  </w:pPr>
                                  <w:r>
                                    <w:rPr>
                                      <w:rFonts w:ascii="Times New Roman" w:hAnsi="Times New Roman" w:cs="Times New Roman"/>
                                      <w:sz w:val="18"/>
                                    </w:rPr>
                                    <w:t>0.525***</w:t>
                                  </w:r>
                                </w:p>
                              </w:tc>
                              <w:tc>
                                <w:tcPr>
                                  <w:tcW w:w="1440" w:type="dxa"/>
                                </w:tcPr>
                                <w:p w:rsidR="00091A8A" w:rsidRPr="00CA19C9" w:rsidRDefault="00091A8A" w:rsidP="00E54431">
                                  <w:pPr>
                                    <w:contextualSpacing/>
                                    <w:rPr>
                                      <w:rFonts w:ascii="Times New Roman" w:hAnsi="Times New Roman" w:cs="Times New Roman"/>
                                      <w:sz w:val="18"/>
                                    </w:rPr>
                                  </w:pPr>
                                  <w:r>
                                    <w:rPr>
                                      <w:rFonts w:ascii="Times New Roman" w:hAnsi="Times New Roman" w:cs="Times New Roman"/>
                                      <w:sz w:val="18"/>
                                    </w:rPr>
                                    <w:t>100</w:t>
                                  </w:r>
                                </w:p>
                              </w:tc>
                              <w:tc>
                                <w:tcPr>
                                  <w:tcW w:w="1350" w:type="dxa"/>
                                </w:tcPr>
                                <w:p w:rsidR="00091A8A" w:rsidRPr="00CA19C9" w:rsidRDefault="00091A8A" w:rsidP="00E54431">
                                  <w:pPr>
                                    <w:contextualSpacing/>
                                    <w:rPr>
                                      <w:rFonts w:ascii="Times New Roman" w:hAnsi="Times New Roman" w:cs="Times New Roman"/>
                                      <w:sz w:val="18"/>
                                    </w:rPr>
                                  </w:pPr>
                                  <w:r>
                                    <w:rPr>
                                      <w:rFonts w:ascii="Times New Roman" w:hAnsi="Times New Roman" w:cs="Times New Roman"/>
                                      <w:sz w:val="18"/>
                                    </w:rPr>
                                    <w:t>0.102***</w:t>
                                  </w:r>
                                </w:p>
                              </w:tc>
                              <w:tc>
                                <w:tcPr>
                                  <w:tcW w:w="1440" w:type="dxa"/>
                                </w:tcPr>
                                <w:p w:rsidR="00091A8A" w:rsidRPr="00CA19C9" w:rsidRDefault="00091A8A" w:rsidP="00E54431">
                                  <w:pPr>
                                    <w:contextualSpacing/>
                                    <w:rPr>
                                      <w:rFonts w:ascii="Times New Roman" w:hAnsi="Times New Roman" w:cs="Times New Roman"/>
                                      <w:sz w:val="18"/>
                                    </w:rPr>
                                  </w:pPr>
                                  <w:r>
                                    <w:rPr>
                                      <w:rFonts w:ascii="Times New Roman" w:hAnsi="Times New Roman" w:cs="Times New Roman"/>
                                      <w:sz w:val="18"/>
                                    </w:rPr>
                                    <w:t>100</w:t>
                                  </w:r>
                                </w:p>
                              </w:tc>
                              <w:tc>
                                <w:tcPr>
                                  <w:tcW w:w="1440" w:type="dxa"/>
                                </w:tcPr>
                                <w:p w:rsidR="00091A8A" w:rsidRPr="00CA19C9" w:rsidRDefault="00091A8A" w:rsidP="00E54431">
                                  <w:pPr>
                                    <w:contextualSpacing/>
                                    <w:rPr>
                                      <w:rFonts w:ascii="Times New Roman" w:hAnsi="Times New Roman" w:cs="Times New Roman"/>
                                      <w:sz w:val="18"/>
                                    </w:rPr>
                                  </w:pPr>
                                  <w:r>
                                    <w:rPr>
                                      <w:rFonts w:ascii="Times New Roman" w:hAnsi="Times New Roman" w:cs="Times New Roman"/>
                                      <w:sz w:val="18"/>
                                    </w:rPr>
                                    <w:t>0.028**</w:t>
                                  </w:r>
                                </w:p>
                              </w:tc>
                              <w:tc>
                                <w:tcPr>
                                  <w:tcW w:w="1350" w:type="dxa"/>
                                </w:tcPr>
                                <w:p w:rsidR="00091A8A" w:rsidRPr="00CA19C9" w:rsidRDefault="00091A8A" w:rsidP="00C21A3B">
                                  <w:pPr>
                                    <w:rPr>
                                      <w:rFonts w:ascii="Times New Roman" w:hAnsi="Times New Roman" w:cs="Times New Roman"/>
                                      <w:sz w:val="18"/>
                                    </w:rPr>
                                  </w:pPr>
                                  <w:r>
                                    <w:rPr>
                                      <w:rFonts w:ascii="Times New Roman" w:hAnsi="Times New Roman" w:cs="Times New Roman"/>
                                      <w:sz w:val="18"/>
                                    </w:rPr>
                                    <w:t>100</w:t>
                                  </w:r>
                                </w:p>
                              </w:tc>
                            </w:tr>
                          </w:tbl>
                          <w:p w:rsidR="00091A8A" w:rsidRPr="00CA19C9" w:rsidRDefault="00091A8A" w:rsidP="00091A8A">
                            <w:pPr>
                              <w:spacing w:after="0" w:line="240" w:lineRule="auto"/>
                              <w:rPr>
                                <w:rFonts w:ascii="Times New Roman" w:hAnsi="Times New Roman" w:cs="Times New Roman"/>
                                <w:sz w:val="18"/>
                              </w:rPr>
                            </w:pPr>
                          </w:p>
                          <w:p w:rsidR="00091A8A" w:rsidRDefault="00091A8A" w:rsidP="00091A8A">
                            <w:pPr>
                              <w:spacing w:after="0" w:line="240" w:lineRule="auto"/>
                              <w:rPr>
                                <w:rFonts w:ascii="Times New Roman" w:hAnsi="Times New Roman" w:cs="Times New Roman"/>
                                <w:sz w:val="18"/>
                              </w:rPr>
                            </w:pPr>
                            <w:r w:rsidRPr="00E54431">
                              <w:rPr>
                                <w:rFonts w:ascii="Times New Roman" w:hAnsi="Times New Roman" w:cs="Times New Roman"/>
                                <w:i/>
                                <w:sz w:val="18"/>
                              </w:rPr>
                              <w:t>Source</w:t>
                            </w:r>
                            <w:r w:rsidRPr="00CA19C9">
                              <w:rPr>
                                <w:rFonts w:ascii="Times New Roman" w:hAnsi="Times New Roman" w:cs="Times New Roman"/>
                                <w:sz w:val="18"/>
                              </w:rPr>
                              <w:t>:  Ojimba, T.P. (20</w:t>
                            </w:r>
                            <w:r>
                              <w:rPr>
                                <w:rFonts w:ascii="Times New Roman" w:hAnsi="Times New Roman" w:cs="Times New Roman"/>
                                <w:sz w:val="18"/>
                              </w:rPr>
                              <w:t>17):</w:t>
                            </w:r>
                            <w:r w:rsidRPr="00CA19C9">
                              <w:rPr>
                                <w:rFonts w:ascii="Times New Roman" w:hAnsi="Times New Roman" w:cs="Times New Roman"/>
                                <w:sz w:val="18"/>
                              </w:rPr>
                              <w:t xml:space="preserve">  </w:t>
                            </w:r>
                            <w:r>
                              <w:rPr>
                                <w:rFonts w:ascii="Times New Roman" w:hAnsi="Times New Roman" w:cs="Times New Roman"/>
                                <w:sz w:val="18"/>
                              </w:rPr>
                              <w:t>International Journal of Development and Sustainability, 6 (7), 463-487..</w:t>
                            </w:r>
                          </w:p>
                          <w:p w:rsidR="00091A8A" w:rsidRDefault="00091A8A" w:rsidP="00091A8A">
                            <w:pPr>
                              <w:spacing w:after="0" w:line="240" w:lineRule="auto"/>
                              <w:rPr>
                                <w:rFonts w:ascii="Times New Roman" w:hAnsi="Times New Roman" w:cs="Times New Roman"/>
                                <w:sz w:val="18"/>
                              </w:rPr>
                            </w:pPr>
                            <w:r>
                              <w:rPr>
                                <w:rFonts w:ascii="Times New Roman" w:hAnsi="Times New Roman" w:cs="Times New Roman"/>
                                <w:sz w:val="18"/>
                              </w:rPr>
                              <w:t>Asterisks indicate significance level, *** = 1%, ** = 5%, * = 10%. Figures in parenthesis are standard errors.</w:t>
                            </w:r>
                            <w:r>
                              <w:rPr>
                                <w:rFonts w:ascii="Times New Roman" w:hAnsi="Times New Roman" w:cs="Times New Roman"/>
                                <w:sz w:val="18"/>
                              </w:rPr>
                              <w:tab/>
                            </w:r>
                            <w:r>
                              <w:rPr>
                                <w:rFonts w:ascii="Times New Roman" w:hAnsi="Times New Roman" w:cs="Times New Roman"/>
                                <w:sz w:val="18"/>
                              </w:rPr>
                              <w:tab/>
                            </w:r>
                            <w:r>
                              <w:rPr>
                                <w:rFonts w:ascii="Times New Roman" w:hAnsi="Times New Roman" w:cs="Times New Roman"/>
                                <w:sz w:val="18"/>
                              </w:rPr>
                              <w:tab/>
                            </w:r>
                            <w:r>
                              <w:rPr>
                                <w:rFonts w:ascii="Times New Roman" w:hAnsi="Times New Roman" w:cs="Times New Roman"/>
                                <w:sz w:val="18"/>
                              </w:rPr>
                              <w:tab/>
                            </w:r>
                            <w:r>
                              <w:rPr>
                                <w:rFonts w:ascii="Times New Roman" w:hAnsi="Times New Roman" w:cs="Times New Roman"/>
                                <w:sz w:val="18"/>
                              </w:rPr>
                              <w:tab/>
                            </w:r>
                            <w:r>
                              <w:rPr>
                                <w:rFonts w:ascii="Times New Roman" w:hAnsi="Times New Roman" w:cs="Times New Roman"/>
                                <w:sz w:val="18"/>
                              </w:rPr>
                              <w:tab/>
                            </w:r>
                            <w:r>
                              <w:rPr>
                                <w:rFonts w:ascii="Times New Roman" w:hAnsi="Times New Roman" w:cs="Times New Roman"/>
                                <w:sz w:val="18"/>
                              </w:rPr>
                              <w:tab/>
                            </w:r>
                            <w:r>
                              <w:rPr>
                                <w:rFonts w:ascii="Times New Roman" w:hAnsi="Times New Roman" w:cs="Times New Roman"/>
                                <w:sz w:val="18"/>
                              </w:rPr>
                              <w:tab/>
                            </w:r>
                            <w:r>
                              <w:rPr>
                                <w:rFonts w:ascii="Times New Roman" w:hAnsi="Times New Roman" w:cs="Times New Roman"/>
                                <w:sz w:val="18"/>
                              </w:rPr>
                              <w:tab/>
                            </w:r>
                            <w:r>
                              <w:rPr>
                                <w:rFonts w:ascii="Times New Roman" w:hAnsi="Times New Roman" w:cs="Times New Roman"/>
                                <w:sz w:val="18"/>
                              </w:rPr>
                              <w:tab/>
                              <w:t>34</w:t>
                            </w:r>
                          </w:p>
                          <w:p w:rsidR="00091A8A" w:rsidRDefault="00091A8A" w:rsidP="00091A8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8816DD" id="Text Box 7" o:spid="_x0000_s1029" type="#_x0000_t202" style="position:absolute;left:0;text-align:left;margin-left:-40pt;margin-top:-49.6pt;width:761.6pt;height:561.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" fillcolor="white [3201]" stroked="f" strokeweight=".5pt">
                <v:textbox>
                  <w:txbxContent>
                    <w:p w:rsidR="00091A8A" w:rsidRPr="00CA19C9" w:rsidRDefault="00091A8A" w:rsidP="00091A8A">
                      <w:pPr>
                        <w:spacing w:after="0" w:line="240" w:lineRule="auto"/>
                        <w:rPr>
                          <w:rFonts w:ascii="Times New Roman" w:hAnsi="Times New Roman" w:cs="Times New Roman"/>
                          <w:sz w:val="18"/>
                        </w:rPr>
                      </w:pPr>
                      <w:r w:rsidRPr="00CA19C9">
                        <w:rPr>
                          <w:rFonts w:ascii="Times New Roman" w:hAnsi="Times New Roman" w:cs="Times New Roman"/>
                          <w:sz w:val="18"/>
                        </w:rPr>
                        <w:t>Table 6:  Measures of poverty by occupational status of household heads in Rivers State</w:t>
                      </w:r>
                    </w:p>
                    <w:tbl>
                      <w:tblPr>
                        <w:tblStyle w:val="TableGrid"/>
                        <w:tblW w:w="14778" w:type="dxa"/>
                        <w:tblBorders>
                          <w:insideH w:val="none" w:sz="0" w:space="0" w:color="auto"/>
                        </w:tblBorders>
                        <w:tblLayout w:type="fixed"/>
                        <w:tblLook w:val="04A0" w:firstRow="1" w:lastRow="0" w:firstColumn="1" w:lastColumn="0" w:noHBand="0" w:noVBand="1"/>
                      </w:tblPr>
                      <w:tblGrid>
                        <w:gridCol w:w="3882"/>
                        <w:gridCol w:w="992"/>
                        <w:gridCol w:w="994"/>
                        <w:gridCol w:w="808"/>
                        <w:gridCol w:w="1082"/>
                        <w:gridCol w:w="1440"/>
                        <w:gridCol w:w="1350"/>
                        <w:gridCol w:w="1440"/>
                        <w:gridCol w:w="1440"/>
                        <w:gridCol w:w="1350"/>
                      </w:tblGrid>
                      <w:tr w:rsidR="00091A8A" w:rsidRPr="00CA19C9" w:rsidTr="009A3FB2">
                        <w:trPr>
                          <w:trHeight w:val="146"/>
                        </w:trPr>
                        <w:tc>
                          <w:tcPr>
                            <w:tcW w:w="3882" w:type="dxa"/>
                            <w:vMerge w:val="restart"/>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Occupational status of household head</w:t>
                            </w:r>
                          </w:p>
                        </w:tc>
                        <w:tc>
                          <w:tcPr>
                            <w:tcW w:w="2794" w:type="dxa"/>
                            <w:gridSpan w:val="3"/>
                            <w:tcBorders>
                              <w:bottom w:val="single" w:sz="4" w:space="0" w:color="auto"/>
                            </w:tcBorders>
                          </w:tcPr>
                          <w:p w:rsidR="00091A8A" w:rsidRPr="00CA19C9" w:rsidRDefault="00091A8A" w:rsidP="00C21A3B">
                            <w:pPr>
                              <w:rPr>
                                <w:rFonts w:ascii="Times New Roman" w:hAnsi="Times New Roman" w:cs="Times New Roman"/>
                                <w:sz w:val="18"/>
                              </w:rPr>
                            </w:pPr>
                            <w:r>
                              <w:rPr>
                                <w:rFonts w:ascii="Times New Roman" w:hAnsi="Times New Roman" w:cs="Times New Roman"/>
                                <w:sz w:val="18"/>
                              </w:rPr>
                              <w:t>Percentage frequency of poverty</w:t>
                            </w:r>
                          </w:p>
                        </w:tc>
                        <w:tc>
                          <w:tcPr>
                            <w:tcW w:w="108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Head count (P</w:t>
                            </w:r>
                            <w:r w:rsidRPr="00CA19C9">
                              <w:rPr>
                                <w:rFonts w:ascii="Times New Roman" w:hAnsi="Times New Roman" w:cs="Times New Roman"/>
                                <w:sz w:val="18"/>
                                <w:vertAlign w:val="subscript"/>
                              </w:rPr>
                              <w:t>o</w:t>
                            </w:r>
                            <w:r w:rsidRPr="00CA19C9">
                              <w:rPr>
                                <w:rFonts w:ascii="Times New Roman" w:hAnsi="Times New Roman" w:cs="Times New Roman"/>
                                <w:sz w:val="18"/>
                              </w:rPr>
                              <w:t>)</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Contribution to overall P</w:t>
                            </w:r>
                            <w:r w:rsidRPr="00CA19C9">
                              <w:rPr>
                                <w:rFonts w:ascii="Times New Roman" w:hAnsi="Times New Roman" w:cs="Times New Roman"/>
                                <w:sz w:val="18"/>
                                <w:vertAlign w:val="subscript"/>
                              </w:rPr>
                              <w:t>1</w:t>
                            </w:r>
                            <w:r w:rsidRPr="00CA19C9">
                              <w:rPr>
                                <w:rFonts w:ascii="Times New Roman" w:hAnsi="Times New Roman" w:cs="Times New Roman"/>
                                <w:sz w:val="18"/>
                              </w:rPr>
                              <w:t xml:space="preserve"> (%)</w:t>
                            </w:r>
                          </w:p>
                        </w:tc>
                        <w:tc>
                          <w:tcPr>
                            <w:tcW w:w="135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Poverty Gap (P</w:t>
                            </w:r>
                            <w:r w:rsidRPr="00CA19C9">
                              <w:rPr>
                                <w:rFonts w:ascii="Times New Roman" w:hAnsi="Times New Roman" w:cs="Times New Roman"/>
                                <w:sz w:val="18"/>
                                <w:vertAlign w:val="subscript"/>
                              </w:rPr>
                              <w:t>1</w:t>
                            </w:r>
                            <w:r w:rsidRPr="00CA19C9">
                              <w:rPr>
                                <w:rFonts w:ascii="Times New Roman" w:hAnsi="Times New Roman" w:cs="Times New Roman"/>
                                <w:sz w:val="18"/>
                              </w:rPr>
                              <w:t>)</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Contribution to overall P</w:t>
                            </w:r>
                            <w:r w:rsidRPr="00CA19C9">
                              <w:rPr>
                                <w:rFonts w:ascii="Times New Roman" w:hAnsi="Times New Roman" w:cs="Times New Roman"/>
                                <w:sz w:val="18"/>
                                <w:vertAlign w:val="subscript"/>
                              </w:rPr>
                              <w:t>1</w:t>
                            </w:r>
                            <w:r w:rsidRPr="00CA19C9">
                              <w:rPr>
                                <w:rFonts w:ascii="Times New Roman" w:hAnsi="Times New Roman" w:cs="Times New Roman"/>
                                <w:sz w:val="18"/>
                              </w:rPr>
                              <w:t>(%)</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Poverty severity (P</w:t>
                            </w:r>
                            <w:r w:rsidRPr="00CA19C9">
                              <w:rPr>
                                <w:rFonts w:ascii="Times New Roman" w:hAnsi="Times New Roman" w:cs="Times New Roman"/>
                                <w:sz w:val="18"/>
                                <w:vertAlign w:val="subscript"/>
                              </w:rPr>
                              <w:t>2</w:t>
                            </w:r>
                            <w:r w:rsidRPr="00CA19C9">
                              <w:rPr>
                                <w:rFonts w:ascii="Times New Roman" w:hAnsi="Times New Roman" w:cs="Times New Roman"/>
                                <w:sz w:val="18"/>
                              </w:rPr>
                              <w:t>)</w:t>
                            </w:r>
                          </w:p>
                        </w:tc>
                        <w:tc>
                          <w:tcPr>
                            <w:tcW w:w="135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Contribution to overall P</w:t>
                            </w:r>
                            <w:r w:rsidRPr="00CA19C9">
                              <w:rPr>
                                <w:rFonts w:ascii="Times New Roman" w:hAnsi="Times New Roman" w:cs="Times New Roman"/>
                                <w:sz w:val="18"/>
                                <w:vertAlign w:val="subscript"/>
                              </w:rPr>
                              <w:t>2</w:t>
                            </w:r>
                            <w:r w:rsidRPr="00CA19C9">
                              <w:rPr>
                                <w:rFonts w:ascii="Times New Roman" w:hAnsi="Times New Roman" w:cs="Times New Roman"/>
                                <w:sz w:val="18"/>
                              </w:rPr>
                              <w:t xml:space="preserve"> (%)</w:t>
                            </w:r>
                          </w:p>
                        </w:tc>
                      </w:tr>
                      <w:tr w:rsidR="00091A8A" w:rsidRPr="00CA19C9" w:rsidTr="009A3FB2">
                        <w:trPr>
                          <w:trHeight w:val="192"/>
                        </w:trPr>
                        <w:tc>
                          <w:tcPr>
                            <w:tcW w:w="3882" w:type="dxa"/>
                            <w:vMerge/>
                            <w:tcBorders>
                              <w:bottom w:val="single" w:sz="4" w:space="0" w:color="auto"/>
                            </w:tcBorders>
                          </w:tcPr>
                          <w:p w:rsidR="00091A8A" w:rsidRPr="00CA19C9" w:rsidRDefault="00091A8A" w:rsidP="00C21A3B">
                            <w:pPr>
                              <w:rPr>
                                <w:rFonts w:ascii="Times New Roman" w:hAnsi="Times New Roman" w:cs="Times New Roman"/>
                                <w:sz w:val="18"/>
                              </w:rPr>
                            </w:pPr>
                          </w:p>
                        </w:tc>
                        <w:tc>
                          <w:tcPr>
                            <w:tcW w:w="992" w:type="dxa"/>
                            <w:tcBorders>
                              <w:top w:val="single" w:sz="4" w:space="0" w:color="auto"/>
                              <w:bottom w:val="single" w:sz="4" w:space="0" w:color="auto"/>
                            </w:tcBorders>
                          </w:tcPr>
                          <w:p w:rsidR="00091A8A" w:rsidRPr="00CA19C9" w:rsidRDefault="00091A8A" w:rsidP="00C21A3B">
                            <w:pPr>
                              <w:rPr>
                                <w:rFonts w:ascii="Times New Roman" w:hAnsi="Times New Roman" w:cs="Times New Roman"/>
                                <w:sz w:val="18"/>
                              </w:rPr>
                            </w:pPr>
                            <w:r>
                              <w:rPr>
                                <w:rFonts w:ascii="Times New Roman" w:hAnsi="Times New Roman" w:cs="Times New Roman"/>
                                <w:sz w:val="18"/>
                              </w:rPr>
                              <w:t>poor</w:t>
                            </w:r>
                          </w:p>
                        </w:tc>
                        <w:tc>
                          <w:tcPr>
                            <w:tcW w:w="994" w:type="dxa"/>
                            <w:tcBorders>
                              <w:top w:val="single" w:sz="4" w:space="0" w:color="auto"/>
                              <w:bottom w:val="single" w:sz="4" w:space="0" w:color="auto"/>
                            </w:tcBorders>
                          </w:tcPr>
                          <w:p w:rsidR="00091A8A" w:rsidRPr="00CA19C9" w:rsidRDefault="00091A8A" w:rsidP="009A3FB2">
                            <w:pPr>
                              <w:rPr>
                                <w:rFonts w:ascii="Times New Roman" w:hAnsi="Times New Roman" w:cs="Times New Roman"/>
                                <w:sz w:val="18"/>
                              </w:rPr>
                            </w:pPr>
                            <w:r>
                              <w:rPr>
                                <w:rFonts w:ascii="Times New Roman" w:hAnsi="Times New Roman" w:cs="Times New Roman"/>
                                <w:sz w:val="18"/>
                              </w:rPr>
                              <w:t>Non poor</w:t>
                            </w:r>
                          </w:p>
                        </w:tc>
                        <w:tc>
                          <w:tcPr>
                            <w:tcW w:w="808" w:type="dxa"/>
                            <w:tcBorders>
                              <w:top w:val="single" w:sz="4" w:space="0" w:color="auto"/>
                              <w:bottom w:val="single" w:sz="4" w:space="0" w:color="auto"/>
                            </w:tcBorders>
                          </w:tcPr>
                          <w:p w:rsidR="00091A8A" w:rsidRPr="00CA19C9" w:rsidRDefault="00091A8A" w:rsidP="00C21A3B">
                            <w:pPr>
                              <w:rPr>
                                <w:rFonts w:ascii="Times New Roman" w:hAnsi="Times New Roman" w:cs="Times New Roman"/>
                                <w:sz w:val="18"/>
                              </w:rPr>
                            </w:pPr>
                            <w:r>
                              <w:rPr>
                                <w:rFonts w:ascii="Times New Roman" w:hAnsi="Times New Roman" w:cs="Times New Roman"/>
                                <w:sz w:val="18"/>
                              </w:rPr>
                              <w:t xml:space="preserve">Total </w:t>
                            </w:r>
                          </w:p>
                        </w:tc>
                        <w:tc>
                          <w:tcPr>
                            <w:tcW w:w="1082" w:type="dxa"/>
                            <w:tcBorders>
                              <w:bottom w:val="single" w:sz="4" w:space="0" w:color="auto"/>
                            </w:tcBorders>
                          </w:tcPr>
                          <w:p w:rsidR="00091A8A" w:rsidRPr="00CA19C9" w:rsidRDefault="00091A8A" w:rsidP="00C21A3B">
                            <w:pPr>
                              <w:rPr>
                                <w:rFonts w:ascii="Times New Roman" w:hAnsi="Times New Roman" w:cs="Times New Roman"/>
                                <w:sz w:val="18"/>
                              </w:rPr>
                            </w:pPr>
                          </w:p>
                        </w:tc>
                        <w:tc>
                          <w:tcPr>
                            <w:tcW w:w="1440" w:type="dxa"/>
                            <w:tcBorders>
                              <w:bottom w:val="single" w:sz="4" w:space="0" w:color="auto"/>
                            </w:tcBorders>
                          </w:tcPr>
                          <w:p w:rsidR="00091A8A" w:rsidRPr="00CA19C9" w:rsidRDefault="00091A8A" w:rsidP="00C21A3B">
                            <w:pPr>
                              <w:rPr>
                                <w:rFonts w:ascii="Times New Roman" w:hAnsi="Times New Roman" w:cs="Times New Roman"/>
                                <w:sz w:val="18"/>
                              </w:rPr>
                            </w:pPr>
                          </w:p>
                        </w:tc>
                        <w:tc>
                          <w:tcPr>
                            <w:tcW w:w="1350" w:type="dxa"/>
                            <w:tcBorders>
                              <w:bottom w:val="single" w:sz="4" w:space="0" w:color="auto"/>
                            </w:tcBorders>
                          </w:tcPr>
                          <w:p w:rsidR="00091A8A" w:rsidRPr="00CA19C9" w:rsidRDefault="00091A8A" w:rsidP="00C21A3B">
                            <w:pPr>
                              <w:rPr>
                                <w:rFonts w:ascii="Times New Roman" w:hAnsi="Times New Roman" w:cs="Times New Roman"/>
                                <w:sz w:val="18"/>
                              </w:rPr>
                            </w:pPr>
                          </w:p>
                        </w:tc>
                        <w:tc>
                          <w:tcPr>
                            <w:tcW w:w="1440" w:type="dxa"/>
                            <w:tcBorders>
                              <w:bottom w:val="single" w:sz="4" w:space="0" w:color="auto"/>
                            </w:tcBorders>
                          </w:tcPr>
                          <w:p w:rsidR="00091A8A" w:rsidRPr="00CA19C9" w:rsidRDefault="00091A8A" w:rsidP="00C21A3B">
                            <w:pPr>
                              <w:rPr>
                                <w:rFonts w:ascii="Times New Roman" w:hAnsi="Times New Roman" w:cs="Times New Roman"/>
                                <w:sz w:val="18"/>
                              </w:rPr>
                            </w:pPr>
                          </w:p>
                        </w:tc>
                        <w:tc>
                          <w:tcPr>
                            <w:tcW w:w="1440" w:type="dxa"/>
                            <w:tcBorders>
                              <w:bottom w:val="single" w:sz="4" w:space="0" w:color="auto"/>
                            </w:tcBorders>
                          </w:tcPr>
                          <w:p w:rsidR="00091A8A" w:rsidRPr="00CA19C9" w:rsidRDefault="00091A8A" w:rsidP="00C21A3B">
                            <w:pPr>
                              <w:rPr>
                                <w:rFonts w:ascii="Times New Roman" w:hAnsi="Times New Roman" w:cs="Times New Roman"/>
                                <w:sz w:val="18"/>
                              </w:rPr>
                            </w:pPr>
                          </w:p>
                        </w:tc>
                        <w:tc>
                          <w:tcPr>
                            <w:tcW w:w="1350" w:type="dxa"/>
                            <w:tcBorders>
                              <w:bottom w:val="single" w:sz="4" w:space="0" w:color="auto"/>
                            </w:tcBorders>
                          </w:tcPr>
                          <w:p w:rsidR="00091A8A" w:rsidRPr="00CA19C9" w:rsidRDefault="00091A8A" w:rsidP="00C21A3B">
                            <w:pPr>
                              <w:rPr>
                                <w:rFonts w:ascii="Times New Roman" w:hAnsi="Times New Roman" w:cs="Times New Roman"/>
                                <w:sz w:val="18"/>
                              </w:rPr>
                            </w:pPr>
                          </w:p>
                        </w:tc>
                      </w:tr>
                      <w:tr w:rsidR="00091A8A" w:rsidRPr="00CA19C9" w:rsidTr="009A3FB2">
                        <w:trPr>
                          <w:trHeight w:val="608"/>
                        </w:trPr>
                        <w:tc>
                          <w:tcPr>
                            <w:tcW w:w="3882" w:type="dxa"/>
                            <w:tcBorders>
                              <w:top w:val="single" w:sz="4" w:space="0" w:color="auto"/>
                            </w:tcBorders>
                          </w:tcPr>
                          <w:p w:rsidR="00091A8A" w:rsidRPr="007176C0" w:rsidRDefault="00091A8A" w:rsidP="00C21A3B">
                            <w:pPr>
                              <w:rPr>
                                <w:rFonts w:ascii="Times New Roman" w:hAnsi="Times New Roman" w:cs="Times New Roman"/>
                                <w:sz w:val="18"/>
                                <w:u w:val="single"/>
                              </w:rPr>
                            </w:pPr>
                            <w:r w:rsidRPr="00CA19C9">
                              <w:rPr>
                                <w:rFonts w:ascii="Times New Roman" w:hAnsi="Times New Roman" w:cs="Times New Roman"/>
                                <w:sz w:val="18"/>
                              </w:rPr>
                              <w:t>A</w:t>
                            </w:r>
                            <w:r w:rsidRPr="007176C0">
                              <w:rPr>
                                <w:rFonts w:ascii="Times New Roman" w:hAnsi="Times New Roman" w:cs="Times New Roman"/>
                                <w:sz w:val="18"/>
                                <w:u w:val="single"/>
                              </w:rPr>
                              <w:t xml:space="preserve">ll crop farms surveyed </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Crop farming alone</w:t>
                            </w:r>
                          </w:p>
                        </w:tc>
                        <w:tc>
                          <w:tcPr>
                            <w:tcW w:w="992" w:type="dxa"/>
                            <w:tcBorders>
                              <w:top w:val="single" w:sz="4" w:space="0" w:color="auto"/>
                            </w:tcBorders>
                          </w:tcPr>
                          <w:p w:rsidR="00091A8A" w:rsidRPr="00CA19C9" w:rsidRDefault="00091A8A" w:rsidP="00C21A3B">
                            <w:pPr>
                              <w:rPr>
                                <w:rFonts w:ascii="Times New Roman" w:hAnsi="Times New Roman" w:cs="Times New Roman"/>
                                <w:sz w:val="18"/>
                              </w:rPr>
                            </w:pP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34.12</w:t>
                            </w:r>
                          </w:p>
                        </w:tc>
                        <w:tc>
                          <w:tcPr>
                            <w:tcW w:w="994" w:type="dxa"/>
                            <w:tcBorders>
                              <w:top w:val="single" w:sz="4" w:space="0" w:color="auto"/>
                            </w:tcBorders>
                          </w:tcPr>
                          <w:p w:rsidR="00091A8A" w:rsidRPr="00CA19C9" w:rsidRDefault="00091A8A" w:rsidP="00C21A3B">
                            <w:pPr>
                              <w:rPr>
                                <w:rFonts w:ascii="Times New Roman" w:hAnsi="Times New Roman" w:cs="Times New Roman"/>
                                <w:sz w:val="18"/>
                              </w:rPr>
                            </w:pP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26.04</w:t>
                            </w:r>
                          </w:p>
                        </w:tc>
                        <w:tc>
                          <w:tcPr>
                            <w:tcW w:w="808" w:type="dxa"/>
                            <w:tcBorders>
                              <w:top w:val="single" w:sz="4" w:space="0" w:color="auto"/>
                            </w:tcBorders>
                          </w:tcPr>
                          <w:p w:rsidR="00091A8A" w:rsidRPr="00CA19C9" w:rsidRDefault="00091A8A" w:rsidP="00C21A3B">
                            <w:pPr>
                              <w:rPr>
                                <w:rFonts w:ascii="Times New Roman" w:hAnsi="Times New Roman" w:cs="Times New Roman"/>
                                <w:sz w:val="18"/>
                              </w:rPr>
                            </w:pP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60.16</w:t>
                            </w:r>
                          </w:p>
                        </w:tc>
                        <w:tc>
                          <w:tcPr>
                            <w:tcW w:w="1082" w:type="dxa"/>
                            <w:tcBorders>
                              <w:top w:val="single" w:sz="4" w:space="0" w:color="auto"/>
                            </w:tcBorders>
                          </w:tcPr>
                          <w:p w:rsidR="00091A8A" w:rsidRPr="00CA19C9" w:rsidRDefault="00091A8A" w:rsidP="00C21A3B">
                            <w:pPr>
                              <w:rPr>
                                <w:rFonts w:ascii="Times New Roman" w:hAnsi="Times New Roman" w:cs="Times New Roman"/>
                                <w:sz w:val="18"/>
                              </w:rPr>
                            </w:pP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0.577***</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(0.037)</w:t>
                            </w:r>
                          </w:p>
                        </w:tc>
                        <w:tc>
                          <w:tcPr>
                            <w:tcW w:w="1440" w:type="dxa"/>
                            <w:tcBorders>
                              <w:top w:val="single" w:sz="4" w:space="0" w:color="auto"/>
                            </w:tcBorders>
                          </w:tcPr>
                          <w:p w:rsidR="00091A8A" w:rsidRPr="00CA19C9" w:rsidRDefault="00091A8A" w:rsidP="00C21A3B">
                            <w:pPr>
                              <w:rPr>
                                <w:rFonts w:ascii="Times New Roman" w:hAnsi="Times New Roman" w:cs="Times New Roman"/>
                                <w:sz w:val="18"/>
                              </w:rPr>
                            </w:pP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28.38</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(3.29)</w:t>
                            </w:r>
                          </w:p>
                        </w:tc>
                        <w:tc>
                          <w:tcPr>
                            <w:tcW w:w="1350" w:type="dxa"/>
                            <w:tcBorders>
                              <w:top w:val="single" w:sz="4" w:space="0" w:color="auto"/>
                            </w:tcBorders>
                          </w:tcPr>
                          <w:p w:rsidR="00091A8A" w:rsidRPr="00CA19C9" w:rsidRDefault="00091A8A" w:rsidP="00C21A3B">
                            <w:pPr>
                              <w:rPr>
                                <w:rFonts w:ascii="Times New Roman" w:hAnsi="Times New Roman" w:cs="Times New Roman"/>
                                <w:sz w:val="18"/>
                              </w:rPr>
                            </w:pP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0.094***</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(0.009)</w:t>
                            </w:r>
                          </w:p>
                        </w:tc>
                        <w:tc>
                          <w:tcPr>
                            <w:tcW w:w="1440" w:type="dxa"/>
                            <w:tcBorders>
                              <w:top w:val="single" w:sz="4" w:space="0" w:color="auto"/>
                            </w:tcBorders>
                          </w:tcPr>
                          <w:p w:rsidR="00091A8A" w:rsidRPr="00CA19C9" w:rsidRDefault="00091A8A" w:rsidP="00C21A3B">
                            <w:pPr>
                              <w:rPr>
                                <w:rFonts w:ascii="Times New Roman" w:hAnsi="Times New Roman" w:cs="Times New Roman"/>
                                <w:sz w:val="18"/>
                              </w:rPr>
                            </w:pP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25.51</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(3.88)</w:t>
                            </w:r>
                          </w:p>
                        </w:tc>
                        <w:tc>
                          <w:tcPr>
                            <w:tcW w:w="1440" w:type="dxa"/>
                            <w:tcBorders>
                              <w:top w:val="single" w:sz="4" w:space="0" w:color="auto"/>
                            </w:tcBorders>
                          </w:tcPr>
                          <w:p w:rsidR="00091A8A" w:rsidRPr="00CA19C9" w:rsidRDefault="00091A8A" w:rsidP="00C21A3B">
                            <w:pPr>
                              <w:rPr>
                                <w:rFonts w:ascii="Times New Roman" w:hAnsi="Times New Roman" w:cs="Times New Roman"/>
                                <w:sz w:val="18"/>
                              </w:rPr>
                            </w:pP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0.25***</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(0.004)</w:t>
                            </w:r>
                          </w:p>
                        </w:tc>
                        <w:tc>
                          <w:tcPr>
                            <w:tcW w:w="1350" w:type="dxa"/>
                            <w:tcBorders>
                              <w:top w:val="single" w:sz="4" w:space="0" w:color="auto"/>
                            </w:tcBorders>
                          </w:tcPr>
                          <w:p w:rsidR="00091A8A" w:rsidRPr="00CA19C9" w:rsidRDefault="00091A8A" w:rsidP="00C21A3B">
                            <w:pPr>
                              <w:rPr>
                                <w:rFonts w:ascii="Times New Roman" w:hAnsi="Times New Roman" w:cs="Times New Roman"/>
                                <w:sz w:val="18"/>
                              </w:rPr>
                            </w:pP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23.78</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(5.00)</w:t>
                            </w:r>
                          </w:p>
                        </w:tc>
                      </w:tr>
                      <w:tr w:rsidR="00091A8A" w:rsidRPr="00CA19C9" w:rsidTr="009A3FB2">
                        <w:trPr>
                          <w:trHeight w:val="336"/>
                        </w:trPr>
                        <w:tc>
                          <w:tcPr>
                            <w:tcW w:w="388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 xml:space="preserve">Crop farming and fishing </w:t>
                            </w:r>
                          </w:p>
                        </w:tc>
                        <w:tc>
                          <w:tcPr>
                            <w:tcW w:w="99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1.35</w:t>
                            </w:r>
                          </w:p>
                        </w:tc>
                        <w:tc>
                          <w:tcPr>
                            <w:tcW w:w="994"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0.34</w:t>
                            </w:r>
                          </w:p>
                        </w:tc>
                        <w:tc>
                          <w:tcPr>
                            <w:tcW w:w="808"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1.69</w:t>
                            </w:r>
                          </w:p>
                        </w:tc>
                        <w:tc>
                          <w:tcPr>
                            <w:tcW w:w="108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0.600***</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(0.21</w:t>
                            </w:r>
                            <w:r>
                              <w:rPr>
                                <w:rFonts w:ascii="Times New Roman" w:hAnsi="Times New Roman" w:cs="Times New Roman"/>
                                <w:sz w:val="18"/>
                              </w:rPr>
                              <w:t>9</w:t>
                            </w:r>
                            <w:r w:rsidRPr="00CA19C9">
                              <w:rPr>
                                <w:rFonts w:ascii="Times New Roman" w:hAnsi="Times New Roman" w:cs="Times New Roman"/>
                                <w:sz w:val="18"/>
                              </w:rPr>
                              <w:t>)</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1.62</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(0.93)</w:t>
                            </w:r>
                          </w:p>
                        </w:tc>
                        <w:tc>
                          <w:tcPr>
                            <w:tcW w:w="135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0.068*</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(0.040)</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1.01</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(0.80)</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0.013</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(0.009)</w:t>
                            </w:r>
                          </w:p>
                        </w:tc>
                        <w:tc>
                          <w:tcPr>
                            <w:tcW w:w="135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0.66</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(0.56)</w:t>
                            </w:r>
                          </w:p>
                        </w:tc>
                      </w:tr>
                      <w:tr w:rsidR="00091A8A" w:rsidRPr="00CA19C9" w:rsidTr="009A3FB2">
                        <w:trPr>
                          <w:trHeight w:val="352"/>
                        </w:trPr>
                        <w:tc>
                          <w:tcPr>
                            <w:tcW w:w="388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 xml:space="preserve">Crop farming &amp; trading </w:t>
                            </w:r>
                          </w:p>
                        </w:tc>
                        <w:tc>
                          <w:tcPr>
                            <w:tcW w:w="99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2.70</w:t>
                            </w:r>
                          </w:p>
                        </w:tc>
                        <w:tc>
                          <w:tcPr>
                            <w:tcW w:w="994"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4.05</w:t>
                            </w:r>
                          </w:p>
                        </w:tc>
                        <w:tc>
                          <w:tcPr>
                            <w:tcW w:w="808"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6.75</w:t>
                            </w:r>
                          </w:p>
                        </w:tc>
                        <w:tc>
                          <w:tcPr>
                            <w:tcW w:w="108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0.526***</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(0.115)</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8,11</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(2.48)</w:t>
                            </w:r>
                          </w:p>
                        </w:tc>
                        <w:tc>
                          <w:tcPr>
                            <w:tcW w:w="135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0.069***</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(0.022)</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5.87</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(2.30)</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0.014*</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(0.008)</w:t>
                            </w:r>
                          </w:p>
                        </w:tc>
                        <w:tc>
                          <w:tcPr>
                            <w:tcW w:w="135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4.22)</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(2.47)</w:t>
                            </w:r>
                          </w:p>
                        </w:tc>
                      </w:tr>
                      <w:tr w:rsidR="00091A8A" w:rsidRPr="00CA19C9" w:rsidTr="009A3FB2">
                        <w:trPr>
                          <w:trHeight w:val="288"/>
                        </w:trPr>
                        <w:tc>
                          <w:tcPr>
                            <w:tcW w:w="388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Crop farming &amp; government employed</w:t>
                            </w:r>
                          </w:p>
                        </w:tc>
                        <w:tc>
                          <w:tcPr>
                            <w:tcW w:w="99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13.51</w:t>
                            </w:r>
                          </w:p>
                        </w:tc>
                        <w:tc>
                          <w:tcPr>
                            <w:tcW w:w="994"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8</w:t>
                            </w:r>
                            <w:r>
                              <w:rPr>
                                <w:rFonts w:ascii="Times New Roman" w:hAnsi="Times New Roman" w:cs="Times New Roman"/>
                                <w:sz w:val="18"/>
                              </w:rPr>
                              <w:t>.</w:t>
                            </w:r>
                            <w:r w:rsidRPr="00CA19C9">
                              <w:rPr>
                                <w:rFonts w:ascii="Times New Roman" w:hAnsi="Times New Roman" w:cs="Times New Roman"/>
                                <w:sz w:val="18"/>
                              </w:rPr>
                              <w:t>78</w:t>
                            </w:r>
                          </w:p>
                        </w:tc>
                        <w:tc>
                          <w:tcPr>
                            <w:tcW w:w="808"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22.29</w:t>
                            </w:r>
                          </w:p>
                        </w:tc>
                        <w:tc>
                          <w:tcPr>
                            <w:tcW w:w="108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0.571***</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(0.062)</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38.92</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(4.84)</w:t>
                            </w:r>
                          </w:p>
                        </w:tc>
                        <w:tc>
                          <w:tcPr>
                            <w:tcW w:w="135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0.117***</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(0.019)</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44.05</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(6.32)</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0.036***</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(0.009)</w:t>
                            </w:r>
                          </w:p>
                        </w:tc>
                        <w:tc>
                          <w:tcPr>
                            <w:tcW w:w="135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47.87)</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(8.87)</w:t>
                            </w:r>
                          </w:p>
                        </w:tc>
                      </w:tr>
                      <w:tr w:rsidR="00091A8A" w:rsidRPr="00CA19C9" w:rsidTr="009A3FB2">
                        <w:trPr>
                          <w:trHeight w:val="336"/>
                        </w:trPr>
                        <w:tc>
                          <w:tcPr>
                            <w:tcW w:w="388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 xml:space="preserve">Crop farming &amp; private company </w:t>
                            </w:r>
                          </w:p>
                        </w:tc>
                        <w:tc>
                          <w:tcPr>
                            <w:tcW w:w="99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2.36</w:t>
                            </w:r>
                          </w:p>
                        </w:tc>
                        <w:tc>
                          <w:tcPr>
                            <w:tcW w:w="994"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1.35</w:t>
                            </w:r>
                          </w:p>
                        </w:tc>
                        <w:tc>
                          <w:tcPr>
                            <w:tcW w:w="808"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3.71</w:t>
                            </w:r>
                          </w:p>
                        </w:tc>
                        <w:tc>
                          <w:tcPr>
                            <w:tcW w:w="108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0.455***</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(0.150)</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6.76</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(2.89)</w:t>
                            </w:r>
                          </w:p>
                        </w:tc>
                        <w:tc>
                          <w:tcPr>
                            <w:tcW w:w="135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0.086*</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(0.045)</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7.04</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(4.03)</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0.029</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(0.020)</w:t>
                            </w:r>
                          </w:p>
                        </w:tc>
                        <w:tc>
                          <w:tcPr>
                            <w:tcW w:w="135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8.44</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(5.94)</w:t>
                            </w:r>
                          </w:p>
                        </w:tc>
                      </w:tr>
                      <w:tr w:rsidR="00091A8A" w:rsidRPr="00CA19C9" w:rsidTr="009A3FB2">
                        <w:trPr>
                          <w:trHeight w:val="288"/>
                        </w:trPr>
                        <w:tc>
                          <w:tcPr>
                            <w:tcW w:w="388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 xml:space="preserve">Crop farming &amp; other activities </w:t>
                            </w:r>
                          </w:p>
                        </w:tc>
                        <w:tc>
                          <w:tcPr>
                            <w:tcW w:w="99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3.04</w:t>
                            </w:r>
                          </w:p>
                        </w:tc>
                        <w:tc>
                          <w:tcPr>
                            <w:tcW w:w="994"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2.36</w:t>
                            </w:r>
                          </w:p>
                        </w:tc>
                        <w:tc>
                          <w:tcPr>
                            <w:tcW w:w="808"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5.40</w:t>
                            </w:r>
                          </w:p>
                        </w:tc>
                        <w:tc>
                          <w:tcPr>
                            <w:tcW w:w="108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0.625***</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(0.121)</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(16.21)</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(4.50)</w:t>
                            </w:r>
                          </w:p>
                        </w:tc>
                        <w:tc>
                          <w:tcPr>
                            <w:tcW w:w="135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0.115***</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(0.032)</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16.52)</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(5.48)</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0.030**</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(0.013)</w:t>
                            </w:r>
                          </w:p>
                        </w:tc>
                        <w:tc>
                          <w:tcPr>
                            <w:tcW w:w="135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15.03</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(6.64)</w:t>
                            </w:r>
                          </w:p>
                        </w:tc>
                      </w:tr>
                      <w:tr w:rsidR="00091A8A" w:rsidRPr="00CA19C9" w:rsidTr="009A3FB2">
                        <w:trPr>
                          <w:trHeight w:val="287"/>
                        </w:trPr>
                        <w:tc>
                          <w:tcPr>
                            <w:tcW w:w="388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Total</w:t>
                            </w:r>
                          </w:p>
                        </w:tc>
                        <w:tc>
                          <w:tcPr>
                            <w:tcW w:w="99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57.08</w:t>
                            </w:r>
                          </w:p>
                        </w:tc>
                        <w:tc>
                          <w:tcPr>
                            <w:tcW w:w="994"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42.02</w:t>
                            </w:r>
                          </w:p>
                        </w:tc>
                        <w:tc>
                          <w:tcPr>
                            <w:tcW w:w="808"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100</w:t>
                            </w:r>
                          </w:p>
                        </w:tc>
                        <w:tc>
                          <w:tcPr>
                            <w:tcW w:w="108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0.570***</w:t>
                            </w:r>
                          </w:p>
                          <w:p w:rsidR="00091A8A" w:rsidRPr="00CA19C9" w:rsidRDefault="00091A8A" w:rsidP="00C21A3B">
                            <w:pPr>
                              <w:rPr>
                                <w:rFonts w:ascii="Times New Roman" w:hAnsi="Times New Roman" w:cs="Times New Roman"/>
                                <w:sz w:val="18"/>
                              </w:rPr>
                            </w:pP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100</w:t>
                            </w:r>
                          </w:p>
                        </w:tc>
                        <w:tc>
                          <w:tcPr>
                            <w:tcW w:w="135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0.101***</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100</w:t>
                            </w:r>
                          </w:p>
                          <w:p w:rsidR="00091A8A" w:rsidRPr="00CA19C9" w:rsidRDefault="00091A8A" w:rsidP="00C21A3B">
                            <w:pPr>
                              <w:rPr>
                                <w:rFonts w:ascii="Times New Roman" w:hAnsi="Times New Roman" w:cs="Times New Roman"/>
                                <w:sz w:val="18"/>
                              </w:rPr>
                            </w:pP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0.028*</w:t>
                            </w:r>
                          </w:p>
                        </w:tc>
                        <w:tc>
                          <w:tcPr>
                            <w:tcW w:w="135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100</w:t>
                            </w:r>
                          </w:p>
                        </w:tc>
                      </w:tr>
                      <w:tr w:rsidR="00091A8A" w:rsidRPr="00CA19C9" w:rsidTr="009A3FB2">
                        <w:trPr>
                          <w:trHeight w:val="272"/>
                        </w:trPr>
                        <w:tc>
                          <w:tcPr>
                            <w:tcW w:w="3882" w:type="dxa"/>
                          </w:tcPr>
                          <w:p w:rsidR="00091A8A" w:rsidRPr="007176C0" w:rsidRDefault="00091A8A" w:rsidP="00C21A3B">
                            <w:pPr>
                              <w:rPr>
                                <w:rFonts w:ascii="Times New Roman" w:hAnsi="Times New Roman" w:cs="Times New Roman"/>
                                <w:sz w:val="18"/>
                                <w:u w:val="single"/>
                              </w:rPr>
                            </w:pPr>
                            <w:r w:rsidRPr="007176C0">
                              <w:rPr>
                                <w:rFonts w:ascii="Times New Roman" w:hAnsi="Times New Roman" w:cs="Times New Roman"/>
                                <w:sz w:val="18"/>
                                <w:u w:val="single"/>
                              </w:rPr>
                              <w:t>Crude oil and gas polluted crop farms</w:t>
                            </w:r>
                          </w:p>
                        </w:tc>
                        <w:tc>
                          <w:tcPr>
                            <w:tcW w:w="992" w:type="dxa"/>
                          </w:tcPr>
                          <w:p w:rsidR="00091A8A" w:rsidRPr="00CA19C9" w:rsidRDefault="00091A8A" w:rsidP="00C21A3B">
                            <w:pPr>
                              <w:rPr>
                                <w:rFonts w:ascii="Times New Roman" w:hAnsi="Times New Roman" w:cs="Times New Roman"/>
                                <w:sz w:val="18"/>
                              </w:rPr>
                            </w:pPr>
                          </w:p>
                        </w:tc>
                        <w:tc>
                          <w:tcPr>
                            <w:tcW w:w="994" w:type="dxa"/>
                          </w:tcPr>
                          <w:p w:rsidR="00091A8A" w:rsidRPr="00CA19C9" w:rsidRDefault="00091A8A" w:rsidP="00C21A3B">
                            <w:pPr>
                              <w:rPr>
                                <w:rFonts w:ascii="Times New Roman" w:hAnsi="Times New Roman" w:cs="Times New Roman"/>
                                <w:sz w:val="18"/>
                              </w:rPr>
                            </w:pPr>
                          </w:p>
                        </w:tc>
                        <w:tc>
                          <w:tcPr>
                            <w:tcW w:w="808" w:type="dxa"/>
                          </w:tcPr>
                          <w:p w:rsidR="00091A8A" w:rsidRPr="00CA19C9" w:rsidRDefault="00091A8A" w:rsidP="00C21A3B">
                            <w:pPr>
                              <w:rPr>
                                <w:rFonts w:ascii="Times New Roman" w:hAnsi="Times New Roman" w:cs="Times New Roman"/>
                                <w:sz w:val="18"/>
                              </w:rPr>
                            </w:pPr>
                          </w:p>
                        </w:tc>
                        <w:tc>
                          <w:tcPr>
                            <w:tcW w:w="1082" w:type="dxa"/>
                          </w:tcPr>
                          <w:p w:rsidR="00091A8A" w:rsidRPr="00CA19C9" w:rsidRDefault="00091A8A" w:rsidP="00C21A3B">
                            <w:pPr>
                              <w:rPr>
                                <w:rFonts w:ascii="Times New Roman" w:hAnsi="Times New Roman" w:cs="Times New Roman"/>
                                <w:sz w:val="18"/>
                              </w:rPr>
                            </w:pPr>
                          </w:p>
                        </w:tc>
                        <w:tc>
                          <w:tcPr>
                            <w:tcW w:w="1440" w:type="dxa"/>
                          </w:tcPr>
                          <w:p w:rsidR="00091A8A" w:rsidRPr="00CA19C9" w:rsidRDefault="00091A8A" w:rsidP="00C21A3B">
                            <w:pPr>
                              <w:rPr>
                                <w:rFonts w:ascii="Times New Roman" w:hAnsi="Times New Roman" w:cs="Times New Roman"/>
                                <w:sz w:val="18"/>
                              </w:rPr>
                            </w:pPr>
                          </w:p>
                        </w:tc>
                        <w:tc>
                          <w:tcPr>
                            <w:tcW w:w="1350" w:type="dxa"/>
                          </w:tcPr>
                          <w:p w:rsidR="00091A8A" w:rsidRPr="00CA19C9" w:rsidRDefault="00091A8A" w:rsidP="00C21A3B">
                            <w:pPr>
                              <w:rPr>
                                <w:rFonts w:ascii="Times New Roman" w:hAnsi="Times New Roman" w:cs="Times New Roman"/>
                                <w:sz w:val="18"/>
                              </w:rPr>
                            </w:pPr>
                          </w:p>
                        </w:tc>
                        <w:tc>
                          <w:tcPr>
                            <w:tcW w:w="1440" w:type="dxa"/>
                          </w:tcPr>
                          <w:p w:rsidR="00091A8A" w:rsidRPr="00CA19C9" w:rsidRDefault="00091A8A" w:rsidP="00C21A3B">
                            <w:pPr>
                              <w:rPr>
                                <w:rFonts w:ascii="Times New Roman" w:hAnsi="Times New Roman" w:cs="Times New Roman"/>
                                <w:sz w:val="18"/>
                              </w:rPr>
                            </w:pPr>
                          </w:p>
                        </w:tc>
                        <w:tc>
                          <w:tcPr>
                            <w:tcW w:w="1440" w:type="dxa"/>
                          </w:tcPr>
                          <w:p w:rsidR="00091A8A" w:rsidRPr="00CA19C9" w:rsidRDefault="00091A8A" w:rsidP="00C21A3B">
                            <w:pPr>
                              <w:rPr>
                                <w:rFonts w:ascii="Times New Roman" w:hAnsi="Times New Roman" w:cs="Times New Roman"/>
                                <w:sz w:val="18"/>
                              </w:rPr>
                            </w:pPr>
                          </w:p>
                        </w:tc>
                        <w:tc>
                          <w:tcPr>
                            <w:tcW w:w="1350" w:type="dxa"/>
                          </w:tcPr>
                          <w:p w:rsidR="00091A8A" w:rsidRPr="00CA19C9" w:rsidRDefault="00091A8A" w:rsidP="00C21A3B">
                            <w:pPr>
                              <w:rPr>
                                <w:rFonts w:ascii="Times New Roman" w:hAnsi="Times New Roman" w:cs="Times New Roman"/>
                                <w:sz w:val="18"/>
                              </w:rPr>
                            </w:pPr>
                          </w:p>
                        </w:tc>
                      </w:tr>
                      <w:tr w:rsidR="00091A8A" w:rsidRPr="00CA19C9" w:rsidTr="009A3FB2">
                        <w:trPr>
                          <w:trHeight w:val="288"/>
                        </w:trPr>
                        <w:tc>
                          <w:tcPr>
                            <w:tcW w:w="388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 xml:space="preserve">Crop farming alone </w:t>
                            </w:r>
                          </w:p>
                        </w:tc>
                        <w:tc>
                          <w:tcPr>
                            <w:tcW w:w="99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37.80</w:t>
                            </w:r>
                          </w:p>
                        </w:tc>
                        <w:tc>
                          <w:tcPr>
                            <w:tcW w:w="994"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18.11</w:t>
                            </w:r>
                          </w:p>
                        </w:tc>
                        <w:tc>
                          <w:tcPr>
                            <w:tcW w:w="808"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55.91</w:t>
                            </w:r>
                          </w:p>
                        </w:tc>
                        <w:tc>
                          <w:tcPr>
                            <w:tcW w:w="108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0.676***</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(0.56)</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25.80</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(4.39)</w:t>
                            </w:r>
                          </w:p>
                        </w:tc>
                        <w:tc>
                          <w:tcPr>
                            <w:tcW w:w="135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0.119***</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(0.019)</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33.51</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(7.10)</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0.039***</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(0.10)</w:t>
                            </w:r>
                          </w:p>
                        </w:tc>
                        <w:tc>
                          <w:tcPr>
                            <w:tcW w:w="135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40.64</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(12</w:t>
                            </w:r>
                            <w:r>
                              <w:rPr>
                                <w:rFonts w:ascii="Times New Roman" w:hAnsi="Times New Roman" w:cs="Times New Roman"/>
                                <w:sz w:val="18"/>
                              </w:rPr>
                              <w:t>.</w:t>
                            </w:r>
                            <w:r w:rsidRPr="00CA19C9">
                              <w:rPr>
                                <w:rFonts w:ascii="Times New Roman" w:hAnsi="Times New Roman" w:cs="Times New Roman"/>
                                <w:sz w:val="18"/>
                              </w:rPr>
                              <w:t>32)</w:t>
                            </w:r>
                          </w:p>
                        </w:tc>
                      </w:tr>
                      <w:tr w:rsidR="00091A8A" w:rsidRPr="00CA19C9" w:rsidTr="009A3FB2">
                        <w:trPr>
                          <w:trHeight w:val="320"/>
                        </w:trPr>
                        <w:tc>
                          <w:tcPr>
                            <w:tcW w:w="388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 xml:space="preserve">Crop farming &amp; fishing </w:t>
                            </w:r>
                          </w:p>
                        </w:tc>
                        <w:tc>
                          <w:tcPr>
                            <w:tcW w:w="99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2.36</w:t>
                            </w:r>
                          </w:p>
                        </w:tc>
                        <w:tc>
                          <w:tcPr>
                            <w:tcW w:w="994"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0.00</w:t>
                            </w:r>
                          </w:p>
                        </w:tc>
                        <w:tc>
                          <w:tcPr>
                            <w:tcW w:w="808"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2.36</w:t>
                            </w:r>
                          </w:p>
                        </w:tc>
                        <w:tc>
                          <w:tcPr>
                            <w:tcW w:w="108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1.000***</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(0.000)</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3.23</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(1.86)</w:t>
                            </w:r>
                          </w:p>
                        </w:tc>
                        <w:tc>
                          <w:tcPr>
                            <w:tcW w:w="135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0.102**</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(0.049)</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2.45</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(1.85)</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0.18</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(0.13)</w:t>
                            </w:r>
                          </w:p>
                        </w:tc>
                        <w:tc>
                          <w:tcPr>
                            <w:tcW w:w="135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1.55</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(1.49)</w:t>
                            </w:r>
                          </w:p>
                        </w:tc>
                      </w:tr>
                      <w:tr w:rsidR="00091A8A" w:rsidRPr="00CA19C9" w:rsidTr="009A3FB2">
                        <w:trPr>
                          <w:trHeight w:val="377"/>
                        </w:trPr>
                        <w:tc>
                          <w:tcPr>
                            <w:tcW w:w="388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 xml:space="preserve">Crop farming &amp; trading </w:t>
                            </w:r>
                          </w:p>
                        </w:tc>
                        <w:tc>
                          <w:tcPr>
                            <w:tcW w:w="99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3.15</w:t>
                            </w:r>
                          </w:p>
                        </w:tc>
                        <w:tc>
                          <w:tcPr>
                            <w:tcW w:w="994"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7.09</w:t>
                            </w:r>
                          </w:p>
                        </w:tc>
                        <w:tc>
                          <w:tcPr>
                            <w:tcW w:w="808"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10.24</w:t>
                            </w:r>
                          </w:p>
                        </w:tc>
                        <w:tc>
                          <w:tcPr>
                            <w:tcW w:w="108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0.308**</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(0.129)</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6.45</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(3.15)</w:t>
                            </w:r>
                          </w:p>
                        </w:tc>
                        <w:tc>
                          <w:tcPr>
                            <w:tcW w:w="135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0.029**</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(0.018)</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4.55</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(3.05)</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0.005</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(0..4)</w:t>
                            </w:r>
                          </w:p>
                        </w:tc>
                        <w:tc>
                          <w:tcPr>
                            <w:tcW w:w="135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2.89</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(2.64)</w:t>
                            </w:r>
                          </w:p>
                        </w:tc>
                      </w:tr>
                      <w:tr w:rsidR="00091A8A" w:rsidRPr="00CA19C9" w:rsidTr="009A3FB2">
                        <w:trPr>
                          <w:trHeight w:val="332"/>
                        </w:trPr>
                        <w:tc>
                          <w:tcPr>
                            <w:tcW w:w="388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Crop farming &amp; government employed</w:t>
                            </w:r>
                          </w:p>
                        </w:tc>
                        <w:tc>
                          <w:tcPr>
                            <w:tcW w:w="99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15.75</w:t>
                            </w:r>
                          </w:p>
                        </w:tc>
                        <w:tc>
                          <w:tcPr>
                            <w:tcW w:w="994"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7.87</w:t>
                            </w:r>
                          </w:p>
                        </w:tc>
                        <w:tc>
                          <w:tcPr>
                            <w:tcW w:w="808"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23</w:t>
                            </w:r>
                            <w:r>
                              <w:rPr>
                                <w:rFonts w:ascii="Times New Roman" w:hAnsi="Times New Roman" w:cs="Times New Roman"/>
                                <w:sz w:val="18"/>
                              </w:rPr>
                              <w:t>.</w:t>
                            </w:r>
                            <w:r w:rsidRPr="00CA19C9">
                              <w:rPr>
                                <w:rFonts w:ascii="Times New Roman" w:hAnsi="Times New Roman" w:cs="Times New Roman"/>
                                <w:sz w:val="18"/>
                              </w:rPr>
                              <w:t>62</w:t>
                            </w:r>
                          </w:p>
                        </w:tc>
                        <w:tc>
                          <w:tcPr>
                            <w:tcW w:w="108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0.667***</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(0.086)</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43.01</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(6.92)</w:t>
                            </w:r>
                          </w:p>
                        </w:tc>
                        <w:tc>
                          <w:tcPr>
                            <w:tcW w:w="135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0.090***</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(0.024)</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42.77</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(9.27)</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0.025*</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(0013)</w:t>
                            </w:r>
                          </w:p>
                        </w:tc>
                        <w:tc>
                          <w:tcPr>
                            <w:tcW w:w="135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43.85</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(4.89)</w:t>
                            </w:r>
                          </w:p>
                        </w:tc>
                      </w:tr>
                      <w:tr w:rsidR="00091A8A" w:rsidRPr="00CA19C9" w:rsidTr="009A3FB2">
                        <w:trPr>
                          <w:trHeight w:val="323"/>
                        </w:trPr>
                        <w:tc>
                          <w:tcPr>
                            <w:tcW w:w="388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Crop farming &amp; private company</w:t>
                            </w:r>
                          </w:p>
                        </w:tc>
                        <w:tc>
                          <w:tcPr>
                            <w:tcW w:w="99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1.57</w:t>
                            </w:r>
                          </w:p>
                        </w:tc>
                        <w:tc>
                          <w:tcPr>
                            <w:tcW w:w="994"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0.79</w:t>
                            </w:r>
                          </w:p>
                        </w:tc>
                        <w:tc>
                          <w:tcPr>
                            <w:tcW w:w="808"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2.36</w:t>
                            </w:r>
                          </w:p>
                        </w:tc>
                        <w:tc>
                          <w:tcPr>
                            <w:tcW w:w="108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0.667**</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(0.273)</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5.38</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(3.68)</w:t>
                            </w:r>
                          </w:p>
                        </w:tc>
                        <w:tc>
                          <w:tcPr>
                            <w:tcW w:w="135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0.112**</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(0.052)</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6.66</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(4.76)</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0.020*</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(0.011)</w:t>
                            </w:r>
                          </w:p>
                        </w:tc>
                        <w:tc>
                          <w:tcPr>
                            <w:tcW w:w="135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4.47</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(3.69)</w:t>
                            </w:r>
                          </w:p>
                        </w:tc>
                      </w:tr>
                      <w:tr w:rsidR="00091A8A" w:rsidRPr="00CA19C9" w:rsidTr="009A3FB2">
                        <w:trPr>
                          <w:trHeight w:val="320"/>
                        </w:trPr>
                        <w:tc>
                          <w:tcPr>
                            <w:tcW w:w="388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Crop farming &amp; other activities</w:t>
                            </w:r>
                          </w:p>
                        </w:tc>
                        <w:tc>
                          <w:tcPr>
                            <w:tcW w:w="99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3.94</w:t>
                            </w:r>
                          </w:p>
                        </w:tc>
                        <w:tc>
                          <w:tcPr>
                            <w:tcW w:w="994"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1.</w:t>
                            </w:r>
                            <w:r>
                              <w:rPr>
                                <w:rFonts w:ascii="Times New Roman" w:hAnsi="Times New Roman" w:cs="Times New Roman"/>
                                <w:sz w:val="18"/>
                              </w:rPr>
                              <w:t>5</w:t>
                            </w:r>
                            <w:r w:rsidRPr="00CA19C9">
                              <w:rPr>
                                <w:rFonts w:ascii="Times New Roman" w:hAnsi="Times New Roman" w:cs="Times New Roman"/>
                                <w:sz w:val="18"/>
                              </w:rPr>
                              <w:t>7</w:t>
                            </w:r>
                          </w:p>
                        </w:tc>
                        <w:tc>
                          <w:tcPr>
                            <w:tcW w:w="808"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5.51</w:t>
                            </w:r>
                          </w:p>
                        </w:tc>
                        <w:tc>
                          <w:tcPr>
                            <w:tcW w:w="108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0.714**</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(0.171)</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16.13</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(6.36)</w:t>
                            </w:r>
                          </w:p>
                        </w:tc>
                        <w:tc>
                          <w:tcPr>
                            <w:tcW w:w="135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0.060**</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(0.032)</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10.06</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(6.16)</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0.011</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(0.007)</w:t>
                            </w:r>
                          </w:p>
                        </w:tc>
                        <w:tc>
                          <w:tcPr>
                            <w:tcW w:w="135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6.60</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(4.92)</w:t>
                            </w:r>
                          </w:p>
                        </w:tc>
                      </w:tr>
                      <w:tr w:rsidR="00091A8A" w:rsidRPr="00CA19C9" w:rsidTr="009A3FB2">
                        <w:trPr>
                          <w:trHeight w:val="304"/>
                        </w:trPr>
                        <w:tc>
                          <w:tcPr>
                            <w:tcW w:w="388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 xml:space="preserve">Total </w:t>
                            </w:r>
                          </w:p>
                        </w:tc>
                        <w:tc>
                          <w:tcPr>
                            <w:tcW w:w="99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64.57</w:t>
                            </w:r>
                          </w:p>
                        </w:tc>
                        <w:tc>
                          <w:tcPr>
                            <w:tcW w:w="994"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35.43</w:t>
                            </w:r>
                          </w:p>
                        </w:tc>
                        <w:tc>
                          <w:tcPr>
                            <w:tcW w:w="808"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100</w:t>
                            </w:r>
                          </w:p>
                        </w:tc>
                        <w:tc>
                          <w:tcPr>
                            <w:tcW w:w="108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0.635***</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100</w:t>
                            </w:r>
                          </w:p>
                        </w:tc>
                        <w:tc>
                          <w:tcPr>
                            <w:tcW w:w="135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0.086**</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100</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0.023*</w:t>
                            </w:r>
                          </w:p>
                        </w:tc>
                        <w:tc>
                          <w:tcPr>
                            <w:tcW w:w="135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100</w:t>
                            </w:r>
                          </w:p>
                        </w:tc>
                      </w:tr>
                      <w:tr w:rsidR="00091A8A" w:rsidRPr="00CA19C9" w:rsidTr="009A3FB2">
                        <w:trPr>
                          <w:trHeight w:val="320"/>
                        </w:trPr>
                        <w:tc>
                          <w:tcPr>
                            <w:tcW w:w="3882" w:type="dxa"/>
                          </w:tcPr>
                          <w:p w:rsidR="00091A8A" w:rsidRPr="00E54431" w:rsidRDefault="00091A8A" w:rsidP="00C21A3B">
                            <w:pPr>
                              <w:rPr>
                                <w:rFonts w:ascii="Times New Roman" w:hAnsi="Times New Roman" w:cs="Times New Roman"/>
                                <w:sz w:val="18"/>
                                <w:u w:val="single"/>
                              </w:rPr>
                            </w:pPr>
                            <w:r w:rsidRPr="00E54431">
                              <w:rPr>
                                <w:rFonts w:ascii="Times New Roman" w:hAnsi="Times New Roman" w:cs="Times New Roman"/>
                                <w:sz w:val="18"/>
                                <w:u w:val="single"/>
                              </w:rPr>
                              <w:t xml:space="preserve">Non-polluted crop farms </w:t>
                            </w:r>
                          </w:p>
                        </w:tc>
                        <w:tc>
                          <w:tcPr>
                            <w:tcW w:w="992" w:type="dxa"/>
                          </w:tcPr>
                          <w:p w:rsidR="00091A8A" w:rsidRPr="00CA19C9" w:rsidRDefault="00091A8A" w:rsidP="00C21A3B">
                            <w:pPr>
                              <w:rPr>
                                <w:rFonts w:ascii="Times New Roman" w:hAnsi="Times New Roman" w:cs="Times New Roman"/>
                                <w:sz w:val="18"/>
                              </w:rPr>
                            </w:pPr>
                          </w:p>
                        </w:tc>
                        <w:tc>
                          <w:tcPr>
                            <w:tcW w:w="994" w:type="dxa"/>
                          </w:tcPr>
                          <w:p w:rsidR="00091A8A" w:rsidRPr="00CA19C9" w:rsidRDefault="00091A8A" w:rsidP="00C21A3B">
                            <w:pPr>
                              <w:rPr>
                                <w:rFonts w:ascii="Times New Roman" w:hAnsi="Times New Roman" w:cs="Times New Roman"/>
                                <w:sz w:val="18"/>
                              </w:rPr>
                            </w:pPr>
                          </w:p>
                        </w:tc>
                        <w:tc>
                          <w:tcPr>
                            <w:tcW w:w="808" w:type="dxa"/>
                          </w:tcPr>
                          <w:p w:rsidR="00091A8A" w:rsidRPr="00CA19C9" w:rsidRDefault="00091A8A" w:rsidP="00C21A3B">
                            <w:pPr>
                              <w:rPr>
                                <w:rFonts w:ascii="Times New Roman" w:hAnsi="Times New Roman" w:cs="Times New Roman"/>
                                <w:sz w:val="18"/>
                              </w:rPr>
                            </w:pPr>
                          </w:p>
                        </w:tc>
                        <w:tc>
                          <w:tcPr>
                            <w:tcW w:w="1082" w:type="dxa"/>
                          </w:tcPr>
                          <w:p w:rsidR="00091A8A" w:rsidRPr="00CA19C9" w:rsidRDefault="00091A8A" w:rsidP="00C21A3B">
                            <w:pPr>
                              <w:rPr>
                                <w:rFonts w:ascii="Times New Roman" w:hAnsi="Times New Roman" w:cs="Times New Roman"/>
                                <w:sz w:val="18"/>
                              </w:rPr>
                            </w:pPr>
                          </w:p>
                        </w:tc>
                        <w:tc>
                          <w:tcPr>
                            <w:tcW w:w="1440" w:type="dxa"/>
                          </w:tcPr>
                          <w:p w:rsidR="00091A8A" w:rsidRPr="00CA19C9" w:rsidRDefault="00091A8A" w:rsidP="00C21A3B">
                            <w:pPr>
                              <w:rPr>
                                <w:rFonts w:ascii="Times New Roman" w:hAnsi="Times New Roman" w:cs="Times New Roman"/>
                                <w:sz w:val="18"/>
                              </w:rPr>
                            </w:pPr>
                          </w:p>
                        </w:tc>
                        <w:tc>
                          <w:tcPr>
                            <w:tcW w:w="1350" w:type="dxa"/>
                          </w:tcPr>
                          <w:p w:rsidR="00091A8A" w:rsidRPr="00CA19C9" w:rsidRDefault="00091A8A" w:rsidP="00C21A3B">
                            <w:pPr>
                              <w:rPr>
                                <w:rFonts w:ascii="Times New Roman" w:hAnsi="Times New Roman" w:cs="Times New Roman"/>
                                <w:sz w:val="18"/>
                              </w:rPr>
                            </w:pPr>
                          </w:p>
                        </w:tc>
                        <w:tc>
                          <w:tcPr>
                            <w:tcW w:w="1440" w:type="dxa"/>
                          </w:tcPr>
                          <w:p w:rsidR="00091A8A" w:rsidRPr="00CA19C9" w:rsidRDefault="00091A8A" w:rsidP="00C21A3B">
                            <w:pPr>
                              <w:rPr>
                                <w:rFonts w:ascii="Times New Roman" w:hAnsi="Times New Roman" w:cs="Times New Roman"/>
                                <w:sz w:val="18"/>
                              </w:rPr>
                            </w:pPr>
                          </w:p>
                        </w:tc>
                        <w:tc>
                          <w:tcPr>
                            <w:tcW w:w="1440" w:type="dxa"/>
                          </w:tcPr>
                          <w:p w:rsidR="00091A8A" w:rsidRPr="00CA19C9" w:rsidRDefault="00091A8A" w:rsidP="00C21A3B">
                            <w:pPr>
                              <w:rPr>
                                <w:rFonts w:ascii="Times New Roman" w:hAnsi="Times New Roman" w:cs="Times New Roman"/>
                                <w:sz w:val="18"/>
                              </w:rPr>
                            </w:pPr>
                          </w:p>
                        </w:tc>
                        <w:tc>
                          <w:tcPr>
                            <w:tcW w:w="1350" w:type="dxa"/>
                          </w:tcPr>
                          <w:p w:rsidR="00091A8A" w:rsidRPr="00CA19C9" w:rsidRDefault="00091A8A" w:rsidP="00C21A3B">
                            <w:pPr>
                              <w:rPr>
                                <w:rFonts w:ascii="Times New Roman" w:hAnsi="Times New Roman" w:cs="Times New Roman"/>
                                <w:sz w:val="18"/>
                              </w:rPr>
                            </w:pPr>
                          </w:p>
                        </w:tc>
                      </w:tr>
                      <w:tr w:rsidR="00091A8A" w:rsidRPr="00CA19C9" w:rsidTr="009A3FB2">
                        <w:trPr>
                          <w:trHeight w:val="320"/>
                        </w:trPr>
                        <w:tc>
                          <w:tcPr>
                            <w:tcW w:w="388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 xml:space="preserve">Crop farming alone </w:t>
                            </w:r>
                          </w:p>
                        </w:tc>
                        <w:tc>
                          <w:tcPr>
                            <w:tcW w:w="99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31.36</w:t>
                            </w:r>
                          </w:p>
                        </w:tc>
                        <w:tc>
                          <w:tcPr>
                            <w:tcW w:w="994"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31.94</w:t>
                            </w:r>
                          </w:p>
                        </w:tc>
                        <w:tc>
                          <w:tcPr>
                            <w:tcW w:w="808"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63</w:t>
                            </w:r>
                            <w:r>
                              <w:rPr>
                                <w:rFonts w:ascii="Times New Roman" w:hAnsi="Times New Roman" w:cs="Times New Roman"/>
                                <w:sz w:val="18"/>
                              </w:rPr>
                              <w:t>.</w:t>
                            </w:r>
                            <w:r w:rsidRPr="00CA19C9">
                              <w:rPr>
                                <w:rFonts w:ascii="Times New Roman" w:hAnsi="Times New Roman" w:cs="Times New Roman"/>
                                <w:sz w:val="18"/>
                              </w:rPr>
                              <w:t>30</w:t>
                            </w:r>
                          </w:p>
                        </w:tc>
                        <w:tc>
                          <w:tcPr>
                            <w:tcW w:w="108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0.495***</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(0.048)</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27.60</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(4.47)</w:t>
                            </w:r>
                          </w:p>
                        </w:tc>
                        <w:tc>
                          <w:tcPr>
                            <w:tcW w:w="135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0.098***</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(0.013)</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28.27</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(5.46)</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0.027***</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(0.005)</w:t>
                            </w:r>
                          </w:p>
                        </w:tc>
                        <w:tc>
                          <w:tcPr>
                            <w:tcW w:w="135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29.10</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(6.87)</w:t>
                            </w:r>
                          </w:p>
                        </w:tc>
                      </w:tr>
                      <w:tr w:rsidR="00091A8A" w:rsidRPr="00CA19C9" w:rsidTr="009A3FB2">
                        <w:trPr>
                          <w:trHeight w:val="336"/>
                        </w:trPr>
                        <w:tc>
                          <w:tcPr>
                            <w:tcW w:w="388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 xml:space="preserve">Crop farming &amp; fishing </w:t>
                            </w:r>
                          </w:p>
                        </w:tc>
                        <w:tc>
                          <w:tcPr>
                            <w:tcW w:w="99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0.59</w:t>
                            </w:r>
                          </w:p>
                        </w:tc>
                        <w:tc>
                          <w:tcPr>
                            <w:tcW w:w="994"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0.59</w:t>
                            </w:r>
                          </w:p>
                        </w:tc>
                        <w:tc>
                          <w:tcPr>
                            <w:tcW w:w="808"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1.18</w:t>
                            </w:r>
                          </w:p>
                        </w:tc>
                        <w:tc>
                          <w:tcPr>
                            <w:tcW w:w="108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0.667**</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(0.273)</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2.08</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(1.47)</w:t>
                            </w:r>
                          </w:p>
                        </w:tc>
                        <w:tc>
                          <w:tcPr>
                            <w:tcW w:w="135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0.101**</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(0.048)</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1.62</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(1.23)</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0.017*</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(0.010)</w:t>
                            </w:r>
                          </w:p>
                        </w:tc>
                        <w:tc>
                          <w:tcPr>
                            <w:tcW w:w="135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1.01</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(0.86)</w:t>
                            </w:r>
                          </w:p>
                        </w:tc>
                      </w:tr>
                      <w:tr w:rsidR="00091A8A" w:rsidRPr="00CA19C9" w:rsidTr="009A3FB2">
                        <w:trPr>
                          <w:trHeight w:val="320"/>
                        </w:trPr>
                        <w:tc>
                          <w:tcPr>
                            <w:tcW w:w="388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 xml:space="preserve">Crop farming &amp; trading </w:t>
                            </w:r>
                          </w:p>
                        </w:tc>
                        <w:tc>
                          <w:tcPr>
                            <w:tcW w:w="99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2.37</w:t>
                            </w:r>
                          </w:p>
                        </w:tc>
                        <w:tc>
                          <w:tcPr>
                            <w:tcW w:w="994"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1.78</w:t>
                            </w:r>
                          </w:p>
                        </w:tc>
                        <w:tc>
                          <w:tcPr>
                            <w:tcW w:w="808"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4.15</w:t>
                            </w:r>
                          </w:p>
                        </w:tc>
                        <w:tc>
                          <w:tcPr>
                            <w:tcW w:w="108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0.571***</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(0.188)</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6.25</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(3.04)</w:t>
                            </w:r>
                          </w:p>
                        </w:tc>
                        <w:tc>
                          <w:tcPr>
                            <w:tcW w:w="135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0.067**</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(0.031)</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3.79</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(2.24)</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0.011*</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(0.006)</w:t>
                            </w:r>
                          </w:p>
                        </w:tc>
                        <w:tc>
                          <w:tcPr>
                            <w:tcW w:w="135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2.29</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(1.56)</w:t>
                            </w:r>
                          </w:p>
                        </w:tc>
                      </w:tr>
                      <w:tr w:rsidR="00091A8A" w:rsidRPr="00CA19C9" w:rsidTr="009A3FB2">
                        <w:trPr>
                          <w:trHeight w:val="336"/>
                        </w:trPr>
                        <w:tc>
                          <w:tcPr>
                            <w:tcW w:w="388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 xml:space="preserve">Crop farming &amp; government employed </w:t>
                            </w:r>
                          </w:p>
                        </w:tc>
                        <w:tc>
                          <w:tcPr>
                            <w:tcW w:w="99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11.83</w:t>
                            </w:r>
                          </w:p>
                        </w:tc>
                        <w:tc>
                          <w:tcPr>
                            <w:tcW w:w="994"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9.47</w:t>
                            </w:r>
                          </w:p>
                        </w:tc>
                        <w:tc>
                          <w:tcPr>
                            <w:tcW w:w="808"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21.30</w:t>
                            </w:r>
                          </w:p>
                        </w:tc>
                        <w:tc>
                          <w:tcPr>
                            <w:tcW w:w="108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0.556***</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(0.083)</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41.67</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(6.37)</w:t>
                            </w:r>
                          </w:p>
                        </w:tc>
                        <w:tc>
                          <w:tcPr>
                            <w:tcW w:w="135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w:t>
                            </w:r>
                            <w:r>
                              <w:rPr>
                                <w:rFonts w:ascii="Times New Roman" w:hAnsi="Times New Roman" w:cs="Times New Roman"/>
                                <w:sz w:val="18"/>
                              </w:rPr>
                              <w:t>0</w:t>
                            </w:r>
                            <w:r w:rsidRPr="00CA19C9">
                              <w:rPr>
                                <w:rFonts w:ascii="Times New Roman" w:hAnsi="Times New Roman" w:cs="Times New Roman"/>
                                <w:sz w:val="18"/>
                              </w:rPr>
                              <w:t>97***</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(0.020)</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37.49</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(7.85)</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0.024***</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(0.008)</w:t>
                            </w:r>
                          </w:p>
                        </w:tc>
                        <w:tc>
                          <w:tcPr>
                            <w:tcW w:w="135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34.80</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(9.79)</w:t>
                            </w:r>
                          </w:p>
                        </w:tc>
                      </w:tr>
                      <w:tr w:rsidR="00091A8A" w:rsidRPr="00CA19C9" w:rsidTr="009A3FB2">
                        <w:trPr>
                          <w:trHeight w:val="304"/>
                        </w:trPr>
                        <w:tc>
                          <w:tcPr>
                            <w:tcW w:w="388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 xml:space="preserve">Crop farming &amp; private company </w:t>
                            </w:r>
                          </w:p>
                        </w:tc>
                        <w:tc>
                          <w:tcPr>
                            <w:tcW w:w="99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2.96</w:t>
                            </w:r>
                          </w:p>
                        </w:tc>
                        <w:tc>
                          <w:tcPr>
                            <w:tcW w:w="994"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1.78</w:t>
                            </w:r>
                          </w:p>
                        </w:tc>
                        <w:tc>
                          <w:tcPr>
                            <w:tcW w:w="808"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4.74</w:t>
                            </w:r>
                          </w:p>
                        </w:tc>
                        <w:tc>
                          <w:tcPr>
                            <w:tcW w:w="1082"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0.625***</w:t>
                            </w:r>
                          </w:p>
                          <w:p w:rsidR="00091A8A" w:rsidRPr="00CA19C9" w:rsidRDefault="00091A8A" w:rsidP="00C21A3B">
                            <w:pPr>
                              <w:rPr>
                                <w:rFonts w:ascii="Times New Roman" w:hAnsi="Times New Roman" w:cs="Times New Roman"/>
                                <w:sz w:val="18"/>
                              </w:rPr>
                            </w:pPr>
                            <w:r>
                              <w:rPr>
                                <w:rFonts w:ascii="Times New Roman" w:hAnsi="Times New Roman" w:cs="Times New Roman"/>
                                <w:sz w:val="18"/>
                              </w:rPr>
                              <w:t>(0.172</w:t>
                            </w:r>
                            <w:r w:rsidRPr="00CA19C9">
                              <w:rPr>
                                <w:rFonts w:ascii="Times New Roman" w:hAnsi="Times New Roman" w:cs="Times New Roman"/>
                                <w:sz w:val="18"/>
                              </w:rPr>
                              <w:t>)</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13.02</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(5.31)</w:t>
                            </w:r>
                          </w:p>
                        </w:tc>
                        <w:tc>
                          <w:tcPr>
                            <w:tcW w:w="135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0.183***</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w:t>
                            </w:r>
                            <w:r>
                              <w:rPr>
                                <w:rFonts w:ascii="Times New Roman" w:hAnsi="Times New Roman" w:cs="Times New Roman"/>
                                <w:sz w:val="18"/>
                              </w:rPr>
                              <w:t>0</w:t>
                            </w:r>
                            <w:r w:rsidRPr="00CA19C9">
                              <w:rPr>
                                <w:rFonts w:ascii="Times New Roman" w:hAnsi="Times New Roman" w:cs="Times New Roman"/>
                                <w:sz w:val="18"/>
                              </w:rPr>
                              <w:t>56)</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19.61</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(7.83)</w:t>
                            </w:r>
                          </w:p>
                        </w:tc>
                        <w:tc>
                          <w:tcPr>
                            <w:tcW w:w="144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0.058***</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(0.021)</w:t>
                            </w:r>
                          </w:p>
                        </w:tc>
                        <w:tc>
                          <w:tcPr>
                            <w:tcW w:w="1350" w:type="dxa"/>
                          </w:tcPr>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23.15</w:t>
                            </w:r>
                          </w:p>
                          <w:p w:rsidR="00091A8A" w:rsidRPr="00CA19C9" w:rsidRDefault="00091A8A" w:rsidP="00C21A3B">
                            <w:pPr>
                              <w:rPr>
                                <w:rFonts w:ascii="Times New Roman" w:hAnsi="Times New Roman" w:cs="Times New Roman"/>
                                <w:sz w:val="18"/>
                              </w:rPr>
                            </w:pPr>
                            <w:r>
                              <w:rPr>
                                <w:rFonts w:ascii="Times New Roman" w:hAnsi="Times New Roman" w:cs="Times New Roman"/>
                                <w:sz w:val="18"/>
                              </w:rPr>
                              <w:t>(9.65)</w:t>
                            </w:r>
                          </w:p>
                        </w:tc>
                      </w:tr>
                      <w:tr w:rsidR="00091A8A" w:rsidRPr="00CA19C9" w:rsidTr="009A3FB2">
                        <w:trPr>
                          <w:trHeight w:val="336"/>
                        </w:trPr>
                        <w:tc>
                          <w:tcPr>
                            <w:tcW w:w="3882" w:type="dxa"/>
                          </w:tcPr>
                          <w:p w:rsidR="00091A8A" w:rsidRPr="00CA19C9" w:rsidRDefault="00091A8A" w:rsidP="00E54431">
                            <w:pPr>
                              <w:contextualSpacing/>
                              <w:rPr>
                                <w:rFonts w:ascii="Times New Roman" w:hAnsi="Times New Roman" w:cs="Times New Roman"/>
                                <w:sz w:val="18"/>
                              </w:rPr>
                            </w:pPr>
                            <w:r w:rsidRPr="00CA19C9">
                              <w:rPr>
                                <w:rFonts w:ascii="Times New Roman" w:hAnsi="Times New Roman" w:cs="Times New Roman"/>
                                <w:sz w:val="18"/>
                              </w:rPr>
                              <w:t xml:space="preserve">Crop farming &amp; other activities </w:t>
                            </w:r>
                          </w:p>
                        </w:tc>
                        <w:tc>
                          <w:tcPr>
                            <w:tcW w:w="992" w:type="dxa"/>
                          </w:tcPr>
                          <w:p w:rsidR="00091A8A" w:rsidRPr="00CA19C9" w:rsidRDefault="00091A8A" w:rsidP="00E54431">
                            <w:pPr>
                              <w:contextualSpacing/>
                              <w:rPr>
                                <w:rFonts w:ascii="Times New Roman" w:hAnsi="Times New Roman" w:cs="Times New Roman"/>
                                <w:sz w:val="18"/>
                              </w:rPr>
                            </w:pPr>
                            <w:r w:rsidRPr="00CA19C9">
                              <w:rPr>
                                <w:rFonts w:ascii="Times New Roman" w:hAnsi="Times New Roman" w:cs="Times New Roman"/>
                                <w:sz w:val="18"/>
                              </w:rPr>
                              <w:t>2.37</w:t>
                            </w:r>
                          </w:p>
                        </w:tc>
                        <w:tc>
                          <w:tcPr>
                            <w:tcW w:w="994" w:type="dxa"/>
                          </w:tcPr>
                          <w:p w:rsidR="00091A8A" w:rsidRPr="00CA19C9" w:rsidRDefault="00091A8A" w:rsidP="00E54431">
                            <w:pPr>
                              <w:contextualSpacing/>
                              <w:rPr>
                                <w:rFonts w:ascii="Times New Roman" w:hAnsi="Times New Roman" w:cs="Times New Roman"/>
                                <w:sz w:val="18"/>
                              </w:rPr>
                            </w:pPr>
                            <w:r w:rsidRPr="00CA19C9">
                              <w:rPr>
                                <w:rFonts w:ascii="Times New Roman" w:hAnsi="Times New Roman" w:cs="Times New Roman"/>
                                <w:sz w:val="18"/>
                              </w:rPr>
                              <w:t>2.96</w:t>
                            </w:r>
                          </w:p>
                        </w:tc>
                        <w:tc>
                          <w:tcPr>
                            <w:tcW w:w="808" w:type="dxa"/>
                          </w:tcPr>
                          <w:p w:rsidR="00091A8A" w:rsidRPr="00CA19C9" w:rsidRDefault="00091A8A" w:rsidP="00E54431">
                            <w:pPr>
                              <w:contextualSpacing/>
                              <w:rPr>
                                <w:rFonts w:ascii="Times New Roman" w:hAnsi="Times New Roman" w:cs="Times New Roman"/>
                                <w:sz w:val="18"/>
                              </w:rPr>
                            </w:pPr>
                            <w:r w:rsidRPr="00CA19C9">
                              <w:rPr>
                                <w:rFonts w:ascii="Times New Roman" w:hAnsi="Times New Roman" w:cs="Times New Roman"/>
                                <w:sz w:val="18"/>
                              </w:rPr>
                              <w:t>5.33</w:t>
                            </w:r>
                          </w:p>
                        </w:tc>
                        <w:tc>
                          <w:tcPr>
                            <w:tcW w:w="1082" w:type="dxa"/>
                          </w:tcPr>
                          <w:p w:rsidR="00091A8A" w:rsidRPr="00CA19C9" w:rsidRDefault="00091A8A" w:rsidP="00E54431">
                            <w:pPr>
                              <w:contextualSpacing/>
                              <w:rPr>
                                <w:rFonts w:ascii="Times New Roman" w:hAnsi="Times New Roman" w:cs="Times New Roman"/>
                                <w:sz w:val="18"/>
                              </w:rPr>
                            </w:pPr>
                            <w:r w:rsidRPr="00CA19C9">
                              <w:rPr>
                                <w:rFonts w:ascii="Times New Roman" w:hAnsi="Times New Roman" w:cs="Times New Roman"/>
                                <w:sz w:val="18"/>
                              </w:rPr>
                              <w:t>0.375***</w:t>
                            </w:r>
                          </w:p>
                          <w:p w:rsidR="00091A8A" w:rsidRPr="00CA19C9" w:rsidRDefault="00091A8A" w:rsidP="00E54431">
                            <w:pPr>
                              <w:contextualSpacing/>
                              <w:rPr>
                                <w:rFonts w:ascii="Times New Roman" w:hAnsi="Times New Roman" w:cs="Times New Roman"/>
                                <w:sz w:val="18"/>
                              </w:rPr>
                            </w:pPr>
                            <w:r w:rsidRPr="00CA19C9">
                              <w:rPr>
                                <w:rFonts w:ascii="Times New Roman" w:hAnsi="Times New Roman" w:cs="Times New Roman"/>
                                <w:sz w:val="18"/>
                              </w:rPr>
                              <w:t>(0.172)</w:t>
                            </w:r>
                          </w:p>
                        </w:tc>
                        <w:tc>
                          <w:tcPr>
                            <w:tcW w:w="1440" w:type="dxa"/>
                          </w:tcPr>
                          <w:p w:rsidR="00091A8A" w:rsidRPr="00CA19C9" w:rsidRDefault="00091A8A" w:rsidP="00E54431">
                            <w:pPr>
                              <w:contextualSpacing/>
                              <w:rPr>
                                <w:rFonts w:ascii="Times New Roman" w:hAnsi="Times New Roman" w:cs="Times New Roman"/>
                                <w:sz w:val="18"/>
                              </w:rPr>
                            </w:pPr>
                            <w:r w:rsidRPr="00CA19C9">
                              <w:rPr>
                                <w:rFonts w:ascii="Times New Roman" w:hAnsi="Times New Roman" w:cs="Times New Roman"/>
                                <w:sz w:val="18"/>
                              </w:rPr>
                              <w:t>9.38</w:t>
                            </w:r>
                          </w:p>
                          <w:p w:rsidR="00091A8A" w:rsidRPr="00CA19C9" w:rsidRDefault="00091A8A" w:rsidP="00E54431">
                            <w:pPr>
                              <w:contextualSpacing/>
                              <w:rPr>
                                <w:rFonts w:ascii="Times New Roman" w:hAnsi="Times New Roman" w:cs="Times New Roman"/>
                                <w:sz w:val="18"/>
                              </w:rPr>
                            </w:pPr>
                            <w:r w:rsidRPr="00CA19C9">
                              <w:rPr>
                                <w:rFonts w:ascii="Times New Roman" w:hAnsi="Times New Roman" w:cs="Times New Roman"/>
                                <w:sz w:val="18"/>
                              </w:rPr>
                              <w:t>(5.05)</w:t>
                            </w:r>
                          </w:p>
                          <w:p w:rsidR="00091A8A" w:rsidRPr="00CA19C9" w:rsidRDefault="00091A8A" w:rsidP="00E54431">
                            <w:pPr>
                              <w:contextualSpacing/>
                              <w:rPr>
                                <w:rFonts w:ascii="Times New Roman" w:hAnsi="Times New Roman" w:cs="Times New Roman"/>
                                <w:sz w:val="18"/>
                              </w:rPr>
                            </w:pPr>
                          </w:p>
                        </w:tc>
                        <w:tc>
                          <w:tcPr>
                            <w:tcW w:w="1350" w:type="dxa"/>
                          </w:tcPr>
                          <w:p w:rsidR="00091A8A" w:rsidRPr="00CA19C9" w:rsidRDefault="00091A8A" w:rsidP="00E54431">
                            <w:pPr>
                              <w:contextualSpacing/>
                              <w:rPr>
                                <w:rFonts w:ascii="Times New Roman" w:hAnsi="Times New Roman" w:cs="Times New Roman"/>
                                <w:sz w:val="18"/>
                              </w:rPr>
                            </w:pPr>
                            <w:r w:rsidRPr="00CA19C9">
                              <w:rPr>
                                <w:rFonts w:ascii="Times New Roman" w:hAnsi="Times New Roman" w:cs="Times New Roman"/>
                                <w:sz w:val="18"/>
                              </w:rPr>
                              <w:t>0.072*</w:t>
                            </w:r>
                          </w:p>
                          <w:p w:rsidR="00091A8A" w:rsidRPr="00CA19C9" w:rsidRDefault="00091A8A" w:rsidP="00E54431">
                            <w:pPr>
                              <w:contextualSpacing/>
                              <w:rPr>
                                <w:rFonts w:ascii="Times New Roman" w:hAnsi="Times New Roman" w:cs="Times New Roman"/>
                                <w:sz w:val="18"/>
                              </w:rPr>
                            </w:pPr>
                            <w:r w:rsidRPr="00CA19C9">
                              <w:rPr>
                                <w:rFonts w:ascii="Times New Roman" w:hAnsi="Times New Roman" w:cs="Times New Roman"/>
                                <w:sz w:val="18"/>
                              </w:rPr>
                              <w:t>(0.043)</w:t>
                            </w:r>
                          </w:p>
                        </w:tc>
                        <w:tc>
                          <w:tcPr>
                            <w:tcW w:w="1440" w:type="dxa"/>
                          </w:tcPr>
                          <w:p w:rsidR="00091A8A" w:rsidRPr="00CA19C9" w:rsidRDefault="00091A8A" w:rsidP="00E54431">
                            <w:pPr>
                              <w:contextualSpacing/>
                              <w:rPr>
                                <w:rFonts w:ascii="Times New Roman" w:hAnsi="Times New Roman" w:cs="Times New Roman"/>
                                <w:sz w:val="18"/>
                              </w:rPr>
                            </w:pPr>
                            <w:r w:rsidRPr="00CA19C9">
                              <w:rPr>
                                <w:rFonts w:ascii="Times New Roman" w:hAnsi="Times New Roman" w:cs="Times New Roman"/>
                                <w:sz w:val="18"/>
                              </w:rPr>
                              <w:t>9.22</w:t>
                            </w:r>
                          </w:p>
                          <w:p w:rsidR="00091A8A" w:rsidRPr="00CA19C9" w:rsidRDefault="00091A8A" w:rsidP="00E54431">
                            <w:pPr>
                              <w:contextualSpacing/>
                              <w:rPr>
                                <w:rFonts w:ascii="Times New Roman" w:hAnsi="Times New Roman" w:cs="Times New Roman"/>
                                <w:sz w:val="18"/>
                              </w:rPr>
                            </w:pPr>
                            <w:r w:rsidRPr="00CA19C9">
                              <w:rPr>
                                <w:rFonts w:ascii="Times New Roman" w:hAnsi="Times New Roman" w:cs="Times New Roman"/>
                                <w:sz w:val="18"/>
                              </w:rPr>
                              <w:t>(6.06)</w:t>
                            </w:r>
                          </w:p>
                        </w:tc>
                        <w:tc>
                          <w:tcPr>
                            <w:tcW w:w="1440" w:type="dxa"/>
                          </w:tcPr>
                          <w:p w:rsidR="00091A8A" w:rsidRPr="00CA19C9" w:rsidRDefault="00091A8A" w:rsidP="00E54431">
                            <w:pPr>
                              <w:contextualSpacing/>
                              <w:rPr>
                                <w:rFonts w:ascii="Times New Roman" w:hAnsi="Times New Roman" w:cs="Times New Roman"/>
                                <w:sz w:val="18"/>
                              </w:rPr>
                            </w:pPr>
                            <w:r w:rsidRPr="00CA19C9">
                              <w:rPr>
                                <w:rFonts w:ascii="Times New Roman" w:hAnsi="Times New Roman" w:cs="Times New Roman"/>
                                <w:sz w:val="18"/>
                              </w:rPr>
                              <w:t>0.02</w:t>
                            </w:r>
                            <w:r>
                              <w:rPr>
                                <w:rFonts w:ascii="Times New Roman" w:hAnsi="Times New Roman" w:cs="Times New Roman"/>
                                <w:sz w:val="18"/>
                              </w:rPr>
                              <w:t>0</w:t>
                            </w:r>
                          </w:p>
                          <w:p w:rsidR="00091A8A" w:rsidRPr="00CA19C9" w:rsidRDefault="00091A8A" w:rsidP="00E54431">
                            <w:pPr>
                              <w:contextualSpacing/>
                              <w:rPr>
                                <w:rFonts w:ascii="Times New Roman" w:hAnsi="Times New Roman" w:cs="Times New Roman"/>
                                <w:sz w:val="18"/>
                              </w:rPr>
                            </w:pPr>
                            <w:r w:rsidRPr="00CA19C9">
                              <w:rPr>
                                <w:rFonts w:ascii="Times New Roman" w:hAnsi="Times New Roman" w:cs="Times New Roman"/>
                                <w:sz w:val="18"/>
                              </w:rPr>
                              <w:t>(0.013)</w:t>
                            </w:r>
                          </w:p>
                        </w:tc>
                        <w:tc>
                          <w:tcPr>
                            <w:tcW w:w="1350" w:type="dxa"/>
                          </w:tcPr>
                          <w:p w:rsidR="00091A8A" w:rsidRPr="00CA19C9" w:rsidRDefault="00091A8A" w:rsidP="00C21A3B">
                            <w:pPr>
                              <w:rPr>
                                <w:rFonts w:ascii="Times New Roman" w:hAnsi="Times New Roman" w:cs="Times New Roman"/>
                                <w:sz w:val="18"/>
                              </w:rPr>
                            </w:pPr>
                            <w:r>
                              <w:rPr>
                                <w:rFonts w:ascii="Times New Roman" w:hAnsi="Times New Roman" w:cs="Times New Roman"/>
                                <w:sz w:val="18"/>
                              </w:rPr>
                              <w:t>9.65</w:t>
                            </w:r>
                          </w:p>
                          <w:p w:rsidR="00091A8A" w:rsidRPr="00CA19C9" w:rsidRDefault="00091A8A" w:rsidP="00C21A3B">
                            <w:pPr>
                              <w:rPr>
                                <w:rFonts w:ascii="Times New Roman" w:hAnsi="Times New Roman" w:cs="Times New Roman"/>
                                <w:sz w:val="18"/>
                              </w:rPr>
                            </w:pPr>
                            <w:r w:rsidRPr="00CA19C9">
                              <w:rPr>
                                <w:rFonts w:ascii="Times New Roman" w:hAnsi="Times New Roman" w:cs="Times New Roman"/>
                                <w:sz w:val="18"/>
                              </w:rPr>
                              <w:t>(6.50)</w:t>
                            </w:r>
                          </w:p>
                        </w:tc>
                      </w:tr>
                      <w:tr w:rsidR="00091A8A" w:rsidRPr="00CA19C9" w:rsidTr="009A3FB2">
                        <w:trPr>
                          <w:trHeight w:val="416"/>
                        </w:trPr>
                        <w:tc>
                          <w:tcPr>
                            <w:tcW w:w="3882" w:type="dxa"/>
                          </w:tcPr>
                          <w:p w:rsidR="00091A8A" w:rsidRPr="00CA19C9" w:rsidRDefault="00091A8A" w:rsidP="00E54431">
                            <w:pPr>
                              <w:contextualSpacing/>
                              <w:rPr>
                                <w:rFonts w:ascii="Times New Roman" w:hAnsi="Times New Roman" w:cs="Times New Roman"/>
                                <w:sz w:val="18"/>
                              </w:rPr>
                            </w:pPr>
                            <w:r>
                              <w:rPr>
                                <w:rFonts w:ascii="Times New Roman" w:hAnsi="Times New Roman" w:cs="Times New Roman"/>
                                <w:sz w:val="18"/>
                              </w:rPr>
                              <w:t>Total</w:t>
                            </w:r>
                          </w:p>
                        </w:tc>
                        <w:tc>
                          <w:tcPr>
                            <w:tcW w:w="992" w:type="dxa"/>
                          </w:tcPr>
                          <w:p w:rsidR="00091A8A" w:rsidRPr="00CA19C9" w:rsidRDefault="00091A8A" w:rsidP="00E54431">
                            <w:pPr>
                              <w:contextualSpacing/>
                              <w:rPr>
                                <w:rFonts w:ascii="Times New Roman" w:hAnsi="Times New Roman" w:cs="Times New Roman"/>
                                <w:sz w:val="18"/>
                              </w:rPr>
                            </w:pPr>
                            <w:r>
                              <w:rPr>
                                <w:rFonts w:ascii="Times New Roman" w:hAnsi="Times New Roman" w:cs="Times New Roman"/>
                                <w:sz w:val="18"/>
                              </w:rPr>
                              <w:t>51.48</w:t>
                            </w:r>
                          </w:p>
                        </w:tc>
                        <w:tc>
                          <w:tcPr>
                            <w:tcW w:w="994" w:type="dxa"/>
                          </w:tcPr>
                          <w:p w:rsidR="00091A8A" w:rsidRPr="00CA19C9" w:rsidRDefault="00091A8A" w:rsidP="00E54431">
                            <w:pPr>
                              <w:contextualSpacing/>
                              <w:rPr>
                                <w:rFonts w:ascii="Times New Roman" w:hAnsi="Times New Roman" w:cs="Times New Roman"/>
                                <w:sz w:val="18"/>
                              </w:rPr>
                            </w:pPr>
                            <w:r>
                              <w:rPr>
                                <w:rFonts w:ascii="Times New Roman" w:hAnsi="Times New Roman" w:cs="Times New Roman"/>
                                <w:sz w:val="18"/>
                              </w:rPr>
                              <w:t>48.52</w:t>
                            </w:r>
                          </w:p>
                        </w:tc>
                        <w:tc>
                          <w:tcPr>
                            <w:tcW w:w="808" w:type="dxa"/>
                          </w:tcPr>
                          <w:p w:rsidR="00091A8A" w:rsidRPr="00CA19C9" w:rsidRDefault="00091A8A" w:rsidP="00E54431">
                            <w:pPr>
                              <w:contextualSpacing/>
                              <w:rPr>
                                <w:rFonts w:ascii="Times New Roman" w:hAnsi="Times New Roman" w:cs="Times New Roman"/>
                                <w:sz w:val="18"/>
                              </w:rPr>
                            </w:pPr>
                            <w:r>
                              <w:rPr>
                                <w:rFonts w:ascii="Times New Roman" w:hAnsi="Times New Roman" w:cs="Times New Roman"/>
                                <w:sz w:val="18"/>
                              </w:rPr>
                              <w:t>100</w:t>
                            </w:r>
                          </w:p>
                        </w:tc>
                        <w:tc>
                          <w:tcPr>
                            <w:tcW w:w="1082" w:type="dxa"/>
                          </w:tcPr>
                          <w:p w:rsidR="00091A8A" w:rsidRPr="00CA19C9" w:rsidRDefault="00091A8A" w:rsidP="00E54431">
                            <w:pPr>
                              <w:contextualSpacing/>
                              <w:rPr>
                                <w:rFonts w:ascii="Times New Roman" w:hAnsi="Times New Roman" w:cs="Times New Roman"/>
                                <w:sz w:val="18"/>
                              </w:rPr>
                            </w:pPr>
                            <w:r>
                              <w:rPr>
                                <w:rFonts w:ascii="Times New Roman" w:hAnsi="Times New Roman" w:cs="Times New Roman"/>
                                <w:sz w:val="18"/>
                              </w:rPr>
                              <w:t>0.525***</w:t>
                            </w:r>
                          </w:p>
                        </w:tc>
                        <w:tc>
                          <w:tcPr>
                            <w:tcW w:w="1440" w:type="dxa"/>
                          </w:tcPr>
                          <w:p w:rsidR="00091A8A" w:rsidRPr="00CA19C9" w:rsidRDefault="00091A8A" w:rsidP="00E54431">
                            <w:pPr>
                              <w:contextualSpacing/>
                              <w:rPr>
                                <w:rFonts w:ascii="Times New Roman" w:hAnsi="Times New Roman" w:cs="Times New Roman"/>
                                <w:sz w:val="18"/>
                              </w:rPr>
                            </w:pPr>
                            <w:r>
                              <w:rPr>
                                <w:rFonts w:ascii="Times New Roman" w:hAnsi="Times New Roman" w:cs="Times New Roman"/>
                                <w:sz w:val="18"/>
                              </w:rPr>
                              <w:t>100</w:t>
                            </w:r>
                          </w:p>
                        </w:tc>
                        <w:tc>
                          <w:tcPr>
                            <w:tcW w:w="1350" w:type="dxa"/>
                          </w:tcPr>
                          <w:p w:rsidR="00091A8A" w:rsidRPr="00CA19C9" w:rsidRDefault="00091A8A" w:rsidP="00E54431">
                            <w:pPr>
                              <w:contextualSpacing/>
                              <w:rPr>
                                <w:rFonts w:ascii="Times New Roman" w:hAnsi="Times New Roman" w:cs="Times New Roman"/>
                                <w:sz w:val="18"/>
                              </w:rPr>
                            </w:pPr>
                            <w:r>
                              <w:rPr>
                                <w:rFonts w:ascii="Times New Roman" w:hAnsi="Times New Roman" w:cs="Times New Roman"/>
                                <w:sz w:val="18"/>
                              </w:rPr>
                              <w:t>0.102***</w:t>
                            </w:r>
                          </w:p>
                        </w:tc>
                        <w:tc>
                          <w:tcPr>
                            <w:tcW w:w="1440" w:type="dxa"/>
                          </w:tcPr>
                          <w:p w:rsidR="00091A8A" w:rsidRPr="00CA19C9" w:rsidRDefault="00091A8A" w:rsidP="00E54431">
                            <w:pPr>
                              <w:contextualSpacing/>
                              <w:rPr>
                                <w:rFonts w:ascii="Times New Roman" w:hAnsi="Times New Roman" w:cs="Times New Roman"/>
                                <w:sz w:val="18"/>
                              </w:rPr>
                            </w:pPr>
                            <w:r>
                              <w:rPr>
                                <w:rFonts w:ascii="Times New Roman" w:hAnsi="Times New Roman" w:cs="Times New Roman"/>
                                <w:sz w:val="18"/>
                              </w:rPr>
                              <w:t>100</w:t>
                            </w:r>
                          </w:p>
                        </w:tc>
                        <w:tc>
                          <w:tcPr>
                            <w:tcW w:w="1440" w:type="dxa"/>
                          </w:tcPr>
                          <w:p w:rsidR="00091A8A" w:rsidRPr="00CA19C9" w:rsidRDefault="00091A8A" w:rsidP="00E54431">
                            <w:pPr>
                              <w:contextualSpacing/>
                              <w:rPr>
                                <w:rFonts w:ascii="Times New Roman" w:hAnsi="Times New Roman" w:cs="Times New Roman"/>
                                <w:sz w:val="18"/>
                              </w:rPr>
                            </w:pPr>
                            <w:r>
                              <w:rPr>
                                <w:rFonts w:ascii="Times New Roman" w:hAnsi="Times New Roman" w:cs="Times New Roman"/>
                                <w:sz w:val="18"/>
                              </w:rPr>
                              <w:t>0.028**</w:t>
                            </w:r>
                          </w:p>
                        </w:tc>
                        <w:tc>
                          <w:tcPr>
                            <w:tcW w:w="1350" w:type="dxa"/>
                          </w:tcPr>
                          <w:p w:rsidR="00091A8A" w:rsidRPr="00CA19C9" w:rsidRDefault="00091A8A" w:rsidP="00C21A3B">
                            <w:pPr>
                              <w:rPr>
                                <w:rFonts w:ascii="Times New Roman" w:hAnsi="Times New Roman" w:cs="Times New Roman"/>
                                <w:sz w:val="18"/>
                              </w:rPr>
                            </w:pPr>
                            <w:r>
                              <w:rPr>
                                <w:rFonts w:ascii="Times New Roman" w:hAnsi="Times New Roman" w:cs="Times New Roman"/>
                                <w:sz w:val="18"/>
                              </w:rPr>
                              <w:t>100</w:t>
                            </w:r>
                          </w:p>
                        </w:tc>
                      </w:tr>
                    </w:tbl>
                    <w:p w:rsidR="00091A8A" w:rsidRPr="00CA19C9" w:rsidRDefault="00091A8A" w:rsidP="00091A8A">
                      <w:pPr>
                        <w:spacing w:after="0" w:line="240" w:lineRule="auto"/>
                        <w:rPr>
                          <w:rFonts w:ascii="Times New Roman" w:hAnsi="Times New Roman" w:cs="Times New Roman"/>
                          <w:sz w:val="18"/>
                        </w:rPr>
                      </w:pPr>
                    </w:p>
                    <w:p w:rsidR="00091A8A" w:rsidRDefault="00091A8A" w:rsidP="00091A8A">
                      <w:pPr>
                        <w:spacing w:after="0" w:line="240" w:lineRule="auto"/>
                        <w:rPr>
                          <w:rFonts w:ascii="Times New Roman" w:hAnsi="Times New Roman" w:cs="Times New Roman"/>
                          <w:sz w:val="18"/>
                        </w:rPr>
                      </w:pPr>
                      <w:r w:rsidRPr="00E54431">
                        <w:rPr>
                          <w:rFonts w:ascii="Times New Roman" w:hAnsi="Times New Roman" w:cs="Times New Roman"/>
                          <w:i/>
                          <w:sz w:val="18"/>
                        </w:rPr>
                        <w:t>Source</w:t>
                      </w:r>
                      <w:r w:rsidRPr="00CA19C9">
                        <w:rPr>
                          <w:rFonts w:ascii="Times New Roman" w:hAnsi="Times New Roman" w:cs="Times New Roman"/>
                          <w:sz w:val="18"/>
                        </w:rPr>
                        <w:t>:  Ojimba, T.P. (20</w:t>
                      </w:r>
                      <w:r>
                        <w:rPr>
                          <w:rFonts w:ascii="Times New Roman" w:hAnsi="Times New Roman" w:cs="Times New Roman"/>
                          <w:sz w:val="18"/>
                        </w:rPr>
                        <w:t>17):</w:t>
                      </w:r>
                      <w:r w:rsidRPr="00CA19C9">
                        <w:rPr>
                          <w:rFonts w:ascii="Times New Roman" w:hAnsi="Times New Roman" w:cs="Times New Roman"/>
                          <w:sz w:val="18"/>
                        </w:rPr>
                        <w:t xml:space="preserve">  </w:t>
                      </w:r>
                      <w:r>
                        <w:rPr>
                          <w:rFonts w:ascii="Times New Roman" w:hAnsi="Times New Roman" w:cs="Times New Roman"/>
                          <w:sz w:val="18"/>
                        </w:rPr>
                        <w:t>International Journal of Development and Sustainability, 6 (7), 463-487..</w:t>
                      </w:r>
                    </w:p>
                    <w:p w:rsidR="00091A8A" w:rsidRDefault="00091A8A" w:rsidP="00091A8A">
                      <w:pPr>
                        <w:spacing w:after="0" w:line="240" w:lineRule="auto"/>
                        <w:rPr>
                          <w:rFonts w:ascii="Times New Roman" w:hAnsi="Times New Roman" w:cs="Times New Roman"/>
                          <w:sz w:val="18"/>
                        </w:rPr>
                      </w:pPr>
                      <w:r>
                        <w:rPr>
                          <w:rFonts w:ascii="Times New Roman" w:hAnsi="Times New Roman" w:cs="Times New Roman"/>
                          <w:sz w:val="18"/>
                        </w:rPr>
                        <w:t>Asterisks indicate significance level, *** = 1%, ** = 5%, * = 10%. Figures in parenthesis are standard errors.</w:t>
                      </w:r>
                      <w:r>
                        <w:rPr>
                          <w:rFonts w:ascii="Times New Roman" w:hAnsi="Times New Roman" w:cs="Times New Roman"/>
                          <w:sz w:val="18"/>
                        </w:rPr>
                        <w:tab/>
                      </w:r>
                      <w:r>
                        <w:rPr>
                          <w:rFonts w:ascii="Times New Roman" w:hAnsi="Times New Roman" w:cs="Times New Roman"/>
                          <w:sz w:val="18"/>
                        </w:rPr>
                        <w:tab/>
                      </w:r>
                      <w:r>
                        <w:rPr>
                          <w:rFonts w:ascii="Times New Roman" w:hAnsi="Times New Roman" w:cs="Times New Roman"/>
                          <w:sz w:val="18"/>
                        </w:rPr>
                        <w:tab/>
                      </w:r>
                      <w:r>
                        <w:rPr>
                          <w:rFonts w:ascii="Times New Roman" w:hAnsi="Times New Roman" w:cs="Times New Roman"/>
                          <w:sz w:val="18"/>
                        </w:rPr>
                        <w:tab/>
                      </w:r>
                      <w:r>
                        <w:rPr>
                          <w:rFonts w:ascii="Times New Roman" w:hAnsi="Times New Roman" w:cs="Times New Roman"/>
                          <w:sz w:val="18"/>
                        </w:rPr>
                        <w:tab/>
                      </w:r>
                      <w:r>
                        <w:rPr>
                          <w:rFonts w:ascii="Times New Roman" w:hAnsi="Times New Roman" w:cs="Times New Roman"/>
                          <w:sz w:val="18"/>
                        </w:rPr>
                        <w:tab/>
                      </w:r>
                      <w:r>
                        <w:rPr>
                          <w:rFonts w:ascii="Times New Roman" w:hAnsi="Times New Roman" w:cs="Times New Roman"/>
                          <w:sz w:val="18"/>
                        </w:rPr>
                        <w:tab/>
                      </w:r>
                      <w:r>
                        <w:rPr>
                          <w:rFonts w:ascii="Times New Roman" w:hAnsi="Times New Roman" w:cs="Times New Roman"/>
                          <w:sz w:val="18"/>
                        </w:rPr>
                        <w:tab/>
                      </w:r>
                      <w:r>
                        <w:rPr>
                          <w:rFonts w:ascii="Times New Roman" w:hAnsi="Times New Roman" w:cs="Times New Roman"/>
                          <w:sz w:val="18"/>
                        </w:rPr>
                        <w:tab/>
                      </w:r>
                      <w:r>
                        <w:rPr>
                          <w:rFonts w:ascii="Times New Roman" w:hAnsi="Times New Roman" w:cs="Times New Roman"/>
                          <w:sz w:val="18"/>
                        </w:rPr>
                        <w:tab/>
                        <w:t>34</w:t>
                      </w:r>
                    </w:p>
                    <w:p w:rsidR="00091A8A" w:rsidRDefault="00091A8A" w:rsidP="00091A8A"/>
                  </w:txbxContent>
                </v:textbox>
              </v:shape>
            </w:pict>
          </mc:Fallback>
        </mc:AlternateContent>
      </w:r>
    </w:p>
    <w:p w:rsidR="00091A8A" w:rsidRDefault="00091A8A" w:rsidP="00091A8A">
      <w:pPr>
        <w:spacing w:after="0" w:line="480" w:lineRule="auto"/>
        <w:jc w:val="both"/>
        <w:rPr>
          <w:rFonts w:ascii="Times New Roman" w:hAnsi="Times New Roman" w:cs="Times New Roman"/>
          <w:sz w:val="24"/>
        </w:rPr>
        <w:sectPr w:rsidR="00091A8A" w:rsidSect="003645D0">
          <w:pgSz w:w="16834" w:h="11909" w:orient="landscape" w:code="9"/>
          <w:pgMar w:top="1440" w:right="1440" w:bottom="1440" w:left="1440" w:header="720" w:footer="720" w:gutter="0"/>
          <w:cols w:space="720"/>
          <w:docGrid w:linePitch="360"/>
        </w:sectPr>
      </w:pPr>
    </w:p>
    <w:p w:rsidR="00091A8A" w:rsidRPr="00005F2C" w:rsidRDefault="00091A8A" w:rsidP="00091A8A">
      <w:pPr>
        <w:spacing w:after="0" w:line="480" w:lineRule="auto"/>
        <w:jc w:val="both"/>
        <w:rPr>
          <w:rFonts w:ascii="Times New Roman" w:hAnsi="Times New Roman" w:cs="Times New Roman"/>
          <w:sz w:val="24"/>
        </w:rPr>
      </w:pPr>
      <w:r w:rsidRPr="00005F2C">
        <w:rPr>
          <w:rFonts w:ascii="Times New Roman" w:hAnsi="Times New Roman" w:cs="Times New Roman"/>
          <w:sz w:val="24"/>
        </w:rPr>
        <w:lastRenderedPageBreak/>
        <w:t>In the head count ratio (P</w:t>
      </w:r>
      <w:r w:rsidRPr="00005F2C">
        <w:rPr>
          <w:rFonts w:ascii="Times New Roman" w:hAnsi="Times New Roman" w:cs="Times New Roman"/>
          <w:sz w:val="24"/>
        </w:rPr>
        <w:softHyphen/>
      </w:r>
      <w:r w:rsidRPr="00005F2C">
        <w:rPr>
          <w:rFonts w:ascii="Times New Roman" w:hAnsi="Times New Roman" w:cs="Times New Roman"/>
          <w:sz w:val="24"/>
          <w:vertAlign w:val="subscript"/>
        </w:rPr>
        <w:t>0</w:t>
      </w:r>
      <w:r w:rsidRPr="00005F2C">
        <w:rPr>
          <w:rFonts w:ascii="Times New Roman" w:hAnsi="Times New Roman" w:cs="Times New Roman"/>
          <w:sz w:val="24"/>
        </w:rPr>
        <w:t>)</w:t>
      </w:r>
      <w:r w:rsidRPr="00005F2C">
        <w:rPr>
          <w:rFonts w:ascii="Times New Roman" w:hAnsi="Times New Roman" w:cs="Times New Roman"/>
          <w:sz w:val="24"/>
          <w:vertAlign w:val="subscript"/>
        </w:rPr>
        <w:t xml:space="preserve"> </w:t>
      </w:r>
      <w:r w:rsidRPr="00005F2C">
        <w:rPr>
          <w:rFonts w:ascii="Times New Roman" w:hAnsi="Times New Roman" w:cs="Times New Roman"/>
          <w:sz w:val="24"/>
        </w:rPr>
        <w:t>category, only 66.7% of the households that combined crop farming with fishing were poor, 62.5% of crop farming combined with private work were engulfed in incidence of poverty and 57.1% of the crop farmers that added petty trading to their business were head count poor, all statistically significant at 1% and 5% respectively.  The crop farming alone category and crop farming with government work joined together, contributed most to the overall poverty in the non-polluted crop farms population (69.27%).</w:t>
      </w:r>
    </w:p>
    <w:p w:rsidR="00091A8A" w:rsidRPr="00005F2C" w:rsidRDefault="00091A8A" w:rsidP="00091A8A">
      <w:pPr>
        <w:spacing w:after="0" w:line="480" w:lineRule="auto"/>
        <w:jc w:val="both"/>
        <w:rPr>
          <w:rFonts w:ascii="Times New Roman" w:hAnsi="Times New Roman" w:cs="Times New Roman"/>
          <w:sz w:val="24"/>
        </w:rPr>
      </w:pPr>
      <w:r w:rsidRPr="00005F2C">
        <w:rPr>
          <w:rFonts w:ascii="Times New Roman" w:hAnsi="Times New Roman" w:cs="Times New Roman"/>
          <w:sz w:val="24"/>
        </w:rPr>
        <w:tab/>
        <w:t>At the poverty gap level (P</w:t>
      </w:r>
      <w:r w:rsidRPr="00005F2C">
        <w:rPr>
          <w:rFonts w:ascii="Times New Roman" w:hAnsi="Times New Roman" w:cs="Times New Roman"/>
          <w:sz w:val="24"/>
          <w:vertAlign w:val="subscript"/>
        </w:rPr>
        <w:t>1</w:t>
      </w:r>
      <w:r w:rsidRPr="00005F2C">
        <w:rPr>
          <w:rFonts w:ascii="Times New Roman" w:hAnsi="Times New Roman" w:cs="Times New Roman"/>
          <w:sz w:val="24"/>
        </w:rPr>
        <w:t>) in non – crude oil and gas polluted areas, 18.3% of the crop farmers that combine private work, 9.8% of those  who practiced crop farming alone and 9.7%  of those that added government employment to their businesses, were deep in poverty, al statistically significant at 1% level, while they contributed about 85.3% to the overall poverty in the population at P</w:t>
      </w:r>
      <w:r w:rsidRPr="00005F2C">
        <w:rPr>
          <w:rFonts w:ascii="Times New Roman" w:hAnsi="Times New Roman" w:cs="Times New Roman"/>
          <w:sz w:val="24"/>
          <w:vertAlign w:val="subscript"/>
        </w:rPr>
        <w:t>1</w:t>
      </w:r>
      <w:r w:rsidRPr="00005F2C">
        <w:rPr>
          <w:rFonts w:ascii="Times New Roman" w:hAnsi="Times New Roman" w:cs="Times New Roman"/>
          <w:sz w:val="24"/>
        </w:rPr>
        <w:t xml:space="preserve">.  </w:t>
      </w:r>
      <w:r>
        <w:rPr>
          <w:rFonts w:ascii="Times New Roman" w:hAnsi="Times New Roman" w:cs="Times New Roman"/>
          <w:sz w:val="24"/>
        </w:rPr>
        <w:t xml:space="preserve"> </w:t>
      </w:r>
      <w:r w:rsidRPr="00005F2C">
        <w:rPr>
          <w:rFonts w:ascii="Times New Roman" w:hAnsi="Times New Roman" w:cs="Times New Roman"/>
          <w:sz w:val="24"/>
        </w:rPr>
        <w:t>A view at the poverty severity level (P</w:t>
      </w:r>
      <w:r w:rsidRPr="00005F2C">
        <w:rPr>
          <w:rFonts w:ascii="Times New Roman" w:hAnsi="Times New Roman" w:cs="Times New Roman"/>
          <w:sz w:val="24"/>
          <w:vertAlign w:val="subscript"/>
        </w:rPr>
        <w:t>2</w:t>
      </w:r>
      <w:r w:rsidRPr="00005F2C">
        <w:rPr>
          <w:rFonts w:ascii="Times New Roman" w:hAnsi="Times New Roman" w:cs="Times New Roman"/>
          <w:sz w:val="24"/>
        </w:rPr>
        <w:t>) on Table 6 in non-pollu</w:t>
      </w:r>
      <w:r>
        <w:rPr>
          <w:rFonts w:ascii="Times New Roman" w:hAnsi="Times New Roman" w:cs="Times New Roman"/>
          <w:sz w:val="24"/>
        </w:rPr>
        <w:t>t</w:t>
      </w:r>
      <w:r w:rsidRPr="00005F2C">
        <w:rPr>
          <w:rFonts w:ascii="Times New Roman" w:hAnsi="Times New Roman" w:cs="Times New Roman"/>
          <w:sz w:val="24"/>
        </w:rPr>
        <w:t>ed crop farms indicated that5.8% of the crop farmers who added private company activities, 2.7% of those who crop farmed alone and 2.4% of those who combined crop farming with government employment were sever</w:t>
      </w:r>
      <w:r>
        <w:rPr>
          <w:rFonts w:ascii="Times New Roman" w:hAnsi="Times New Roman" w:cs="Times New Roman"/>
          <w:sz w:val="24"/>
        </w:rPr>
        <w:t>e</w:t>
      </w:r>
      <w:r w:rsidRPr="00005F2C">
        <w:rPr>
          <w:rFonts w:ascii="Times New Roman" w:hAnsi="Times New Roman" w:cs="Times New Roman"/>
          <w:sz w:val="24"/>
        </w:rPr>
        <w:t>ly poor (data were significant at 1% level), while they contributed more than 87% to the overall population that suffered severity of poverty at P</w:t>
      </w:r>
      <w:r>
        <w:rPr>
          <w:rFonts w:ascii="Times New Roman" w:hAnsi="Times New Roman" w:cs="Times New Roman"/>
          <w:sz w:val="24"/>
          <w:vertAlign w:val="subscript"/>
        </w:rPr>
        <w:t>2</w:t>
      </w:r>
      <w:r w:rsidRPr="00005F2C">
        <w:rPr>
          <w:rFonts w:ascii="Times New Roman" w:hAnsi="Times New Roman" w:cs="Times New Roman"/>
          <w:sz w:val="24"/>
        </w:rPr>
        <w:t>.</w:t>
      </w:r>
    </w:p>
    <w:p w:rsidR="00091A8A" w:rsidRPr="00005F2C" w:rsidRDefault="00091A8A" w:rsidP="00091A8A">
      <w:pPr>
        <w:spacing w:after="0" w:line="480" w:lineRule="auto"/>
        <w:jc w:val="both"/>
        <w:rPr>
          <w:rFonts w:ascii="Times New Roman" w:hAnsi="Times New Roman" w:cs="Times New Roman"/>
          <w:sz w:val="24"/>
        </w:rPr>
      </w:pPr>
      <w:r w:rsidRPr="00005F2C">
        <w:rPr>
          <w:rFonts w:ascii="Times New Roman" w:hAnsi="Times New Roman" w:cs="Times New Roman"/>
          <w:sz w:val="24"/>
        </w:rPr>
        <w:tab/>
        <w:t>From the data analyzed using the various categories of occupations practiced in River State, Nigeria, there was poverty among the crop  farmers, independent of the category of farms studied.  The incidence of poverty (P</w:t>
      </w:r>
      <w:r>
        <w:rPr>
          <w:rFonts w:ascii="Times New Roman" w:hAnsi="Times New Roman" w:cs="Times New Roman"/>
          <w:sz w:val="24"/>
          <w:vertAlign w:val="subscript"/>
        </w:rPr>
        <w:t>0</w:t>
      </w:r>
      <w:r w:rsidRPr="00005F2C">
        <w:rPr>
          <w:rFonts w:ascii="Times New Roman" w:hAnsi="Times New Roman" w:cs="Times New Roman"/>
          <w:sz w:val="24"/>
        </w:rPr>
        <w:t>) in this study ranged from 45.5% - 62.5% in all crop farms surveyed.  In the crud</w:t>
      </w:r>
      <w:r>
        <w:rPr>
          <w:rFonts w:ascii="Times New Roman" w:hAnsi="Times New Roman" w:cs="Times New Roman"/>
          <w:sz w:val="24"/>
        </w:rPr>
        <w:t>e</w:t>
      </w:r>
      <w:r w:rsidRPr="00005F2C">
        <w:rPr>
          <w:rFonts w:ascii="Times New Roman" w:hAnsi="Times New Roman" w:cs="Times New Roman"/>
          <w:sz w:val="24"/>
        </w:rPr>
        <w:t xml:space="preserve"> oil and gas polluted crop farms, the incidence of poverty (P</w:t>
      </w:r>
      <w:r w:rsidRPr="00005F2C">
        <w:rPr>
          <w:rFonts w:ascii="Times New Roman" w:hAnsi="Times New Roman" w:cs="Times New Roman"/>
          <w:sz w:val="24"/>
          <w:vertAlign w:val="subscript"/>
        </w:rPr>
        <w:t>o</w:t>
      </w:r>
      <w:r w:rsidRPr="00005F2C">
        <w:rPr>
          <w:rFonts w:ascii="Times New Roman" w:hAnsi="Times New Roman" w:cs="Times New Roman"/>
          <w:sz w:val="24"/>
        </w:rPr>
        <w:t>) ranged f</w:t>
      </w:r>
      <w:r>
        <w:rPr>
          <w:rFonts w:ascii="Times New Roman" w:hAnsi="Times New Roman" w:cs="Times New Roman"/>
          <w:sz w:val="24"/>
        </w:rPr>
        <w:t>r</w:t>
      </w:r>
      <w:r w:rsidRPr="00005F2C">
        <w:rPr>
          <w:rFonts w:ascii="Times New Roman" w:hAnsi="Times New Roman" w:cs="Times New Roman"/>
          <w:sz w:val="24"/>
        </w:rPr>
        <w:t>om 30.8% - 100%, while in non-polluted crop farms the range was 37.5% - 66.7%.  These high range of figure obtained proved that pover</w:t>
      </w:r>
      <w:r>
        <w:rPr>
          <w:rFonts w:ascii="Times New Roman" w:hAnsi="Times New Roman" w:cs="Times New Roman"/>
          <w:sz w:val="24"/>
        </w:rPr>
        <w:t>t</w:t>
      </w:r>
      <w:r w:rsidRPr="00005F2C">
        <w:rPr>
          <w:rFonts w:ascii="Times New Roman" w:hAnsi="Times New Roman" w:cs="Times New Roman"/>
          <w:sz w:val="24"/>
        </w:rPr>
        <w:t>y exist</w:t>
      </w:r>
      <w:r>
        <w:rPr>
          <w:rFonts w:ascii="Times New Roman" w:hAnsi="Times New Roman" w:cs="Times New Roman"/>
          <w:sz w:val="24"/>
        </w:rPr>
        <w:t>ed</w:t>
      </w:r>
      <w:r w:rsidRPr="00005F2C">
        <w:rPr>
          <w:rFonts w:ascii="Times New Roman" w:hAnsi="Times New Roman" w:cs="Times New Roman"/>
          <w:sz w:val="24"/>
        </w:rPr>
        <w:t xml:space="preserve"> in Rivers </w:t>
      </w:r>
      <w:r>
        <w:rPr>
          <w:rFonts w:ascii="Times New Roman" w:hAnsi="Times New Roman" w:cs="Times New Roman"/>
          <w:sz w:val="24"/>
        </w:rPr>
        <w:t>S</w:t>
      </w:r>
      <w:r w:rsidRPr="00005F2C">
        <w:rPr>
          <w:rFonts w:ascii="Times New Roman" w:hAnsi="Times New Roman" w:cs="Times New Roman"/>
          <w:sz w:val="24"/>
        </w:rPr>
        <w:t xml:space="preserve">tate, Nigeria among crop farmers. </w:t>
      </w:r>
    </w:p>
    <w:p w:rsidR="00091A8A" w:rsidRDefault="00091A8A" w:rsidP="00091A8A">
      <w:pPr>
        <w:spacing w:after="0" w:line="480" w:lineRule="auto"/>
        <w:jc w:val="both"/>
        <w:rPr>
          <w:rFonts w:ascii="Times New Roman" w:hAnsi="Times New Roman" w:cs="Times New Roman"/>
          <w:sz w:val="24"/>
        </w:rPr>
      </w:pPr>
      <w:r w:rsidRPr="00005F2C">
        <w:rPr>
          <w:rFonts w:ascii="Times New Roman" w:hAnsi="Times New Roman" w:cs="Times New Roman"/>
          <w:sz w:val="24"/>
        </w:rPr>
        <w:tab/>
        <w:t>However, the results of this study also showed that poverty was higher in crude oil and gas polluted crop farms with an average P</w:t>
      </w:r>
      <w:r w:rsidRPr="00005F2C">
        <w:rPr>
          <w:rFonts w:ascii="Times New Roman" w:hAnsi="Times New Roman" w:cs="Times New Roman"/>
          <w:sz w:val="24"/>
          <w:vertAlign w:val="subscript"/>
        </w:rPr>
        <w:t>o</w:t>
      </w:r>
      <w:r w:rsidRPr="00005F2C">
        <w:rPr>
          <w:rFonts w:ascii="Times New Roman" w:hAnsi="Times New Roman" w:cs="Times New Roman"/>
          <w:sz w:val="24"/>
        </w:rPr>
        <w:t xml:space="preserve"> </w:t>
      </w:r>
      <w:r>
        <w:rPr>
          <w:rFonts w:ascii="Times New Roman" w:hAnsi="Times New Roman" w:cs="Times New Roman"/>
          <w:sz w:val="24"/>
        </w:rPr>
        <w:t xml:space="preserve">total </w:t>
      </w:r>
      <w:r w:rsidRPr="00005F2C">
        <w:rPr>
          <w:rFonts w:ascii="Times New Roman" w:hAnsi="Times New Roman" w:cs="Times New Roman"/>
          <w:sz w:val="24"/>
        </w:rPr>
        <w:t>of 63.5% as against 52.5% in the no</w:t>
      </w:r>
      <w:r>
        <w:rPr>
          <w:rFonts w:ascii="Times New Roman" w:hAnsi="Times New Roman" w:cs="Times New Roman"/>
          <w:sz w:val="24"/>
        </w:rPr>
        <w:t>n</w:t>
      </w:r>
      <w:r w:rsidRPr="00005F2C">
        <w:rPr>
          <w:rFonts w:ascii="Times New Roman" w:hAnsi="Times New Roman" w:cs="Times New Roman"/>
          <w:sz w:val="24"/>
        </w:rPr>
        <w:t>-polluted crop farms.  There was 100% (maximum) headcount poverty (P</w:t>
      </w:r>
      <w:r>
        <w:rPr>
          <w:rFonts w:ascii="Times New Roman" w:hAnsi="Times New Roman" w:cs="Times New Roman"/>
          <w:sz w:val="24"/>
          <w:vertAlign w:val="subscript"/>
        </w:rPr>
        <w:t>0</w:t>
      </w:r>
      <w:r w:rsidRPr="00005F2C">
        <w:rPr>
          <w:rFonts w:ascii="Times New Roman" w:hAnsi="Times New Roman" w:cs="Times New Roman"/>
          <w:sz w:val="24"/>
        </w:rPr>
        <w:t>) indicati</w:t>
      </w:r>
      <w:r>
        <w:rPr>
          <w:rFonts w:ascii="Times New Roman" w:hAnsi="Times New Roman" w:cs="Times New Roman"/>
          <w:sz w:val="24"/>
        </w:rPr>
        <w:t>o</w:t>
      </w:r>
      <w:r w:rsidRPr="00005F2C">
        <w:rPr>
          <w:rFonts w:ascii="Times New Roman" w:hAnsi="Times New Roman" w:cs="Times New Roman"/>
          <w:sz w:val="24"/>
        </w:rPr>
        <w:t xml:space="preserve">n in crude oil and </w:t>
      </w:r>
      <w:r w:rsidRPr="00005F2C">
        <w:rPr>
          <w:rFonts w:ascii="Times New Roman" w:hAnsi="Times New Roman" w:cs="Times New Roman"/>
          <w:sz w:val="24"/>
        </w:rPr>
        <w:lastRenderedPageBreak/>
        <w:t>gas polluted cr</w:t>
      </w:r>
      <w:r>
        <w:rPr>
          <w:rFonts w:ascii="Times New Roman" w:hAnsi="Times New Roman" w:cs="Times New Roman"/>
          <w:sz w:val="24"/>
        </w:rPr>
        <w:t>o</w:t>
      </w:r>
      <w:r w:rsidRPr="00005F2C">
        <w:rPr>
          <w:rFonts w:ascii="Times New Roman" w:hAnsi="Times New Roman" w:cs="Times New Roman"/>
          <w:sz w:val="24"/>
        </w:rPr>
        <w:t>p farms households category where respondents combined fishing with crop farming activities.  These  two occupations were sever</w:t>
      </w:r>
      <w:r>
        <w:rPr>
          <w:rFonts w:ascii="Times New Roman" w:hAnsi="Times New Roman" w:cs="Times New Roman"/>
          <w:sz w:val="24"/>
        </w:rPr>
        <w:t>e</w:t>
      </w:r>
      <w:r w:rsidRPr="00005F2C">
        <w:rPr>
          <w:rFonts w:ascii="Times New Roman" w:hAnsi="Times New Roman" w:cs="Times New Roman"/>
          <w:sz w:val="24"/>
        </w:rPr>
        <w:t>ly prone to crude oil and gas pollution, hence the high level of incidence of poverty obtained as against the 66.7% result obtained in non-polluted crop farms group.  Hence, this study concludes that crude oil and gas pollution on crop farms  is detrimental and devastating to the economy of the crop farmers and their household members.  This is to say that the high level of poverty experienced in crude oil and gas polluted  crop farms was as a result of the effect and presence of crude oil and gas pollution on the crops and the environment.  These findings are similar to Ugbomeh and Atubi (2010), Fernandez – Luqueno et al. (2012).  However the results on incidence of poverty (P</w:t>
      </w:r>
      <w:r w:rsidRPr="00005F2C">
        <w:rPr>
          <w:rFonts w:ascii="Times New Roman" w:hAnsi="Times New Roman" w:cs="Times New Roman"/>
          <w:sz w:val="24"/>
          <w:vertAlign w:val="subscript"/>
        </w:rPr>
        <w:t>o</w:t>
      </w:r>
      <w:r w:rsidRPr="00005F2C">
        <w:rPr>
          <w:rFonts w:ascii="Times New Roman" w:hAnsi="Times New Roman" w:cs="Times New Roman"/>
          <w:sz w:val="24"/>
        </w:rPr>
        <w:t>) obtained in this study using occupational statuses statistics, are higher than the results of Maertens and Swinnen (2009) in Senegal and the results of Levine and Roberts (2012) in Nambia.  Meaning there was higher level of poverty in Rivers State than in Senegal and Namibia during the period of survey in 2003.  The results of severity of poverty (P</w:t>
      </w:r>
      <w:r w:rsidRPr="00005F2C">
        <w:rPr>
          <w:rFonts w:ascii="Times New Roman" w:hAnsi="Times New Roman" w:cs="Times New Roman"/>
          <w:sz w:val="24"/>
          <w:vertAlign w:val="subscript"/>
        </w:rPr>
        <w:t>2</w:t>
      </w:r>
      <w:r w:rsidRPr="00005F2C">
        <w:rPr>
          <w:rFonts w:ascii="Times New Roman" w:hAnsi="Times New Roman" w:cs="Times New Roman"/>
          <w:sz w:val="24"/>
        </w:rPr>
        <w:t>) obtained in this study were considerably low compared to the results of Maetens and Swinmen (2009)</w:t>
      </w:r>
      <w:r>
        <w:rPr>
          <w:rFonts w:ascii="Times New Roman" w:hAnsi="Times New Roman" w:cs="Times New Roman"/>
          <w:sz w:val="24"/>
        </w:rPr>
        <w:t>.</w:t>
      </w:r>
    </w:p>
    <w:p w:rsidR="00091A8A" w:rsidRPr="00862C21" w:rsidRDefault="00091A8A" w:rsidP="00091A8A">
      <w:pPr>
        <w:spacing w:after="0" w:line="240" w:lineRule="auto"/>
        <w:jc w:val="both"/>
        <w:rPr>
          <w:rFonts w:ascii="Times New Roman" w:hAnsi="Times New Roman" w:cs="Times New Roman"/>
          <w:sz w:val="16"/>
        </w:rPr>
      </w:pPr>
    </w:p>
    <w:p w:rsidR="00091A8A" w:rsidRPr="005729AA" w:rsidRDefault="00091A8A" w:rsidP="00091A8A">
      <w:pPr>
        <w:spacing w:after="0" w:line="480" w:lineRule="auto"/>
        <w:jc w:val="both"/>
        <w:rPr>
          <w:rFonts w:ascii="Times New Roman" w:hAnsi="Times New Roman" w:cs="Times New Roman"/>
          <w:sz w:val="24"/>
        </w:rPr>
      </w:pPr>
      <w:r w:rsidRPr="005729AA">
        <w:rPr>
          <w:rFonts w:ascii="Times New Roman" w:hAnsi="Times New Roman" w:cs="Times New Roman"/>
          <w:sz w:val="24"/>
        </w:rPr>
        <w:t xml:space="preserve">3.2.1  </w:t>
      </w:r>
      <w:r w:rsidRPr="005729AA">
        <w:rPr>
          <w:rFonts w:ascii="Times New Roman" w:hAnsi="Times New Roman" w:cs="Times New Roman"/>
          <w:b/>
          <w:sz w:val="24"/>
        </w:rPr>
        <w:t>Stochastic poverty dominance analysis.</w:t>
      </w:r>
    </w:p>
    <w:p w:rsidR="00091A8A" w:rsidRDefault="00091A8A" w:rsidP="00091A8A">
      <w:pPr>
        <w:spacing w:after="0" w:line="480" w:lineRule="auto"/>
        <w:jc w:val="both"/>
        <w:rPr>
          <w:rFonts w:ascii="Times New Roman" w:hAnsi="Times New Roman" w:cs="Times New Roman"/>
          <w:sz w:val="24"/>
        </w:rPr>
      </w:pPr>
      <w:r w:rsidRPr="00005F2C">
        <w:rPr>
          <w:rFonts w:ascii="Times New Roman" w:hAnsi="Times New Roman" w:cs="Times New Roman"/>
          <w:sz w:val="24"/>
        </w:rPr>
        <w:tab/>
        <w:t>The stochastic poverty dominance measure by occupational statuses in crude oil and gas polluted and non-polluted crop farms in Rivers State, Nigeria was presented in this sub section.  The stochastic poverty dominance among household heads solely engaged in crop farming was tested at the poverty incidence level (P</w:t>
      </w:r>
      <w:r w:rsidRPr="00005F2C">
        <w:rPr>
          <w:rFonts w:ascii="Times New Roman" w:hAnsi="Times New Roman" w:cs="Times New Roman"/>
          <w:sz w:val="24"/>
          <w:vertAlign w:val="subscript"/>
        </w:rPr>
        <w:t>0</w:t>
      </w:r>
      <w:r w:rsidRPr="00005F2C">
        <w:rPr>
          <w:rFonts w:ascii="Times New Roman" w:hAnsi="Times New Roman" w:cs="Times New Roman"/>
          <w:sz w:val="24"/>
        </w:rPr>
        <w:t>) and the result was ambiguous at the first – order stochastic dominance (FSD). So, the second order stochastic</w:t>
      </w:r>
      <w:r>
        <w:rPr>
          <w:rFonts w:ascii="Times New Roman" w:hAnsi="Times New Roman" w:cs="Times New Roman"/>
          <w:sz w:val="24"/>
        </w:rPr>
        <w:t xml:space="preserve"> </w:t>
      </w:r>
      <w:r w:rsidRPr="00005F2C">
        <w:rPr>
          <w:rFonts w:ascii="Times New Roman" w:hAnsi="Times New Roman" w:cs="Times New Roman"/>
          <w:sz w:val="24"/>
        </w:rPr>
        <w:t xml:space="preserve">dominance (SSD) was tested and the result was unambiguous as in Figure 3 </w:t>
      </w:r>
    </w:p>
    <w:p w:rsidR="00091A8A" w:rsidRDefault="00091A8A" w:rsidP="00091A8A">
      <w:pPr>
        <w:spacing w:after="0" w:line="480" w:lineRule="auto"/>
        <w:jc w:val="both"/>
        <w:rPr>
          <w:rFonts w:ascii="Times New Roman" w:hAnsi="Times New Roman" w:cs="Times New Roman"/>
          <w:sz w:val="24"/>
        </w:rPr>
      </w:pPr>
    </w:p>
    <w:p w:rsidR="00091A8A" w:rsidRDefault="00091A8A" w:rsidP="00091A8A">
      <w:pPr>
        <w:spacing w:after="0" w:line="480" w:lineRule="auto"/>
        <w:jc w:val="both"/>
        <w:rPr>
          <w:rFonts w:ascii="Times New Roman" w:hAnsi="Times New Roman" w:cs="Times New Roman"/>
          <w:sz w:val="24"/>
        </w:rPr>
      </w:pPr>
    </w:p>
    <w:p w:rsidR="00091A8A" w:rsidRDefault="00091A8A" w:rsidP="00091A8A">
      <w:pPr>
        <w:spacing w:after="0" w:line="480" w:lineRule="auto"/>
        <w:jc w:val="both"/>
        <w:rPr>
          <w:rFonts w:ascii="Times New Roman" w:hAnsi="Times New Roman" w:cs="Times New Roman"/>
          <w:sz w:val="24"/>
        </w:rPr>
      </w:pPr>
      <w:r>
        <w:rPr>
          <w:rFonts w:ascii="Times New Roman" w:hAnsi="Times New Roman" w:cs="Times New Roman"/>
          <w:noProof/>
          <w:sz w:val="24"/>
        </w:rPr>
        <mc:AlternateContent>
          <mc:Choice Requires="wps">
            <w:drawing>
              <wp:anchor distT="0" distB="0" distL="114300" distR="114300" simplePos="0" relativeHeight="251663360" behindDoc="0" locked="0" layoutInCell="1" allowOverlap="1" wp14:anchorId="6AE473B9" wp14:editId="5938734C">
                <wp:simplePos x="0" y="0"/>
                <wp:positionH relativeFrom="column">
                  <wp:posOffset>162560</wp:posOffset>
                </wp:positionH>
                <wp:positionV relativeFrom="paragraph">
                  <wp:posOffset>-284480</wp:posOffset>
                </wp:positionV>
                <wp:extent cx="5384800" cy="3962400"/>
                <wp:effectExtent l="0" t="0" r="6350" b="0"/>
                <wp:wrapNone/>
                <wp:docPr id="8" name="Text Box 8"/>
                <wp:cNvGraphicFramePr/>
                <a:graphic xmlns:a="http://schemas.openxmlformats.org/drawingml/2006/main">
                  <a:graphicData uri="http://schemas.microsoft.com/office/word/2010/wordprocessingShape">
                    <wps:wsp>
                      <wps:cNvSpPr txBox="1"/>
                      <wps:spPr>
                        <a:xfrm>
                          <a:off x="0" y="0"/>
                          <a:ext cx="5384800" cy="3962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91A8A" w:rsidRDefault="00091A8A" w:rsidP="00091A8A">
                            <w:r w:rsidRPr="005729AA">
                              <w:rPr>
                                <w:noProof/>
                              </w:rPr>
                              <w:drawing>
                                <wp:inline distT="0" distB="0" distL="0" distR="0" wp14:anchorId="458EB21B" wp14:editId="0E5390A0">
                                  <wp:extent cx="5195570" cy="3400737"/>
                                  <wp:effectExtent l="0" t="0" r="508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195570" cy="3400737"/>
                                          </a:xfrm>
                                          <a:prstGeom prst="rect">
                                            <a:avLst/>
                                          </a:prstGeom>
                                          <a:noFill/>
                                          <a:ln>
                                            <a:noFill/>
                                          </a:ln>
                                        </pic:spPr>
                                      </pic:pic>
                                    </a:graphicData>
                                  </a:graphic>
                                </wp:inline>
                              </w:drawing>
                            </w:r>
                          </w:p>
                          <w:p w:rsidR="00091A8A" w:rsidRPr="005729AA" w:rsidRDefault="00091A8A" w:rsidP="00091A8A">
                            <w:r>
                              <w:t>Fig 3.1 Stochastic poverty dominance among crop farming only headed household at P</w:t>
                            </w:r>
                            <w:r>
                              <w:rPr>
                                <w:vertAlign w:val="subscript"/>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E473B9" id="Text Box 8" o:spid="_x0000_s1030" type="#_x0000_t202" style="position:absolute;left:0;text-align:left;margin-left:12.8pt;margin-top:-22.4pt;width:424pt;height:31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" fillcolor="white [3201]" stroked="f" strokeweight=".5pt">
                <v:textbox>
                  <w:txbxContent>
                    <w:p w:rsidR="00091A8A" w:rsidRDefault="00091A8A" w:rsidP="00091A8A">
                      <w:r w:rsidRPr="005729AA">
                        <w:rPr>
                          <w:noProof/>
                        </w:rPr>
                        <w:drawing>
                          <wp:inline distT="0" distB="0" distL="0" distR="0" wp14:anchorId="458EB21B" wp14:editId="0E5390A0">
                            <wp:extent cx="5195570" cy="3400737"/>
                            <wp:effectExtent l="0" t="0" r="508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195570" cy="3400737"/>
                                    </a:xfrm>
                                    <a:prstGeom prst="rect">
                                      <a:avLst/>
                                    </a:prstGeom>
                                    <a:noFill/>
                                    <a:ln>
                                      <a:noFill/>
                                    </a:ln>
                                  </pic:spPr>
                                </pic:pic>
                              </a:graphicData>
                            </a:graphic>
                          </wp:inline>
                        </w:drawing>
                      </w:r>
                    </w:p>
                    <w:p w:rsidR="00091A8A" w:rsidRPr="005729AA" w:rsidRDefault="00091A8A" w:rsidP="00091A8A">
                      <w:r>
                        <w:t>Fig 3.1 Stochastic poverty dominance among crop farming only headed household at P</w:t>
                      </w:r>
                      <w:r>
                        <w:rPr>
                          <w:vertAlign w:val="subscript"/>
                        </w:rPr>
                        <w:t>1</w:t>
                      </w:r>
                    </w:p>
                  </w:txbxContent>
                </v:textbox>
              </v:shape>
            </w:pict>
          </mc:Fallback>
        </mc:AlternateContent>
      </w:r>
    </w:p>
    <w:p w:rsidR="00091A8A" w:rsidRDefault="00091A8A" w:rsidP="00091A8A">
      <w:pPr>
        <w:spacing w:after="0" w:line="480" w:lineRule="auto"/>
        <w:jc w:val="both"/>
        <w:rPr>
          <w:rFonts w:ascii="Times New Roman" w:hAnsi="Times New Roman" w:cs="Times New Roman"/>
          <w:sz w:val="24"/>
        </w:rPr>
      </w:pPr>
    </w:p>
    <w:p w:rsidR="00091A8A" w:rsidRDefault="00091A8A" w:rsidP="00091A8A">
      <w:pPr>
        <w:spacing w:after="0" w:line="480" w:lineRule="auto"/>
        <w:jc w:val="both"/>
        <w:rPr>
          <w:rFonts w:ascii="Times New Roman" w:hAnsi="Times New Roman" w:cs="Times New Roman"/>
          <w:sz w:val="24"/>
        </w:rPr>
      </w:pPr>
    </w:p>
    <w:p w:rsidR="00091A8A" w:rsidRDefault="00091A8A" w:rsidP="00091A8A">
      <w:pPr>
        <w:spacing w:after="0" w:line="480" w:lineRule="auto"/>
        <w:jc w:val="both"/>
        <w:rPr>
          <w:rFonts w:ascii="Times New Roman" w:hAnsi="Times New Roman" w:cs="Times New Roman"/>
          <w:sz w:val="24"/>
        </w:rPr>
      </w:pPr>
    </w:p>
    <w:p w:rsidR="00091A8A" w:rsidRDefault="00091A8A" w:rsidP="00091A8A">
      <w:pPr>
        <w:spacing w:after="0" w:line="480" w:lineRule="auto"/>
        <w:jc w:val="both"/>
        <w:rPr>
          <w:rFonts w:ascii="Times New Roman" w:hAnsi="Times New Roman" w:cs="Times New Roman"/>
          <w:sz w:val="24"/>
        </w:rPr>
      </w:pPr>
    </w:p>
    <w:p w:rsidR="00091A8A" w:rsidRDefault="00091A8A" w:rsidP="00091A8A">
      <w:pPr>
        <w:spacing w:after="0" w:line="480" w:lineRule="auto"/>
        <w:jc w:val="both"/>
        <w:rPr>
          <w:rFonts w:ascii="Times New Roman" w:hAnsi="Times New Roman" w:cs="Times New Roman"/>
          <w:sz w:val="24"/>
        </w:rPr>
      </w:pPr>
    </w:p>
    <w:p w:rsidR="00091A8A" w:rsidRDefault="00091A8A" w:rsidP="00091A8A">
      <w:pPr>
        <w:spacing w:after="0" w:line="480" w:lineRule="auto"/>
        <w:jc w:val="both"/>
        <w:rPr>
          <w:rFonts w:ascii="Times New Roman" w:hAnsi="Times New Roman" w:cs="Times New Roman"/>
          <w:sz w:val="24"/>
        </w:rPr>
      </w:pPr>
    </w:p>
    <w:p w:rsidR="00091A8A" w:rsidRDefault="00091A8A" w:rsidP="00091A8A">
      <w:pPr>
        <w:spacing w:after="0" w:line="480" w:lineRule="auto"/>
        <w:jc w:val="both"/>
        <w:rPr>
          <w:rFonts w:ascii="Times New Roman" w:hAnsi="Times New Roman" w:cs="Times New Roman"/>
          <w:sz w:val="24"/>
        </w:rPr>
      </w:pPr>
    </w:p>
    <w:p w:rsidR="00091A8A" w:rsidRDefault="00091A8A" w:rsidP="00091A8A">
      <w:pPr>
        <w:spacing w:after="0" w:line="480" w:lineRule="auto"/>
        <w:jc w:val="both"/>
        <w:rPr>
          <w:rFonts w:ascii="Times New Roman" w:hAnsi="Times New Roman" w:cs="Times New Roman"/>
          <w:sz w:val="24"/>
        </w:rPr>
      </w:pPr>
    </w:p>
    <w:p w:rsidR="00091A8A" w:rsidRDefault="00091A8A" w:rsidP="00091A8A">
      <w:pPr>
        <w:spacing w:after="0" w:line="480" w:lineRule="auto"/>
        <w:jc w:val="both"/>
        <w:rPr>
          <w:rFonts w:ascii="Times New Roman" w:hAnsi="Times New Roman" w:cs="Times New Roman"/>
          <w:sz w:val="24"/>
        </w:rPr>
      </w:pPr>
    </w:p>
    <w:p w:rsidR="00091A8A" w:rsidRPr="005729AA" w:rsidRDefault="00091A8A" w:rsidP="00091A8A">
      <w:pPr>
        <w:spacing w:after="0" w:line="240" w:lineRule="auto"/>
        <w:jc w:val="both"/>
        <w:rPr>
          <w:rFonts w:ascii="Times New Roman" w:hAnsi="Times New Roman" w:cs="Times New Roman"/>
          <w:sz w:val="28"/>
        </w:rPr>
      </w:pPr>
    </w:p>
    <w:p w:rsidR="00091A8A" w:rsidRPr="00005F2C" w:rsidRDefault="00091A8A" w:rsidP="00091A8A">
      <w:pPr>
        <w:spacing w:after="0" w:line="480" w:lineRule="auto"/>
        <w:jc w:val="both"/>
        <w:rPr>
          <w:rFonts w:ascii="Times New Roman" w:hAnsi="Times New Roman" w:cs="Times New Roman"/>
          <w:sz w:val="24"/>
        </w:rPr>
      </w:pPr>
      <w:r w:rsidRPr="00005F2C">
        <w:rPr>
          <w:rFonts w:ascii="Times New Roman" w:hAnsi="Times New Roman" w:cs="Times New Roman"/>
          <w:sz w:val="24"/>
        </w:rPr>
        <w:tab/>
        <w:t>This result obtained in figure 3 showed that the crude oil and g</w:t>
      </w:r>
      <w:r>
        <w:rPr>
          <w:rFonts w:ascii="Times New Roman" w:hAnsi="Times New Roman" w:cs="Times New Roman"/>
          <w:sz w:val="24"/>
        </w:rPr>
        <w:t>as polluted distribution curve l</w:t>
      </w:r>
      <w:r w:rsidRPr="00005F2C">
        <w:rPr>
          <w:rFonts w:ascii="Times New Roman" w:hAnsi="Times New Roman" w:cs="Times New Roman"/>
          <w:sz w:val="24"/>
        </w:rPr>
        <w:t>ies everywhere above the non-polluted distribution curve.  This goes to say that there was higher level of poverty experienced in crude oil and gas polluted crop farmer households than in non polluted crop farmer households in Rivers State</w:t>
      </w:r>
      <w:r>
        <w:rPr>
          <w:rFonts w:ascii="Times New Roman" w:hAnsi="Times New Roman" w:cs="Times New Roman"/>
          <w:sz w:val="24"/>
        </w:rPr>
        <w:t xml:space="preserve"> at P</w:t>
      </w:r>
      <w:r>
        <w:rPr>
          <w:rFonts w:ascii="Times New Roman" w:hAnsi="Times New Roman" w:cs="Times New Roman"/>
          <w:sz w:val="24"/>
          <w:vertAlign w:val="subscript"/>
        </w:rPr>
        <w:t>1</w:t>
      </w:r>
      <w:r>
        <w:rPr>
          <w:rFonts w:ascii="Times New Roman" w:hAnsi="Times New Roman" w:cs="Times New Roman"/>
          <w:sz w:val="24"/>
        </w:rPr>
        <w:t xml:space="preserve"> level</w:t>
      </w:r>
      <w:r w:rsidRPr="00005F2C">
        <w:rPr>
          <w:rFonts w:ascii="Times New Roman" w:hAnsi="Times New Roman" w:cs="Times New Roman"/>
          <w:sz w:val="24"/>
        </w:rPr>
        <w:t xml:space="preserve">. </w:t>
      </w:r>
    </w:p>
    <w:p w:rsidR="00091A8A" w:rsidRPr="00005F2C" w:rsidRDefault="00091A8A" w:rsidP="00091A8A">
      <w:pPr>
        <w:spacing w:after="0" w:line="480" w:lineRule="auto"/>
        <w:jc w:val="both"/>
        <w:rPr>
          <w:rFonts w:ascii="Times New Roman" w:hAnsi="Times New Roman" w:cs="Times New Roman"/>
          <w:sz w:val="24"/>
        </w:rPr>
      </w:pPr>
      <w:r w:rsidRPr="00005F2C">
        <w:rPr>
          <w:rFonts w:ascii="Times New Roman" w:hAnsi="Times New Roman" w:cs="Times New Roman"/>
          <w:sz w:val="24"/>
        </w:rPr>
        <w:tab/>
        <w:t>When the household heads that practiced crop farming in combination with fishing were compared, the stochastic poverty dominance results at the poverty incidence level (P</w:t>
      </w:r>
      <w:r>
        <w:rPr>
          <w:rFonts w:ascii="Times New Roman" w:hAnsi="Times New Roman" w:cs="Times New Roman"/>
          <w:sz w:val="24"/>
          <w:vertAlign w:val="subscript"/>
        </w:rPr>
        <w:t>0</w:t>
      </w:r>
      <w:r w:rsidRPr="00005F2C">
        <w:rPr>
          <w:rFonts w:ascii="Times New Roman" w:hAnsi="Times New Roman" w:cs="Times New Roman"/>
          <w:sz w:val="24"/>
        </w:rPr>
        <w:t>) showed that the first – order stochastic dominance (FSD) results were inconclusive and obviously not clear in its behavior.  For this reason, the second-order stochastic  dominance (</w:t>
      </w:r>
      <w:r>
        <w:rPr>
          <w:rFonts w:ascii="Times New Roman" w:hAnsi="Times New Roman" w:cs="Times New Roman"/>
          <w:sz w:val="24"/>
        </w:rPr>
        <w:t>S</w:t>
      </w:r>
      <w:r w:rsidRPr="00005F2C">
        <w:rPr>
          <w:rFonts w:ascii="Times New Roman" w:hAnsi="Times New Roman" w:cs="Times New Roman"/>
          <w:sz w:val="24"/>
        </w:rPr>
        <w:t xml:space="preserve">SD), third-order stochastic dominance (TSD) and the fourth-order stochastic dominance were analyzed respectively. </w:t>
      </w:r>
    </w:p>
    <w:p w:rsidR="00091A8A" w:rsidRDefault="00091A8A" w:rsidP="00091A8A">
      <w:pPr>
        <w:spacing w:after="0" w:line="480" w:lineRule="auto"/>
        <w:jc w:val="both"/>
        <w:rPr>
          <w:rFonts w:ascii="Times New Roman" w:hAnsi="Times New Roman" w:cs="Times New Roman"/>
          <w:sz w:val="24"/>
        </w:rPr>
      </w:pPr>
      <w:r w:rsidRPr="00005F2C">
        <w:rPr>
          <w:rFonts w:ascii="Times New Roman" w:hAnsi="Times New Roman" w:cs="Times New Roman"/>
          <w:sz w:val="24"/>
        </w:rPr>
        <w:tab/>
        <w:t>The fourth-order stochastic poverty</w:t>
      </w:r>
      <w:r>
        <w:rPr>
          <w:rFonts w:ascii="Times New Roman" w:hAnsi="Times New Roman" w:cs="Times New Roman"/>
          <w:sz w:val="24"/>
        </w:rPr>
        <w:t xml:space="preserve"> </w:t>
      </w:r>
      <w:r w:rsidRPr="00005F2C">
        <w:rPr>
          <w:rFonts w:ascii="Times New Roman" w:hAnsi="Times New Roman" w:cs="Times New Roman"/>
          <w:sz w:val="24"/>
        </w:rPr>
        <w:t>dominance condition held at P</w:t>
      </w:r>
      <w:r w:rsidRPr="00005F2C">
        <w:rPr>
          <w:rFonts w:ascii="Times New Roman" w:hAnsi="Times New Roman" w:cs="Times New Roman"/>
          <w:sz w:val="24"/>
          <w:vertAlign w:val="subscript"/>
        </w:rPr>
        <w:t>3</w:t>
      </w:r>
      <w:r w:rsidRPr="00005F2C">
        <w:rPr>
          <w:rFonts w:ascii="Times New Roman" w:hAnsi="Times New Roman" w:cs="Times New Roman"/>
          <w:sz w:val="24"/>
        </w:rPr>
        <w:t>, as in figure 4, show</w:t>
      </w:r>
      <w:r>
        <w:rPr>
          <w:rFonts w:ascii="Times New Roman" w:hAnsi="Times New Roman" w:cs="Times New Roman"/>
          <w:sz w:val="24"/>
        </w:rPr>
        <w:t>ed</w:t>
      </w:r>
      <w:r w:rsidRPr="00005F2C">
        <w:rPr>
          <w:rFonts w:ascii="Times New Roman" w:hAnsi="Times New Roman" w:cs="Times New Roman"/>
          <w:sz w:val="24"/>
        </w:rPr>
        <w:t xml:space="preserve"> that at various poverty lines the household heads that practiced crop farming together with fishing in the non-polluted areas distribution curve completely dominated</w:t>
      </w:r>
      <w:r>
        <w:rPr>
          <w:rFonts w:ascii="Times New Roman" w:hAnsi="Times New Roman" w:cs="Times New Roman"/>
          <w:sz w:val="24"/>
        </w:rPr>
        <w:t xml:space="preserve"> and their welfare was better off than</w:t>
      </w:r>
      <w:r w:rsidRPr="00005F2C">
        <w:rPr>
          <w:rFonts w:ascii="Times New Roman" w:hAnsi="Times New Roman" w:cs="Times New Roman"/>
          <w:sz w:val="24"/>
        </w:rPr>
        <w:t xml:space="preserve"> those household heads in the crude oil and gas polluted area</w:t>
      </w:r>
      <w:r>
        <w:rPr>
          <w:rFonts w:ascii="Times New Roman" w:hAnsi="Times New Roman" w:cs="Times New Roman"/>
          <w:sz w:val="24"/>
        </w:rPr>
        <w:t>s</w:t>
      </w:r>
      <w:r w:rsidRPr="00005F2C">
        <w:rPr>
          <w:rFonts w:ascii="Times New Roman" w:hAnsi="Times New Roman" w:cs="Times New Roman"/>
          <w:sz w:val="24"/>
        </w:rPr>
        <w:t xml:space="preserve">. </w:t>
      </w:r>
    </w:p>
    <w:p w:rsidR="00091A8A" w:rsidRDefault="00091A8A" w:rsidP="00091A8A">
      <w:pPr>
        <w:spacing w:after="0" w:line="480" w:lineRule="auto"/>
        <w:jc w:val="both"/>
        <w:rPr>
          <w:rFonts w:ascii="Times New Roman" w:hAnsi="Times New Roman" w:cs="Times New Roman"/>
          <w:sz w:val="24"/>
        </w:rPr>
      </w:pPr>
    </w:p>
    <w:p w:rsidR="00091A8A" w:rsidRDefault="00091A8A" w:rsidP="00091A8A">
      <w:pPr>
        <w:spacing w:after="0" w:line="480" w:lineRule="auto"/>
        <w:rPr>
          <w:rFonts w:ascii="Times New Roman" w:hAnsi="Times New Roman" w:cs="Times New Roman"/>
          <w:sz w:val="8"/>
        </w:rPr>
      </w:pPr>
      <w:r>
        <w:rPr>
          <w:rFonts w:ascii="Times New Roman" w:hAnsi="Times New Roman" w:cs="Times New Roman"/>
          <w:noProof/>
          <w:sz w:val="8"/>
        </w:rPr>
        <mc:AlternateContent>
          <mc:Choice Requires="wps">
            <w:drawing>
              <wp:anchor distT="0" distB="0" distL="114300" distR="114300" simplePos="0" relativeHeight="251664384" behindDoc="0" locked="0" layoutInCell="1" allowOverlap="1" wp14:anchorId="65AC0472" wp14:editId="13338174">
                <wp:simplePos x="0" y="0"/>
                <wp:positionH relativeFrom="column">
                  <wp:posOffset>0</wp:posOffset>
                </wp:positionH>
                <wp:positionV relativeFrom="paragraph">
                  <wp:posOffset>-50800</wp:posOffset>
                </wp:positionV>
                <wp:extent cx="5740400" cy="4734560"/>
                <wp:effectExtent l="0" t="0" r="0" b="8890"/>
                <wp:wrapNone/>
                <wp:docPr id="11" name="Text Box 11"/>
                <wp:cNvGraphicFramePr/>
                <a:graphic xmlns:a="http://schemas.openxmlformats.org/drawingml/2006/main">
                  <a:graphicData uri="http://schemas.microsoft.com/office/word/2010/wordprocessingShape">
                    <wps:wsp>
                      <wps:cNvSpPr txBox="1"/>
                      <wps:spPr>
                        <a:xfrm>
                          <a:off x="0" y="0"/>
                          <a:ext cx="5740400" cy="47345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91A8A" w:rsidRDefault="00091A8A" w:rsidP="00091A8A">
                            <w:r w:rsidRPr="002D1F77">
                              <w:rPr>
                                <w:noProof/>
                              </w:rPr>
                              <w:drawing>
                                <wp:inline distT="0" distB="0" distL="0" distR="0" wp14:anchorId="1F434F05" wp14:editId="743B3F77">
                                  <wp:extent cx="5354320" cy="415544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54320" cy="4155440"/>
                                          </a:xfrm>
                                          <a:prstGeom prst="rect">
                                            <a:avLst/>
                                          </a:prstGeom>
                                          <a:noFill/>
                                          <a:ln>
                                            <a:noFill/>
                                          </a:ln>
                                        </pic:spPr>
                                      </pic:pic>
                                    </a:graphicData>
                                  </a:graphic>
                                </wp:inline>
                              </w:drawing>
                            </w:r>
                          </w:p>
                          <w:p w:rsidR="00091A8A" w:rsidRPr="002D1F77" w:rsidRDefault="00091A8A" w:rsidP="00091A8A">
                            <w:r>
                              <w:t>Fig. 4:  Stochastic poverty dominance among crop farming and fishing household heads at P</w:t>
                            </w:r>
                            <w:r>
                              <w:rPr>
                                <w:vertAlign w:val="subscript"/>
                              </w:rPr>
                              <w:t>3</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AC0472" id="Text Box 11" o:spid="_x0000_s1031" type="#_x0000_t202" style="position:absolute;margin-left:0;margin-top:-4pt;width:452pt;height:372.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" fillcolor="white [3201]" stroked="f" strokeweight=".5pt">
                <v:textbox>
                  <w:txbxContent>
                    <w:p w:rsidR="00091A8A" w:rsidRDefault="00091A8A" w:rsidP="00091A8A">
                      <w:r w:rsidRPr="002D1F77">
                        <w:rPr>
                          <w:noProof/>
                        </w:rPr>
                        <w:drawing>
                          <wp:inline distT="0" distB="0" distL="0" distR="0" wp14:anchorId="1F434F05" wp14:editId="743B3F77">
                            <wp:extent cx="5354320" cy="415544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54320" cy="4155440"/>
                                    </a:xfrm>
                                    <a:prstGeom prst="rect">
                                      <a:avLst/>
                                    </a:prstGeom>
                                    <a:noFill/>
                                    <a:ln>
                                      <a:noFill/>
                                    </a:ln>
                                  </pic:spPr>
                                </pic:pic>
                              </a:graphicData>
                            </a:graphic>
                          </wp:inline>
                        </w:drawing>
                      </w:r>
                    </w:p>
                    <w:p w:rsidR="00091A8A" w:rsidRPr="002D1F77" w:rsidRDefault="00091A8A" w:rsidP="00091A8A">
                      <w:r>
                        <w:t>Fig. 4:  Stochastic poverty dominance among crop farming and fishing household heads at P</w:t>
                      </w:r>
                      <w:r>
                        <w:rPr>
                          <w:vertAlign w:val="subscript"/>
                        </w:rPr>
                        <w:t>3</w:t>
                      </w:r>
                      <w:r>
                        <w:t>.</w:t>
                      </w:r>
                    </w:p>
                  </w:txbxContent>
                </v:textbox>
              </v:shape>
            </w:pict>
          </mc:Fallback>
        </mc:AlternateContent>
      </w:r>
    </w:p>
    <w:p w:rsidR="00091A8A" w:rsidRDefault="00091A8A" w:rsidP="00091A8A">
      <w:pPr>
        <w:spacing w:after="0" w:line="480" w:lineRule="auto"/>
        <w:rPr>
          <w:rFonts w:ascii="Times New Roman" w:hAnsi="Times New Roman" w:cs="Times New Roman"/>
          <w:sz w:val="8"/>
        </w:rPr>
      </w:pPr>
    </w:p>
    <w:p w:rsidR="00091A8A" w:rsidRDefault="00091A8A" w:rsidP="00091A8A">
      <w:pPr>
        <w:spacing w:after="0" w:line="480" w:lineRule="auto"/>
        <w:rPr>
          <w:rFonts w:ascii="Times New Roman" w:hAnsi="Times New Roman" w:cs="Times New Roman"/>
          <w:sz w:val="8"/>
        </w:rPr>
      </w:pPr>
    </w:p>
    <w:p w:rsidR="00091A8A" w:rsidRDefault="00091A8A" w:rsidP="00091A8A">
      <w:pPr>
        <w:spacing w:after="0" w:line="480" w:lineRule="auto"/>
        <w:rPr>
          <w:rFonts w:ascii="Times New Roman" w:hAnsi="Times New Roman" w:cs="Times New Roman"/>
          <w:sz w:val="8"/>
        </w:rPr>
      </w:pPr>
    </w:p>
    <w:p w:rsidR="00091A8A" w:rsidRDefault="00091A8A" w:rsidP="00091A8A">
      <w:pPr>
        <w:spacing w:after="0" w:line="480" w:lineRule="auto"/>
        <w:rPr>
          <w:rFonts w:ascii="Times New Roman" w:hAnsi="Times New Roman" w:cs="Times New Roman"/>
          <w:sz w:val="8"/>
        </w:rPr>
      </w:pPr>
    </w:p>
    <w:p w:rsidR="00091A8A" w:rsidRDefault="00091A8A" w:rsidP="00091A8A">
      <w:pPr>
        <w:spacing w:after="0" w:line="480" w:lineRule="auto"/>
        <w:rPr>
          <w:rFonts w:ascii="Times New Roman" w:hAnsi="Times New Roman" w:cs="Times New Roman"/>
          <w:sz w:val="8"/>
        </w:rPr>
      </w:pPr>
    </w:p>
    <w:p w:rsidR="00091A8A" w:rsidRDefault="00091A8A" w:rsidP="00091A8A">
      <w:pPr>
        <w:spacing w:after="0" w:line="480" w:lineRule="auto"/>
        <w:rPr>
          <w:rFonts w:ascii="Times New Roman" w:hAnsi="Times New Roman" w:cs="Times New Roman"/>
          <w:sz w:val="8"/>
        </w:rPr>
      </w:pPr>
    </w:p>
    <w:p w:rsidR="00091A8A" w:rsidRDefault="00091A8A" w:rsidP="00091A8A">
      <w:pPr>
        <w:spacing w:after="0" w:line="480" w:lineRule="auto"/>
        <w:rPr>
          <w:rFonts w:ascii="Times New Roman" w:hAnsi="Times New Roman" w:cs="Times New Roman"/>
          <w:sz w:val="8"/>
        </w:rPr>
      </w:pPr>
    </w:p>
    <w:p w:rsidR="00091A8A" w:rsidRDefault="00091A8A" w:rsidP="00091A8A">
      <w:pPr>
        <w:spacing w:after="0" w:line="480" w:lineRule="auto"/>
        <w:rPr>
          <w:rFonts w:ascii="Times New Roman" w:hAnsi="Times New Roman" w:cs="Times New Roman"/>
          <w:sz w:val="8"/>
        </w:rPr>
      </w:pPr>
    </w:p>
    <w:p w:rsidR="00091A8A" w:rsidRDefault="00091A8A" w:rsidP="00091A8A">
      <w:pPr>
        <w:spacing w:after="0" w:line="480" w:lineRule="auto"/>
        <w:rPr>
          <w:rFonts w:ascii="Times New Roman" w:hAnsi="Times New Roman" w:cs="Times New Roman"/>
          <w:sz w:val="8"/>
        </w:rPr>
      </w:pPr>
    </w:p>
    <w:p w:rsidR="00091A8A" w:rsidRDefault="00091A8A" w:rsidP="00091A8A">
      <w:pPr>
        <w:spacing w:after="0" w:line="480" w:lineRule="auto"/>
        <w:rPr>
          <w:rFonts w:ascii="Times New Roman" w:hAnsi="Times New Roman" w:cs="Times New Roman"/>
          <w:sz w:val="8"/>
        </w:rPr>
      </w:pPr>
    </w:p>
    <w:p w:rsidR="00091A8A" w:rsidRDefault="00091A8A" w:rsidP="00091A8A">
      <w:pPr>
        <w:spacing w:after="0" w:line="480" w:lineRule="auto"/>
        <w:rPr>
          <w:rFonts w:ascii="Times New Roman" w:hAnsi="Times New Roman" w:cs="Times New Roman"/>
          <w:sz w:val="8"/>
        </w:rPr>
      </w:pPr>
    </w:p>
    <w:p w:rsidR="00091A8A" w:rsidRDefault="00091A8A" w:rsidP="00091A8A">
      <w:pPr>
        <w:spacing w:after="0" w:line="480" w:lineRule="auto"/>
        <w:rPr>
          <w:rFonts w:ascii="Times New Roman" w:hAnsi="Times New Roman" w:cs="Times New Roman"/>
          <w:sz w:val="8"/>
        </w:rPr>
      </w:pPr>
    </w:p>
    <w:p w:rsidR="00091A8A" w:rsidRDefault="00091A8A" w:rsidP="00091A8A">
      <w:pPr>
        <w:spacing w:after="0" w:line="480" w:lineRule="auto"/>
        <w:rPr>
          <w:rFonts w:ascii="Times New Roman" w:hAnsi="Times New Roman" w:cs="Times New Roman"/>
          <w:sz w:val="8"/>
        </w:rPr>
      </w:pPr>
    </w:p>
    <w:p w:rsidR="00091A8A" w:rsidRDefault="00091A8A" w:rsidP="00091A8A">
      <w:pPr>
        <w:spacing w:after="0" w:line="480" w:lineRule="auto"/>
        <w:rPr>
          <w:rFonts w:ascii="Times New Roman" w:hAnsi="Times New Roman" w:cs="Times New Roman"/>
          <w:sz w:val="8"/>
        </w:rPr>
      </w:pPr>
    </w:p>
    <w:p w:rsidR="00091A8A" w:rsidRDefault="00091A8A" w:rsidP="00091A8A">
      <w:pPr>
        <w:spacing w:after="0" w:line="480" w:lineRule="auto"/>
        <w:rPr>
          <w:rFonts w:ascii="Times New Roman" w:hAnsi="Times New Roman" w:cs="Times New Roman"/>
          <w:sz w:val="8"/>
        </w:rPr>
      </w:pPr>
    </w:p>
    <w:p w:rsidR="00091A8A" w:rsidRDefault="00091A8A" w:rsidP="00091A8A">
      <w:pPr>
        <w:spacing w:after="0" w:line="480" w:lineRule="auto"/>
        <w:rPr>
          <w:rFonts w:ascii="Times New Roman" w:hAnsi="Times New Roman" w:cs="Times New Roman"/>
          <w:sz w:val="8"/>
        </w:rPr>
      </w:pPr>
    </w:p>
    <w:p w:rsidR="00091A8A" w:rsidRDefault="00091A8A" w:rsidP="00091A8A">
      <w:pPr>
        <w:spacing w:after="0" w:line="480" w:lineRule="auto"/>
        <w:rPr>
          <w:rFonts w:ascii="Times New Roman" w:hAnsi="Times New Roman" w:cs="Times New Roman"/>
          <w:sz w:val="8"/>
        </w:rPr>
      </w:pPr>
    </w:p>
    <w:p w:rsidR="00091A8A" w:rsidRDefault="00091A8A" w:rsidP="00091A8A">
      <w:pPr>
        <w:spacing w:after="0" w:line="480" w:lineRule="auto"/>
        <w:rPr>
          <w:rFonts w:ascii="Times New Roman" w:hAnsi="Times New Roman" w:cs="Times New Roman"/>
          <w:sz w:val="8"/>
        </w:rPr>
      </w:pPr>
    </w:p>
    <w:p w:rsidR="00091A8A" w:rsidRDefault="00091A8A" w:rsidP="00091A8A">
      <w:pPr>
        <w:spacing w:after="0" w:line="480" w:lineRule="auto"/>
        <w:rPr>
          <w:rFonts w:ascii="Times New Roman" w:hAnsi="Times New Roman" w:cs="Times New Roman"/>
          <w:sz w:val="8"/>
        </w:rPr>
      </w:pPr>
    </w:p>
    <w:p w:rsidR="00091A8A" w:rsidRDefault="00091A8A" w:rsidP="00091A8A">
      <w:pPr>
        <w:spacing w:after="0" w:line="480" w:lineRule="auto"/>
        <w:rPr>
          <w:rFonts w:ascii="Times New Roman" w:hAnsi="Times New Roman" w:cs="Times New Roman"/>
          <w:sz w:val="8"/>
        </w:rPr>
      </w:pPr>
    </w:p>
    <w:p w:rsidR="00091A8A" w:rsidRDefault="00091A8A" w:rsidP="00091A8A">
      <w:pPr>
        <w:spacing w:after="0" w:line="480" w:lineRule="auto"/>
        <w:rPr>
          <w:rFonts w:ascii="Times New Roman" w:hAnsi="Times New Roman" w:cs="Times New Roman"/>
          <w:sz w:val="8"/>
        </w:rPr>
      </w:pPr>
    </w:p>
    <w:p w:rsidR="00091A8A" w:rsidRDefault="00091A8A" w:rsidP="00091A8A">
      <w:pPr>
        <w:spacing w:after="0" w:line="480" w:lineRule="auto"/>
        <w:rPr>
          <w:rFonts w:ascii="Times New Roman" w:hAnsi="Times New Roman" w:cs="Times New Roman"/>
          <w:sz w:val="8"/>
        </w:rPr>
      </w:pPr>
    </w:p>
    <w:p w:rsidR="00091A8A" w:rsidRDefault="00091A8A" w:rsidP="00091A8A">
      <w:pPr>
        <w:spacing w:after="0" w:line="480" w:lineRule="auto"/>
        <w:rPr>
          <w:rFonts w:ascii="Times New Roman" w:hAnsi="Times New Roman" w:cs="Times New Roman"/>
          <w:sz w:val="8"/>
        </w:rPr>
      </w:pPr>
    </w:p>
    <w:p w:rsidR="00091A8A" w:rsidRDefault="00091A8A" w:rsidP="00091A8A">
      <w:pPr>
        <w:spacing w:after="0" w:line="480" w:lineRule="auto"/>
        <w:rPr>
          <w:rFonts w:ascii="Times New Roman" w:hAnsi="Times New Roman" w:cs="Times New Roman"/>
          <w:sz w:val="8"/>
        </w:rPr>
      </w:pPr>
    </w:p>
    <w:p w:rsidR="00091A8A" w:rsidRDefault="00091A8A" w:rsidP="00091A8A">
      <w:pPr>
        <w:spacing w:after="0" w:line="480" w:lineRule="auto"/>
        <w:rPr>
          <w:rFonts w:ascii="Times New Roman" w:hAnsi="Times New Roman" w:cs="Times New Roman"/>
          <w:sz w:val="8"/>
        </w:rPr>
      </w:pPr>
    </w:p>
    <w:p w:rsidR="00091A8A" w:rsidRDefault="00091A8A" w:rsidP="00091A8A">
      <w:pPr>
        <w:spacing w:after="0" w:line="480" w:lineRule="auto"/>
        <w:rPr>
          <w:rFonts w:ascii="Times New Roman" w:hAnsi="Times New Roman" w:cs="Times New Roman"/>
          <w:sz w:val="8"/>
        </w:rPr>
      </w:pPr>
    </w:p>
    <w:p w:rsidR="00091A8A" w:rsidRDefault="00091A8A" w:rsidP="00091A8A">
      <w:pPr>
        <w:spacing w:after="0" w:line="480" w:lineRule="auto"/>
        <w:rPr>
          <w:rFonts w:ascii="Times New Roman" w:hAnsi="Times New Roman" w:cs="Times New Roman"/>
          <w:sz w:val="8"/>
        </w:rPr>
      </w:pPr>
    </w:p>
    <w:p w:rsidR="00091A8A" w:rsidRDefault="00091A8A" w:rsidP="00091A8A">
      <w:pPr>
        <w:spacing w:after="0" w:line="480" w:lineRule="auto"/>
        <w:rPr>
          <w:rFonts w:ascii="Times New Roman" w:hAnsi="Times New Roman" w:cs="Times New Roman"/>
          <w:sz w:val="8"/>
        </w:rPr>
      </w:pPr>
    </w:p>
    <w:p w:rsidR="00091A8A" w:rsidRDefault="00091A8A" w:rsidP="00091A8A">
      <w:pPr>
        <w:spacing w:after="0" w:line="480" w:lineRule="auto"/>
        <w:rPr>
          <w:rFonts w:ascii="Times New Roman" w:hAnsi="Times New Roman" w:cs="Times New Roman"/>
          <w:sz w:val="8"/>
        </w:rPr>
      </w:pPr>
    </w:p>
    <w:p w:rsidR="00091A8A" w:rsidRDefault="00091A8A" w:rsidP="00091A8A">
      <w:pPr>
        <w:spacing w:after="0" w:line="480" w:lineRule="auto"/>
        <w:rPr>
          <w:rFonts w:ascii="Times New Roman" w:hAnsi="Times New Roman" w:cs="Times New Roman"/>
          <w:sz w:val="8"/>
        </w:rPr>
      </w:pPr>
    </w:p>
    <w:p w:rsidR="00091A8A" w:rsidRDefault="00091A8A" w:rsidP="00091A8A">
      <w:pPr>
        <w:spacing w:after="0" w:line="480" w:lineRule="auto"/>
        <w:rPr>
          <w:rFonts w:ascii="Times New Roman" w:hAnsi="Times New Roman" w:cs="Times New Roman"/>
          <w:sz w:val="8"/>
        </w:rPr>
      </w:pPr>
    </w:p>
    <w:p w:rsidR="00091A8A" w:rsidRPr="001151A5" w:rsidRDefault="00091A8A" w:rsidP="00091A8A">
      <w:pPr>
        <w:spacing w:after="0" w:line="480" w:lineRule="auto"/>
        <w:rPr>
          <w:rFonts w:ascii="Times New Roman" w:hAnsi="Times New Roman" w:cs="Times New Roman"/>
          <w:sz w:val="8"/>
        </w:rPr>
      </w:pPr>
    </w:p>
    <w:p w:rsidR="00091A8A" w:rsidRDefault="00091A8A" w:rsidP="00091A8A">
      <w:pPr>
        <w:spacing w:after="0" w:line="480" w:lineRule="auto"/>
        <w:ind w:firstLine="720"/>
        <w:rPr>
          <w:rFonts w:ascii="Times New Roman" w:hAnsi="Times New Roman" w:cs="Times New Roman"/>
          <w:sz w:val="24"/>
        </w:rPr>
      </w:pPr>
    </w:p>
    <w:p w:rsidR="00091A8A" w:rsidRDefault="00091A8A" w:rsidP="00091A8A">
      <w:pPr>
        <w:spacing w:after="0" w:line="480" w:lineRule="auto"/>
        <w:ind w:firstLine="720"/>
        <w:rPr>
          <w:rFonts w:ascii="Times New Roman" w:hAnsi="Times New Roman" w:cs="Times New Roman"/>
          <w:sz w:val="24"/>
        </w:rPr>
      </w:pPr>
    </w:p>
    <w:p w:rsidR="00091A8A" w:rsidRPr="00875BE0" w:rsidRDefault="00091A8A" w:rsidP="00091A8A">
      <w:pPr>
        <w:spacing w:after="0" w:line="480" w:lineRule="auto"/>
        <w:ind w:firstLine="720"/>
        <w:rPr>
          <w:rFonts w:ascii="Times New Roman" w:hAnsi="Times New Roman" w:cs="Times New Roman"/>
          <w:sz w:val="14"/>
        </w:rPr>
      </w:pPr>
    </w:p>
    <w:p w:rsidR="00091A8A" w:rsidRPr="00005F2C" w:rsidRDefault="00091A8A" w:rsidP="00091A8A">
      <w:pPr>
        <w:spacing w:after="0" w:line="480" w:lineRule="auto"/>
        <w:ind w:firstLine="720"/>
        <w:rPr>
          <w:rFonts w:ascii="Times New Roman" w:hAnsi="Times New Roman" w:cs="Times New Roman"/>
          <w:sz w:val="24"/>
        </w:rPr>
      </w:pPr>
      <w:r w:rsidRPr="00005F2C">
        <w:rPr>
          <w:rFonts w:ascii="Times New Roman" w:hAnsi="Times New Roman" w:cs="Times New Roman"/>
          <w:sz w:val="24"/>
        </w:rPr>
        <w:t xml:space="preserve">This means that there was higher level of poverty in crude oil and gas polluted areas than in non-polluted areas of the state, using this occupational status.  Both occupation are vulnerable to crude oil and gas pollution </w:t>
      </w:r>
      <w:r>
        <w:rPr>
          <w:rFonts w:ascii="Times New Roman" w:hAnsi="Times New Roman" w:cs="Times New Roman"/>
          <w:sz w:val="24"/>
        </w:rPr>
        <w:t>a</w:t>
      </w:r>
      <w:r w:rsidRPr="00005F2C">
        <w:rPr>
          <w:rFonts w:ascii="Times New Roman" w:hAnsi="Times New Roman" w:cs="Times New Roman"/>
          <w:sz w:val="24"/>
        </w:rPr>
        <w:t>s the crop farmers and fishermen depended on the rivers, streams, creeks, oceans, forests and arable farmland, for their livelihood (Okoli, 2006; Osuji and Nwoye, 2007).</w:t>
      </w:r>
    </w:p>
    <w:p w:rsidR="00091A8A" w:rsidRPr="00005F2C" w:rsidRDefault="00091A8A" w:rsidP="00091A8A">
      <w:pPr>
        <w:spacing w:after="0" w:line="480" w:lineRule="auto"/>
        <w:jc w:val="both"/>
        <w:rPr>
          <w:rFonts w:ascii="Times New Roman" w:hAnsi="Times New Roman" w:cs="Times New Roman"/>
          <w:sz w:val="24"/>
        </w:rPr>
      </w:pPr>
      <w:r w:rsidRPr="00005F2C">
        <w:rPr>
          <w:rFonts w:ascii="Times New Roman" w:hAnsi="Times New Roman" w:cs="Times New Roman"/>
          <w:sz w:val="24"/>
        </w:rPr>
        <w:tab/>
        <w:t>In Figure 5, the stochastic poverty dominance, of the household heads that did crop farming in conjunction with trading (including petty trading) was presented.  The figure shows that at the headcount (P</w:t>
      </w:r>
      <w:r>
        <w:rPr>
          <w:rFonts w:ascii="Times New Roman" w:hAnsi="Times New Roman" w:cs="Times New Roman"/>
          <w:sz w:val="24"/>
          <w:vertAlign w:val="subscript"/>
        </w:rPr>
        <w:t>0</w:t>
      </w:r>
      <w:r w:rsidRPr="00005F2C">
        <w:rPr>
          <w:rFonts w:ascii="Times New Roman" w:hAnsi="Times New Roman" w:cs="Times New Roman"/>
          <w:sz w:val="24"/>
        </w:rPr>
        <w:t>) poverty measure level, stochastic poverty dominance was not clear.  This made this result at P</w:t>
      </w:r>
      <w:r>
        <w:rPr>
          <w:rFonts w:ascii="Times New Roman" w:hAnsi="Times New Roman" w:cs="Times New Roman"/>
          <w:sz w:val="24"/>
          <w:vertAlign w:val="subscript"/>
        </w:rPr>
        <w:t>0</w:t>
      </w:r>
      <w:r w:rsidRPr="00005F2C">
        <w:rPr>
          <w:rFonts w:ascii="Times New Roman" w:hAnsi="Times New Roman" w:cs="Times New Roman"/>
          <w:sz w:val="24"/>
        </w:rPr>
        <w:t xml:space="preserve"> to be inconclusive and further information was sought at the poverty depth (P</w:t>
      </w:r>
      <w:r w:rsidRPr="00005F2C">
        <w:rPr>
          <w:rFonts w:ascii="Times New Roman" w:hAnsi="Times New Roman" w:cs="Times New Roman"/>
          <w:sz w:val="24"/>
          <w:vertAlign w:val="subscript"/>
        </w:rPr>
        <w:t>1</w:t>
      </w:r>
      <w:r w:rsidRPr="00005F2C">
        <w:rPr>
          <w:rFonts w:ascii="Times New Roman" w:hAnsi="Times New Roman" w:cs="Times New Roman"/>
          <w:sz w:val="24"/>
        </w:rPr>
        <w:t>), second – order stochastic dominance (SSD) and poverty intensity (P</w:t>
      </w:r>
      <w:r w:rsidRPr="00005F2C">
        <w:rPr>
          <w:rFonts w:ascii="Times New Roman" w:hAnsi="Times New Roman" w:cs="Times New Roman"/>
          <w:sz w:val="24"/>
          <w:vertAlign w:val="subscript"/>
        </w:rPr>
        <w:t>2</w:t>
      </w:r>
      <w:r w:rsidRPr="00005F2C">
        <w:rPr>
          <w:rFonts w:ascii="Times New Roman" w:hAnsi="Times New Roman" w:cs="Times New Roman"/>
          <w:sz w:val="24"/>
        </w:rPr>
        <w:t>), third-order stochastic dominance (TSD) levels</w:t>
      </w:r>
    </w:p>
    <w:p w:rsidR="00091A8A" w:rsidRPr="00005F2C" w:rsidRDefault="00091A8A" w:rsidP="00091A8A">
      <w:pPr>
        <w:spacing w:after="0" w:line="480" w:lineRule="auto"/>
        <w:jc w:val="both"/>
        <w:rPr>
          <w:rFonts w:ascii="Times New Roman" w:hAnsi="Times New Roman" w:cs="Times New Roman"/>
          <w:sz w:val="24"/>
        </w:rPr>
      </w:pPr>
      <w:r w:rsidRPr="00005F2C">
        <w:rPr>
          <w:rFonts w:ascii="Times New Roman" w:hAnsi="Times New Roman" w:cs="Times New Roman"/>
          <w:sz w:val="24"/>
        </w:rPr>
        <w:lastRenderedPageBreak/>
        <w:tab/>
        <w:t xml:space="preserve">At the TSD level, the household heads in crude oil and gas polluted areas dominated those from the non-polluted crop farms.  This means that there was more poverty experience by the non-polluted crop farms using this occupational status. This was unexpected result. </w:t>
      </w:r>
    </w:p>
    <w:p w:rsidR="00091A8A" w:rsidRDefault="00091A8A" w:rsidP="00091A8A">
      <w:pPr>
        <w:spacing w:after="0" w:line="480" w:lineRule="auto"/>
        <w:rPr>
          <w:rFonts w:ascii="Times New Roman" w:hAnsi="Times New Roman" w:cs="Times New Roman"/>
          <w:sz w:val="24"/>
        </w:rPr>
      </w:pPr>
      <w:r>
        <w:rPr>
          <w:rFonts w:ascii="Times New Roman" w:hAnsi="Times New Roman" w:cs="Times New Roman"/>
          <w:noProof/>
          <w:sz w:val="24"/>
        </w:rPr>
        <mc:AlternateContent>
          <mc:Choice Requires="wps">
            <w:drawing>
              <wp:anchor distT="0" distB="0" distL="114300" distR="114300" simplePos="0" relativeHeight="251665408" behindDoc="0" locked="0" layoutInCell="1" allowOverlap="1" wp14:anchorId="39F9F22B" wp14:editId="44CC29D9">
                <wp:simplePos x="0" y="0"/>
                <wp:positionH relativeFrom="column">
                  <wp:posOffset>-40640</wp:posOffset>
                </wp:positionH>
                <wp:positionV relativeFrom="paragraph">
                  <wp:posOffset>-5080</wp:posOffset>
                </wp:positionV>
                <wp:extent cx="6116320" cy="4653280"/>
                <wp:effectExtent l="0" t="0" r="0" b="0"/>
                <wp:wrapNone/>
                <wp:docPr id="15" name="Text Box 15"/>
                <wp:cNvGraphicFramePr/>
                <a:graphic xmlns:a="http://schemas.openxmlformats.org/drawingml/2006/main">
                  <a:graphicData uri="http://schemas.microsoft.com/office/word/2010/wordprocessingShape">
                    <wps:wsp>
                      <wps:cNvSpPr txBox="1"/>
                      <wps:spPr>
                        <a:xfrm>
                          <a:off x="0" y="0"/>
                          <a:ext cx="6116320" cy="46532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91A8A" w:rsidRDefault="00091A8A" w:rsidP="00091A8A">
                            <w:r w:rsidRPr="00C21A3B">
                              <w:rPr>
                                <w:noProof/>
                              </w:rPr>
                              <w:drawing>
                                <wp:inline distT="0" distB="0" distL="0" distR="0" wp14:anchorId="578E3EB1" wp14:editId="0707ED69">
                                  <wp:extent cx="5781040" cy="4017593"/>
                                  <wp:effectExtent l="0" t="0" r="0"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81040" cy="4017593"/>
                                          </a:xfrm>
                                          <a:prstGeom prst="rect">
                                            <a:avLst/>
                                          </a:prstGeom>
                                          <a:noFill/>
                                          <a:ln>
                                            <a:noFill/>
                                          </a:ln>
                                        </pic:spPr>
                                      </pic:pic>
                                    </a:graphicData>
                                  </a:graphic>
                                </wp:inline>
                              </w:drawing>
                            </w:r>
                          </w:p>
                          <w:p w:rsidR="00091A8A" w:rsidRPr="00C21A3B" w:rsidRDefault="00091A8A" w:rsidP="00091A8A">
                            <w:pPr>
                              <w:rPr>
                                <w:vertAlign w:val="subscript"/>
                              </w:rPr>
                            </w:pPr>
                            <w:r>
                              <w:t>Fig. 5: Stochastic poverty dominance among crop farming &amp; trading household heads at P</w:t>
                            </w:r>
                            <w:r>
                              <w:rPr>
                                <w:vertAlign w:val="subscript"/>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F9F22B" id="Text Box 15" o:spid="_x0000_s1032" type="#_x0000_t202" style="position:absolute;margin-left:-3.2pt;margin-top:-.4pt;width:481.6pt;height:366.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" fillcolor="white [3201]" stroked="f" strokeweight=".5pt">
                <v:textbox>
                  <w:txbxContent>
                    <w:p w:rsidR="00091A8A" w:rsidRDefault="00091A8A" w:rsidP="00091A8A">
                      <w:r w:rsidRPr="00C21A3B">
                        <w:rPr>
                          <w:noProof/>
                        </w:rPr>
                        <w:drawing>
                          <wp:inline distT="0" distB="0" distL="0" distR="0" wp14:anchorId="578E3EB1" wp14:editId="0707ED69">
                            <wp:extent cx="5781040" cy="4017593"/>
                            <wp:effectExtent l="0" t="0" r="0"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81040" cy="4017593"/>
                                    </a:xfrm>
                                    <a:prstGeom prst="rect">
                                      <a:avLst/>
                                    </a:prstGeom>
                                    <a:noFill/>
                                    <a:ln>
                                      <a:noFill/>
                                    </a:ln>
                                  </pic:spPr>
                                </pic:pic>
                              </a:graphicData>
                            </a:graphic>
                          </wp:inline>
                        </w:drawing>
                      </w:r>
                    </w:p>
                    <w:p w:rsidR="00091A8A" w:rsidRPr="00C21A3B" w:rsidRDefault="00091A8A" w:rsidP="00091A8A">
                      <w:pPr>
                        <w:rPr>
                          <w:vertAlign w:val="subscript"/>
                        </w:rPr>
                      </w:pPr>
                      <w:r>
                        <w:t>Fig. 5: Stochastic poverty dominance among crop farming &amp; trading household heads at P</w:t>
                      </w:r>
                      <w:r>
                        <w:rPr>
                          <w:vertAlign w:val="subscript"/>
                        </w:rPr>
                        <w:t>2.</w:t>
                      </w:r>
                    </w:p>
                  </w:txbxContent>
                </v:textbox>
              </v:shape>
            </w:pict>
          </mc:Fallback>
        </mc:AlternateContent>
      </w:r>
    </w:p>
    <w:p w:rsidR="00091A8A" w:rsidRDefault="00091A8A" w:rsidP="00091A8A">
      <w:pPr>
        <w:spacing w:after="0" w:line="480" w:lineRule="auto"/>
        <w:jc w:val="both"/>
        <w:rPr>
          <w:rFonts w:ascii="Times New Roman" w:hAnsi="Times New Roman" w:cs="Times New Roman"/>
          <w:sz w:val="24"/>
        </w:rPr>
      </w:pPr>
    </w:p>
    <w:p w:rsidR="00091A8A" w:rsidRDefault="00091A8A" w:rsidP="00091A8A">
      <w:pPr>
        <w:spacing w:after="0" w:line="480" w:lineRule="auto"/>
        <w:jc w:val="both"/>
        <w:rPr>
          <w:rFonts w:ascii="Times New Roman" w:hAnsi="Times New Roman" w:cs="Times New Roman"/>
          <w:sz w:val="24"/>
        </w:rPr>
      </w:pPr>
    </w:p>
    <w:p w:rsidR="00091A8A" w:rsidRDefault="00091A8A" w:rsidP="00091A8A">
      <w:pPr>
        <w:spacing w:after="0" w:line="480" w:lineRule="auto"/>
        <w:jc w:val="both"/>
        <w:rPr>
          <w:rFonts w:ascii="Times New Roman" w:hAnsi="Times New Roman" w:cs="Times New Roman"/>
          <w:sz w:val="24"/>
        </w:rPr>
      </w:pPr>
    </w:p>
    <w:p w:rsidR="00091A8A" w:rsidRDefault="00091A8A" w:rsidP="00091A8A">
      <w:pPr>
        <w:spacing w:after="0" w:line="480" w:lineRule="auto"/>
        <w:jc w:val="both"/>
        <w:rPr>
          <w:rFonts w:ascii="Times New Roman" w:hAnsi="Times New Roman" w:cs="Times New Roman"/>
          <w:sz w:val="24"/>
        </w:rPr>
      </w:pPr>
    </w:p>
    <w:p w:rsidR="00091A8A" w:rsidRDefault="00091A8A" w:rsidP="00091A8A">
      <w:pPr>
        <w:spacing w:after="0" w:line="480" w:lineRule="auto"/>
        <w:jc w:val="both"/>
        <w:rPr>
          <w:rFonts w:ascii="Times New Roman" w:hAnsi="Times New Roman" w:cs="Times New Roman"/>
          <w:sz w:val="24"/>
        </w:rPr>
      </w:pPr>
    </w:p>
    <w:p w:rsidR="00091A8A" w:rsidRDefault="00091A8A" w:rsidP="00091A8A">
      <w:pPr>
        <w:spacing w:after="0" w:line="480" w:lineRule="auto"/>
        <w:jc w:val="both"/>
        <w:rPr>
          <w:rFonts w:ascii="Times New Roman" w:hAnsi="Times New Roman" w:cs="Times New Roman"/>
          <w:sz w:val="24"/>
        </w:rPr>
      </w:pPr>
    </w:p>
    <w:p w:rsidR="00091A8A" w:rsidRDefault="00091A8A" w:rsidP="00091A8A">
      <w:pPr>
        <w:spacing w:after="0" w:line="480" w:lineRule="auto"/>
        <w:jc w:val="both"/>
        <w:rPr>
          <w:rFonts w:ascii="Times New Roman" w:hAnsi="Times New Roman" w:cs="Times New Roman"/>
          <w:sz w:val="24"/>
        </w:rPr>
      </w:pPr>
    </w:p>
    <w:p w:rsidR="00091A8A" w:rsidRDefault="00091A8A" w:rsidP="00091A8A">
      <w:pPr>
        <w:spacing w:after="0" w:line="480" w:lineRule="auto"/>
        <w:jc w:val="both"/>
        <w:rPr>
          <w:rFonts w:ascii="Times New Roman" w:hAnsi="Times New Roman" w:cs="Times New Roman"/>
          <w:sz w:val="24"/>
        </w:rPr>
      </w:pPr>
    </w:p>
    <w:p w:rsidR="00091A8A" w:rsidRDefault="00091A8A" w:rsidP="00091A8A">
      <w:pPr>
        <w:spacing w:after="0" w:line="480" w:lineRule="auto"/>
        <w:jc w:val="both"/>
        <w:rPr>
          <w:rFonts w:ascii="Times New Roman" w:hAnsi="Times New Roman" w:cs="Times New Roman"/>
          <w:sz w:val="24"/>
        </w:rPr>
      </w:pPr>
    </w:p>
    <w:p w:rsidR="00091A8A" w:rsidRDefault="00091A8A" w:rsidP="00091A8A">
      <w:pPr>
        <w:spacing w:after="0" w:line="480" w:lineRule="auto"/>
        <w:jc w:val="both"/>
        <w:rPr>
          <w:rFonts w:ascii="Times New Roman" w:hAnsi="Times New Roman" w:cs="Times New Roman"/>
          <w:sz w:val="24"/>
        </w:rPr>
      </w:pPr>
    </w:p>
    <w:p w:rsidR="00091A8A" w:rsidRDefault="00091A8A" w:rsidP="00091A8A">
      <w:pPr>
        <w:spacing w:after="0" w:line="480" w:lineRule="auto"/>
        <w:jc w:val="both"/>
        <w:rPr>
          <w:rFonts w:ascii="Times New Roman" w:hAnsi="Times New Roman" w:cs="Times New Roman"/>
          <w:sz w:val="24"/>
        </w:rPr>
      </w:pPr>
    </w:p>
    <w:p w:rsidR="00091A8A" w:rsidRDefault="00091A8A" w:rsidP="00091A8A">
      <w:pPr>
        <w:spacing w:after="0" w:line="480" w:lineRule="auto"/>
        <w:jc w:val="both"/>
        <w:rPr>
          <w:rFonts w:ascii="Times New Roman" w:hAnsi="Times New Roman" w:cs="Times New Roman"/>
          <w:sz w:val="24"/>
        </w:rPr>
      </w:pPr>
    </w:p>
    <w:p w:rsidR="00091A8A" w:rsidRDefault="00091A8A" w:rsidP="00091A8A">
      <w:pPr>
        <w:spacing w:after="0" w:line="480" w:lineRule="auto"/>
        <w:jc w:val="both"/>
        <w:rPr>
          <w:rFonts w:ascii="Times New Roman" w:hAnsi="Times New Roman" w:cs="Times New Roman"/>
          <w:sz w:val="24"/>
        </w:rPr>
      </w:pPr>
    </w:p>
    <w:p w:rsidR="00091A8A" w:rsidRPr="00005F2C" w:rsidRDefault="00091A8A" w:rsidP="00091A8A">
      <w:pPr>
        <w:spacing w:after="0" w:line="480" w:lineRule="auto"/>
        <w:jc w:val="both"/>
        <w:rPr>
          <w:rFonts w:ascii="Times New Roman" w:hAnsi="Times New Roman" w:cs="Times New Roman"/>
          <w:sz w:val="24"/>
        </w:rPr>
      </w:pPr>
      <w:r w:rsidRPr="00005F2C">
        <w:rPr>
          <w:rFonts w:ascii="Times New Roman" w:hAnsi="Times New Roman" w:cs="Times New Roman"/>
          <w:sz w:val="24"/>
        </w:rPr>
        <w:t xml:space="preserve">However, the </w:t>
      </w:r>
      <w:r>
        <w:rPr>
          <w:rFonts w:ascii="Times New Roman" w:hAnsi="Times New Roman" w:cs="Times New Roman"/>
          <w:sz w:val="24"/>
        </w:rPr>
        <w:t>reason for this unexpected resu</w:t>
      </w:r>
      <w:r w:rsidRPr="00005F2C">
        <w:rPr>
          <w:rFonts w:ascii="Times New Roman" w:hAnsi="Times New Roman" w:cs="Times New Roman"/>
          <w:sz w:val="24"/>
        </w:rPr>
        <w:t>lt could be that somehow more money was</w:t>
      </w:r>
      <w:r>
        <w:rPr>
          <w:rFonts w:ascii="Times New Roman" w:hAnsi="Times New Roman" w:cs="Times New Roman"/>
          <w:sz w:val="24"/>
        </w:rPr>
        <w:t xml:space="preserve"> </w:t>
      </w:r>
      <w:r w:rsidRPr="00005F2C">
        <w:rPr>
          <w:rFonts w:ascii="Times New Roman" w:hAnsi="Times New Roman" w:cs="Times New Roman"/>
          <w:sz w:val="24"/>
        </w:rPr>
        <w:t xml:space="preserve">made available to household heads in crude oil and gas polluted farmland, as a result of financial compensation (which is sometimes paid to crop farmers whose crop farms were affected).  This payment is most a times politically hijacked, and the affected crop farmers received little or nothing compared to the colossal damage.  Such compensation if received and appropriately channeled into trading businesses, outside crop farming and fishing, could really place the crop farmers in a stronger financial position.  This result from combining crop farming with trading </w:t>
      </w:r>
      <w:r w:rsidRPr="00005F2C">
        <w:rPr>
          <w:rFonts w:ascii="Times New Roman" w:hAnsi="Times New Roman" w:cs="Times New Roman"/>
          <w:sz w:val="24"/>
        </w:rPr>
        <w:lastRenderedPageBreak/>
        <w:t xml:space="preserve">is similar </w:t>
      </w:r>
      <w:r>
        <w:rPr>
          <w:rFonts w:ascii="Times New Roman" w:hAnsi="Times New Roman" w:cs="Times New Roman"/>
          <w:sz w:val="24"/>
        </w:rPr>
        <w:t>w</w:t>
      </w:r>
      <w:r w:rsidRPr="00005F2C">
        <w:rPr>
          <w:rFonts w:ascii="Times New Roman" w:hAnsi="Times New Roman" w:cs="Times New Roman"/>
          <w:sz w:val="24"/>
        </w:rPr>
        <w:t>ith the results and discussions of Okoli (2006); Ajibade and Awomuti (2009); Owuor et al. (2007); Kuiper and Ruben (20</w:t>
      </w:r>
      <w:r>
        <w:rPr>
          <w:rFonts w:ascii="Times New Roman" w:hAnsi="Times New Roman" w:cs="Times New Roman"/>
          <w:sz w:val="24"/>
        </w:rPr>
        <w:t>0</w:t>
      </w:r>
      <w:r w:rsidRPr="00005F2C">
        <w:rPr>
          <w:rFonts w:ascii="Times New Roman" w:hAnsi="Times New Roman" w:cs="Times New Roman"/>
          <w:sz w:val="24"/>
        </w:rPr>
        <w:t xml:space="preserve">7). </w:t>
      </w:r>
    </w:p>
    <w:p w:rsidR="00091A8A" w:rsidRPr="00005F2C" w:rsidRDefault="00091A8A" w:rsidP="00091A8A">
      <w:pPr>
        <w:spacing w:after="0" w:line="480" w:lineRule="auto"/>
        <w:jc w:val="both"/>
        <w:rPr>
          <w:rFonts w:ascii="Times New Roman" w:hAnsi="Times New Roman" w:cs="Times New Roman"/>
          <w:sz w:val="24"/>
        </w:rPr>
      </w:pPr>
      <w:r w:rsidRPr="00005F2C">
        <w:rPr>
          <w:rFonts w:ascii="Times New Roman" w:hAnsi="Times New Roman" w:cs="Times New Roman"/>
          <w:sz w:val="24"/>
        </w:rPr>
        <w:tab/>
        <w:t>The test for stochastic poverty dominance among the households heads that combined crop farming with civil service (government employed) jobs at the higher poverty level P</w:t>
      </w:r>
      <w:r w:rsidRPr="00005F2C">
        <w:rPr>
          <w:rFonts w:ascii="Times New Roman" w:hAnsi="Times New Roman" w:cs="Times New Roman"/>
          <w:sz w:val="24"/>
          <w:vertAlign w:val="subscript"/>
        </w:rPr>
        <w:t>3</w:t>
      </w:r>
      <w:r w:rsidRPr="00005F2C">
        <w:rPr>
          <w:rFonts w:ascii="Times New Roman" w:hAnsi="Times New Roman" w:cs="Times New Roman"/>
          <w:sz w:val="24"/>
        </w:rPr>
        <w:t xml:space="preserve"> (fourth – order stochastic dominance) was shown on Figure 6.  The FSD condition</w:t>
      </w:r>
      <w:r>
        <w:rPr>
          <w:rFonts w:ascii="Times New Roman" w:hAnsi="Times New Roman" w:cs="Times New Roman"/>
          <w:sz w:val="24"/>
        </w:rPr>
        <w:t xml:space="preserve"> was very ambiguous, which led</w:t>
      </w:r>
      <w:r w:rsidRPr="00005F2C">
        <w:rPr>
          <w:rFonts w:ascii="Times New Roman" w:hAnsi="Times New Roman" w:cs="Times New Roman"/>
          <w:sz w:val="24"/>
        </w:rPr>
        <w:t xml:space="preserve"> to the testing for higher orders of stochastic poverty dominance, which did not hold either at SSD or TSD levels respectively. </w:t>
      </w:r>
    </w:p>
    <w:p w:rsidR="00091A8A" w:rsidRDefault="00091A8A" w:rsidP="00091A8A">
      <w:pPr>
        <w:spacing w:after="0" w:line="480" w:lineRule="auto"/>
        <w:jc w:val="both"/>
        <w:rPr>
          <w:rFonts w:ascii="Times New Roman" w:hAnsi="Times New Roman" w:cs="Times New Roman"/>
          <w:sz w:val="24"/>
        </w:rPr>
      </w:pPr>
      <w:r>
        <w:rPr>
          <w:rFonts w:ascii="Times New Roman" w:hAnsi="Times New Roman" w:cs="Times New Roman"/>
          <w:noProof/>
          <w:sz w:val="24"/>
        </w:rPr>
        <mc:AlternateContent>
          <mc:Choice Requires="wps">
            <w:drawing>
              <wp:anchor distT="0" distB="0" distL="114300" distR="114300" simplePos="0" relativeHeight="251666432" behindDoc="0" locked="0" layoutInCell="1" allowOverlap="1" wp14:anchorId="676E3595" wp14:editId="0A0A8779">
                <wp:simplePos x="0" y="0"/>
                <wp:positionH relativeFrom="column">
                  <wp:posOffset>-111760</wp:posOffset>
                </wp:positionH>
                <wp:positionV relativeFrom="paragraph">
                  <wp:posOffset>0</wp:posOffset>
                </wp:positionV>
                <wp:extent cx="6278880" cy="4592320"/>
                <wp:effectExtent l="0" t="0" r="7620" b="0"/>
                <wp:wrapNone/>
                <wp:docPr id="18" name="Text Box 18"/>
                <wp:cNvGraphicFramePr/>
                <a:graphic xmlns:a="http://schemas.openxmlformats.org/drawingml/2006/main">
                  <a:graphicData uri="http://schemas.microsoft.com/office/word/2010/wordprocessingShape">
                    <wps:wsp>
                      <wps:cNvSpPr txBox="1"/>
                      <wps:spPr>
                        <a:xfrm>
                          <a:off x="0" y="0"/>
                          <a:ext cx="6278880" cy="45923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91A8A" w:rsidRDefault="00091A8A" w:rsidP="00091A8A">
                            <w:r w:rsidRPr="00C21A3B">
                              <w:rPr>
                                <w:noProof/>
                              </w:rPr>
                              <w:drawing>
                                <wp:inline distT="0" distB="0" distL="0" distR="0" wp14:anchorId="44D148E2" wp14:editId="2BE5CE42">
                                  <wp:extent cx="5913120" cy="406166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16519" cy="4064000"/>
                                          </a:xfrm>
                                          <a:prstGeom prst="rect">
                                            <a:avLst/>
                                          </a:prstGeom>
                                          <a:noFill/>
                                          <a:ln>
                                            <a:noFill/>
                                          </a:ln>
                                        </pic:spPr>
                                      </pic:pic>
                                    </a:graphicData>
                                  </a:graphic>
                                </wp:inline>
                              </w:drawing>
                            </w:r>
                          </w:p>
                          <w:p w:rsidR="00091A8A" w:rsidRPr="009F61B1" w:rsidRDefault="00091A8A" w:rsidP="00091A8A">
                            <w:pPr>
                              <w:rPr>
                                <w:sz w:val="20"/>
                              </w:rPr>
                            </w:pPr>
                            <w:r w:rsidRPr="009F61B1">
                              <w:rPr>
                                <w:sz w:val="20"/>
                              </w:rPr>
                              <w:t xml:space="preserve">Fig. 6:  Stochastic poverty dominance among crop farming and government employed household heads </w:t>
                            </w:r>
                            <w:r>
                              <w:rPr>
                                <w:sz w:val="20"/>
                              </w:rPr>
                              <w:t xml:space="preserve"> </w:t>
                            </w:r>
                            <w:r w:rsidRPr="009F61B1">
                              <w:rPr>
                                <w:sz w:val="20"/>
                              </w:rPr>
                              <w:t>at P</w:t>
                            </w:r>
                            <w:r w:rsidRPr="009F61B1">
                              <w:rPr>
                                <w:sz w:val="20"/>
                                <w:vertAlign w:val="subscript"/>
                              </w:rPr>
                              <w:t>3</w:t>
                            </w:r>
                            <w:r w:rsidRPr="009F61B1">
                              <w:rPr>
                                <w:sz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76E3595" id="Text Box 18" o:spid="_x0000_s1033" type="#_x0000_t202" style="position:absolute;left:0;text-align:left;margin-left:-8.8pt;margin-top:0;width:494.4pt;height:361.6pt;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" fillcolor="white [3201]" stroked="f" strokeweight=".5pt">
                <v:textbox>
                  <w:txbxContent>
                    <w:p w:rsidR="00091A8A" w:rsidRDefault="00091A8A" w:rsidP="00091A8A">
                      <w:r w:rsidRPr="00C21A3B">
                        <w:rPr>
                          <w:noProof/>
                        </w:rPr>
                        <w:drawing>
                          <wp:inline distT="0" distB="0" distL="0" distR="0" wp14:anchorId="44D148E2" wp14:editId="2BE5CE42">
                            <wp:extent cx="5913120" cy="406166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16519" cy="4064000"/>
                                    </a:xfrm>
                                    <a:prstGeom prst="rect">
                                      <a:avLst/>
                                    </a:prstGeom>
                                    <a:noFill/>
                                    <a:ln>
                                      <a:noFill/>
                                    </a:ln>
                                  </pic:spPr>
                                </pic:pic>
                              </a:graphicData>
                            </a:graphic>
                          </wp:inline>
                        </w:drawing>
                      </w:r>
                    </w:p>
                    <w:p w:rsidR="00091A8A" w:rsidRPr="009F61B1" w:rsidRDefault="00091A8A" w:rsidP="00091A8A">
                      <w:pPr>
                        <w:rPr>
                          <w:sz w:val="20"/>
                        </w:rPr>
                      </w:pPr>
                      <w:r w:rsidRPr="009F61B1">
                        <w:rPr>
                          <w:sz w:val="20"/>
                        </w:rPr>
                        <w:t xml:space="preserve">Fig. 6:  Stochastic poverty dominance among crop farming and government employed household heads </w:t>
                      </w:r>
                      <w:r>
                        <w:rPr>
                          <w:sz w:val="20"/>
                        </w:rPr>
                        <w:t xml:space="preserve"> </w:t>
                      </w:r>
                      <w:r w:rsidRPr="009F61B1">
                        <w:rPr>
                          <w:sz w:val="20"/>
                        </w:rPr>
                        <w:t>at P</w:t>
                      </w:r>
                      <w:r w:rsidRPr="009F61B1">
                        <w:rPr>
                          <w:sz w:val="20"/>
                          <w:vertAlign w:val="subscript"/>
                        </w:rPr>
                        <w:t>3</w:t>
                      </w:r>
                      <w:r w:rsidRPr="009F61B1">
                        <w:rPr>
                          <w:sz w:val="20"/>
                        </w:rPr>
                        <w:t>.</w:t>
                      </w:r>
                    </w:p>
                  </w:txbxContent>
                </v:textbox>
              </v:shape>
            </w:pict>
          </mc:Fallback>
        </mc:AlternateContent>
      </w:r>
    </w:p>
    <w:p w:rsidR="00091A8A" w:rsidRDefault="00091A8A" w:rsidP="00091A8A">
      <w:pPr>
        <w:spacing w:after="0" w:line="480" w:lineRule="auto"/>
        <w:jc w:val="both"/>
        <w:rPr>
          <w:rFonts w:ascii="Times New Roman" w:hAnsi="Times New Roman" w:cs="Times New Roman"/>
          <w:sz w:val="24"/>
        </w:rPr>
      </w:pPr>
    </w:p>
    <w:p w:rsidR="00091A8A" w:rsidRDefault="00091A8A" w:rsidP="00091A8A">
      <w:pPr>
        <w:spacing w:after="0" w:line="480" w:lineRule="auto"/>
        <w:jc w:val="both"/>
        <w:rPr>
          <w:rFonts w:ascii="Times New Roman" w:hAnsi="Times New Roman" w:cs="Times New Roman"/>
          <w:sz w:val="24"/>
        </w:rPr>
      </w:pPr>
    </w:p>
    <w:p w:rsidR="00091A8A" w:rsidRDefault="00091A8A" w:rsidP="00091A8A">
      <w:pPr>
        <w:spacing w:after="0" w:line="480" w:lineRule="auto"/>
        <w:jc w:val="both"/>
        <w:rPr>
          <w:rFonts w:ascii="Times New Roman" w:hAnsi="Times New Roman" w:cs="Times New Roman"/>
          <w:sz w:val="24"/>
        </w:rPr>
      </w:pPr>
    </w:p>
    <w:p w:rsidR="00091A8A" w:rsidRDefault="00091A8A" w:rsidP="00091A8A">
      <w:pPr>
        <w:spacing w:after="0" w:line="480" w:lineRule="auto"/>
        <w:jc w:val="both"/>
        <w:rPr>
          <w:rFonts w:ascii="Times New Roman" w:hAnsi="Times New Roman" w:cs="Times New Roman"/>
          <w:sz w:val="24"/>
        </w:rPr>
      </w:pPr>
    </w:p>
    <w:p w:rsidR="00091A8A" w:rsidRDefault="00091A8A" w:rsidP="00091A8A">
      <w:pPr>
        <w:spacing w:after="0" w:line="480" w:lineRule="auto"/>
        <w:jc w:val="both"/>
        <w:rPr>
          <w:rFonts w:ascii="Times New Roman" w:hAnsi="Times New Roman" w:cs="Times New Roman"/>
          <w:sz w:val="24"/>
        </w:rPr>
      </w:pPr>
    </w:p>
    <w:p w:rsidR="00091A8A" w:rsidRDefault="00091A8A" w:rsidP="00091A8A">
      <w:pPr>
        <w:spacing w:after="0" w:line="480" w:lineRule="auto"/>
        <w:jc w:val="both"/>
        <w:rPr>
          <w:rFonts w:ascii="Times New Roman" w:hAnsi="Times New Roman" w:cs="Times New Roman"/>
          <w:sz w:val="24"/>
        </w:rPr>
      </w:pPr>
    </w:p>
    <w:p w:rsidR="00091A8A" w:rsidRDefault="00091A8A" w:rsidP="00091A8A">
      <w:pPr>
        <w:spacing w:after="0" w:line="480" w:lineRule="auto"/>
        <w:jc w:val="both"/>
        <w:rPr>
          <w:rFonts w:ascii="Times New Roman" w:hAnsi="Times New Roman" w:cs="Times New Roman"/>
          <w:sz w:val="24"/>
        </w:rPr>
      </w:pPr>
    </w:p>
    <w:p w:rsidR="00091A8A" w:rsidRDefault="00091A8A" w:rsidP="00091A8A">
      <w:pPr>
        <w:spacing w:after="0" w:line="480" w:lineRule="auto"/>
        <w:jc w:val="both"/>
        <w:rPr>
          <w:rFonts w:ascii="Times New Roman" w:hAnsi="Times New Roman" w:cs="Times New Roman"/>
          <w:sz w:val="24"/>
        </w:rPr>
      </w:pPr>
    </w:p>
    <w:p w:rsidR="00091A8A" w:rsidRDefault="00091A8A" w:rsidP="00091A8A">
      <w:pPr>
        <w:spacing w:after="0" w:line="480" w:lineRule="auto"/>
        <w:jc w:val="both"/>
        <w:rPr>
          <w:rFonts w:ascii="Times New Roman" w:hAnsi="Times New Roman" w:cs="Times New Roman"/>
          <w:sz w:val="24"/>
        </w:rPr>
      </w:pPr>
    </w:p>
    <w:p w:rsidR="00091A8A" w:rsidRDefault="00091A8A" w:rsidP="00091A8A">
      <w:pPr>
        <w:spacing w:after="0" w:line="480" w:lineRule="auto"/>
        <w:jc w:val="both"/>
        <w:rPr>
          <w:rFonts w:ascii="Times New Roman" w:hAnsi="Times New Roman" w:cs="Times New Roman"/>
          <w:sz w:val="24"/>
        </w:rPr>
      </w:pPr>
    </w:p>
    <w:p w:rsidR="00091A8A" w:rsidRDefault="00091A8A" w:rsidP="00091A8A">
      <w:pPr>
        <w:spacing w:after="0" w:line="480" w:lineRule="auto"/>
        <w:jc w:val="both"/>
        <w:rPr>
          <w:rFonts w:ascii="Times New Roman" w:hAnsi="Times New Roman" w:cs="Times New Roman"/>
          <w:sz w:val="24"/>
        </w:rPr>
      </w:pPr>
    </w:p>
    <w:p w:rsidR="00091A8A" w:rsidRDefault="00091A8A" w:rsidP="00091A8A">
      <w:pPr>
        <w:spacing w:after="0" w:line="480" w:lineRule="auto"/>
        <w:jc w:val="both"/>
        <w:rPr>
          <w:rFonts w:ascii="Times New Roman" w:hAnsi="Times New Roman" w:cs="Times New Roman"/>
          <w:sz w:val="24"/>
        </w:rPr>
      </w:pPr>
    </w:p>
    <w:p w:rsidR="00091A8A" w:rsidRPr="00F71CBB" w:rsidRDefault="00091A8A" w:rsidP="00091A8A">
      <w:pPr>
        <w:spacing w:after="0" w:line="480" w:lineRule="auto"/>
        <w:jc w:val="both"/>
        <w:rPr>
          <w:rFonts w:ascii="Times New Roman" w:hAnsi="Times New Roman" w:cs="Times New Roman"/>
          <w:sz w:val="12"/>
        </w:rPr>
      </w:pPr>
    </w:p>
    <w:p w:rsidR="00091A8A" w:rsidRPr="00005F2C" w:rsidRDefault="00091A8A" w:rsidP="00091A8A">
      <w:pPr>
        <w:spacing w:after="0" w:line="480" w:lineRule="auto"/>
        <w:jc w:val="both"/>
        <w:rPr>
          <w:rFonts w:ascii="Times New Roman" w:hAnsi="Times New Roman" w:cs="Times New Roman"/>
          <w:sz w:val="24"/>
        </w:rPr>
      </w:pPr>
      <w:r w:rsidRPr="00005F2C">
        <w:rPr>
          <w:rFonts w:ascii="Times New Roman" w:hAnsi="Times New Roman" w:cs="Times New Roman"/>
          <w:sz w:val="24"/>
        </w:rPr>
        <w:t>The fourth-order stochastic poverty dominance condition analyzed was not specific on which of the two categories of crop farms (crude oil and gas p</w:t>
      </w:r>
      <w:r>
        <w:rPr>
          <w:rFonts w:ascii="Times New Roman" w:hAnsi="Times New Roman" w:cs="Times New Roman"/>
          <w:sz w:val="24"/>
        </w:rPr>
        <w:t>o</w:t>
      </w:r>
      <w:r w:rsidRPr="00005F2C">
        <w:rPr>
          <w:rFonts w:ascii="Times New Roman" w:hAnsi="Times New Roman" w:cs="Times New Roman"/>
          <w:sz w:val="24"/>
        </w:rPr>
        <w:t>lluted or non-polluted) dominated as shown in figure 6. This cold be because the salaries received as off-farm earnings by such household heads clearly supplemented the household earning from crop farms.  This resul</w:t>
      </w:r>
      <w:r>
        <w:rPr>
          <w:rFonts w:ascii="Times New Roman" w:hAnsi="Times New Roman" w:cs="Times New Roman"/>
          <w:sz w:val="24"/>
        </w:rPr>
        <w:t xml:space="preserve">ts </w:t>
      </w:r>
      <w:r>
        <w:rPr>
          <w:rFonts w:ascii="Times New Roman" w:hAnsi="Times New Roman" w:cs="Times New Roman"/>
          <w:sz w:val="24"/>
        </w:rPr>
        <w:lastRenderedPageBreak/>
        <w:t>differs from the results of M</w:t>
      </w:r>
      <w:r w:rsidRPr="00005F2C">
        <w:rPr>
          <w:rFonts w:ascii="Times New Roman" w:hAnsi="Times New Roman" w:cs="Times New Roman"/>
          <w:sz w:val="24"/>
        </w:rPr>
        <w:t xml:space="preserve">kenda et al. (2010) in Tanzania but much in line with the results of Kurosaki (2009). </w:t>
      </w:r>
    </w:p>
    <w:p w:rsidR="00091A8A" w:rsidRPr="00005F2C" w:rsidRDefault="00091A8A" w:rsidP="00091A8A">
      <w:pPr>
        <w:spacing w:after="0" w:line="480" w:lineRule="auto"/>
        <w:jc w:val="both"/>
        <w:rPr>
          <w:rFonts w:ascii="Times New Roman" w:hAnsi="Times New Roman" w:cs="Times New Roman"/>
          <w:sz w:val="24"/>
        </w:rPr>
      </w:pPr>
      <w:r w:rsidRPr="00005F2C">
        <w:rPr>
          <w:rFonts w:ascii="Times New Roman" w:hAnsi="Times New Roman" w:cs="Times New Roman"/>
          <w:sz w:val="24"/>
        </w:rPr>
        <w:tab/>
        <w:t>Figure 7 shows the analysis of stochastic poverty dominance among crop farms households heads that combined crop farming with private company employment.  These were mainly junior categories of workers who</w:t>
      </w:r>
      <w:r>
        <w:rPr>
          <w:rFonts w:ascii="Times New Roman" w:hAnsi="Times New Roman" w:cs="Times New Roman"/>
          <w:sz w:val="24"/>
        </w:rPr>
        <w:t xml:space="preserve"> </w:t>
      </w:r>
      <w:r w:rsidRPr="00005F2C">
        <w:rPr>
          <w:rFonts w:ascii="Times New Roman" w:hAnsi="Times New Roman" w:cs="Times New Roman"/>
          <w:sz w:val="24"/>
        </w:rPr>
        <w:t>worked in small and medium sized establishments.  Their net pays were most a times smaller than that of the civil service</w:t>
      </w:r>
      <w:r>
        <w:rPr>
          <w:rFonts w:ascii="Times New Roman" w:hAnsi="Times New Roman" w:cs="Times New Roman"/>
          <w:sz w:val="24"/>
        </w:rPr>
        <w:t>.</w:t>
      </w:r>
      <w:r w:rsidRPr="00005F2C">
        <w:rPr>
          <w:rFonts w:ascii="Times New Roman" w:hAnsi="Times New Roman" w:cs="Times New Roman"/>
          <w:sz w:val="24"/>
        </w:rPr>
        <w:t xml:space="preserve">  The first – order stochastic dominance (FSD) at P</w:t>
      </w:r>
      <w:r>
        <w:rPr>
          <w:rFonts w:ascii="Times New Roman" w:hAnsi="Times New Roman" w:cs="Times New Roman"/>
          <w:sz w:val="24"/>
          <w:vertAlign w:val="subscript"/>
        </w:rPr>
        <w:t>0</w:t>
      </w:r>
      <w:r w:rsidRPr="00005F2C">
        <w:rPr>
          <w:rFonts w:ascii="Times New Roman" w:hAnsi="Times New Roman" w:cs="Times New Roman"/>
          <w:sz w:val="24"/>
        </w:rPr>
        <w:t xml:space="preserve"> was completely ambiguous, for this reason, higher order was tested at SSD (P</w:t>
      </w:r>
      <w:r w:rsidRPr="00005F2C">
        <w:rPr>
          <w:rFonts w:ascii="Times New Roman" w:hAnsi="Times New Roman" w:cs="Times New Roman"/>
          <w:sz w:val="24"/>
          <w:vertAlign w:val="subscript"/>
        </w:rPr>
        <w:t>1</w:t>
      </w:r>
      <w:r w:rsidRPr="00005F2C">
        <w:rPr>
          <w:rFonts w:ascii="Times New Roman" w:hAnsi="Times New Roman" w:cs="Times New Roman"/>
          <w:sz w:val="24"/>
        </w:rPr>
        <w:t>) which showed a more consist</w:t>
      </w:r>
      <w:r>
        <w:rPr>
          <w:rFonts w:ascii="Times New Roman" w:hAnsi="Times New Roman" w:cs="Times New Roman"/>
          <w:sz w:val="24"/>
        </w:rPr>
        <w:t>ent result of dominance (figure</w:t>
      </w:r>
      <w:r w:rsidRPr="00005F2C">
        <w:rPr>
          <w:rFonts w:ascii="Times New Roman" w:hAnsi="Times New Roman" w:cs="Times New Roman"/>
          <w:sz w:val="24"/>
        </w:rPr>
        <w:t xml:space="preserve"> 7).</w:t>
      </w:r>
    </w:p>
    <w:p w:rsidR="00091A8A" w:rsidRPr="00005F2C" w:rsidRDefault="00091A8A" w:rsidP="00091A8A">
      <w:pPr>
        <w:spacing w:after="0" w:line="480" w:lineRule="auto"/>
        <w:jc w:val="both"/>
        <w:rPr>
          <w:rFonts w:ascii="Times New Roman" w:hAnsi="Times New Roman" w:cs="Times New Roman"/>
          <w:sz w:val="24"/>
        </w:rPr>
      </w:pPr>
      <w:r>
        <w:rPr>
          <w:rFonts w:ascii="Times New Roman" w:hAnsi="Times New Roman" w:cs="Times New Roman"/>
          <w:noProof/>
          <w:sz w:val="24"/>
        </w:rPr>
        <mc:AlternateContent>
          <mc:Choice Requires="wps">
            <w:drawing>
              <wp:anchor distT="0" distB="0" distL="114300" distR="114300" simplePos="0" relativeHeight="251667456" behindDoc="0" locked="0" layoutInCell="1" allowOverlap="1" wp14:anchorId="50FBE77A" wp14:editId="6AEC07D6">
                <wp:simplePos x="0" y="0"/>
                <wp:positionH relativeFrom="column">
                  <wp:posOffset>30480</wp:posOffset>
                </wp:positionH>
                <wp:positionV relativeFrom="paragraph">
                  <wp:posOffset>-5080</wp:posOffset>
                </wp:positionV>
                <wp:extent cx="5963920" cy="4490720"/>
                <wp:effectExtent l="0" t="0" r="0" b="5080"/>
                <wp:wrapNone/>
                <wp:docPr id="21" name="Text Box 21"/>
                <wp:cNvGraphicFramePr/>
                <a:graphic xmlns:a="http://schemas.openxmlformats.org/drawingml/2006/main">
                  <a:graphicData uri="http://schemas.microsoft.com/office/word/2010/wordprocessingShape">
                    <wps:wsp>
                      <wps:cNvSpPr txBox="1"/>
                      <wps:spPr>
                        <a:xfrm>
                          <a:off x="0" y="0"/>
                          <a:ext cx="5963920" cy="44907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91A8A" w:rsidRDefault="00091A8A" w:rsidP="00091A8A">
                            <w:r w:rsidRPr="005612C2">
                              <w:rPr>
                                <w:noProof/>
                              </w:rPr>
                              <w:drawing>
                                <wp:inline distT="0" distB="0" distL="0" distR="0" wp14:anchorId="66738E5E" wp14:editId="7A299532">
                                  <wp:extent cx="5892115" cy="3992880"/>
                                  <wp:effectExtent l="0" t="0" r="0" b="762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92115" cy="3992880"/>
                                          </a:xfrm>
                                          <a:prstGeom prst="rect">
                                            <a:avLst/>
                                          </a:prstGeom>
                                          <a:noFill/>
                                          <a:ln>
                                            <a:noFill/>
                                          </a:ln>
                                        </pic:spPr>
                                      </pic:pic>
                                    </a:graphicData>
                                  </a:graphic>
                                </wp:inline>
                              </w:drawing>
                            </w:r>
                          </w:p>
                          <w:p w:rsidR="00091A8A" w:rsidRPr="009F61B1" w:rsidRDefault="00091A8A" w:rsidP="00091A8A">
                            <w:pPr>
                              <w:rPr>
                                <w:sz w:val="20"/>
                                <w:vertAlign w:val="subscript"/>
                              </w:rPr>
                            </w:pPr>
                            <w:r w:rsidRPr="009F61B1">
                              <w:rPr>
                                <w:sz w:val="20"/>
                              </w:rPr>
                              <w:t>Fig. 7:  Stochastic poverty dominance among crop farming &amp; private company employed household heads at P</w:t>
                            </w:r>
                            <w:r w:rsidRPr="009F61B1">
                              <w:rPr>
                                <w:sz w:val="20"/>
                                <w:vertAlign w:val="subscript"/>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FBE77A" id="Text Box 21" o:spid="_x0000_s1034" type="#_x0000_t202" style="position:absolute;left:0;text-align:left;margin-left:2.4pt;margin-top:-.4pt;width:469.6pt;height:353.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" fillcolor="white [3201]" stroked="f" strokeweight=".5pt">
                <v:textbox>
                  <w:txbxContent>
                    <w:p w:rsidR="00091A8A" w:rsidRDefault="00091A8A" w:rsidP="00091A8A">
                      <w:r w:rsidRPr="005612C2">
                        <w:rPr>
                          <w:noProof/>
                        </w:rPr>
                        <w:drawing>
                          <wp:inline distT="0" distB="0" distL="0" distR="0" wp14:anchorId="66738E5E" wp14:editId="7A299532">
                            <wp:extent cx="5892115" cy="3992880"/>
                            <wp:effectExtent l="0" t="0" r="0" b="762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92115" cy="3992880"/>
                                    </a:xfrm>
                                    <a:prstGeom prst="rect">
                                      <a:avLst/>
                                    </a:prstGeom>
                                    <a:noFill/>
                                    <a:ln>
                                      <a:noFill/>
                                    </a:ln>
                                  </pic:spPr>
                                </pic:pic>
                              </a:graphicData>
                            </a:graphic>
                          </wp:inline>
                        </w:drawing>
                      </w:r>
                    </w:p>
                    <w:p w:rsidR="00091A8A" w:rsidRPr="009F61B1" w:rsidRDefault="00091A8A" w:rsidP="00091A8A">
                      <w:pPr>
                        <w:rPr>
                          <w:sz w:val="20"/>
                          <w:vertAlign w:val="subscript"/>
                        </w:rPr>
                      </w:pPr>
                      <w:r w:rsidRPr="009F61B1">
                        <w:rPr>
                          <w:sz w:val="20"/>
                        </w:rPr>
                        <w:t>Fig. 7:  Stochastic poverty dominance among crop farming &amp; private company employed household heads at P</w:t>
                      </w:r>
                      <w:r w:rsidRPr="009F61B1">
                        <w:rPr>
                          <w:sz w:val="20"/>
                          <w:vertAlign w:val="subscript"/>
                        </w:rPr>
                        <w:t>1..</w:t>
                      </w:r>
                    </w:p>
                  </w:txbxContent>
                </v:textbox>
              </v:shape>
            </w:pict>
          </mc:Fallback>
        </mc:AlternateContent>
      </w:r>
    </w:p>
    <w:p w:rsidR="00091A8A" w:rsidRDefault="00091A8A" w:rsidP="00091A8A">
      <w:pPr>
        <w:spacing w:after="0" w:line="480" w:lineRule="auto"/>
        <w:jc w:val="both"/>
        <w:rPr>
          <w:rFonts w:ascii="Times New Roman" w:hAnsi="Times New Roman" w:cs="Times New Roman"/>
          <w:sz w:val="24"/>
        </w:rPr>
      </w:pPr>
    </w:p>
    <w:p w:rsidR="00091A8A" w:rsidRDefault="00091A8A" w:rsidP="00091A8A">
      <w:pPr>
        <w:spacing w:after="0" w:line="480" w:lineRule="auto"/>
        <w:jc w:val="both"/>
        <w:rPr>
          <w:rFonts w:ascii="Times New Roman" w:hAnsi="Times New Roman" w:cs="Times New Roman"/>
          <w:sz w:val="24"/>
        </w:rPr>
      </w:pPr>
    </w:p>
    <w:p w:rsidR="00091A8A" w:rsidRDefault="00091A8A" w:rsidP="00091A8A">
      <w:pPr>
        <w:spacing w:after="0" w:line="480" w:lineRule="auto"/>
        <w:jc w:val="both"/>
        <w:rPr>
          <w:rFonts w:ascii="Times New Roman" w:hAnsi="Times New Roman" w:cs="Times New Roman"/>
          <w:sz w:val="24"/>
        </w:rPr>
      </w:pPr>
    </w:p>
    <w:p w:rsidR="00091A8A" w:rsidRDefault="00091A8A" w:rsidP="00091A8A">
      <w:pPr>
        <w:spacing w:after="0" w:line="480" w:lineRule="auto"/>
        <w:jc w:val="both"/>
        <w:rPr>
          <w:rFonts w:ascii="Times New Roman" w:hAnsi="Times New Roman" w:cs="Times New Roman"/>
          <w:sz w:val="24"/>
        </w:rPr>
      </w:pPr>
    </w:p>
    <w:p w:rsidR="00091A8A" w:rsidRDefault="00091A8A" w:rsidP="00091A8A">
      <w:pPr>
        <w:spacing w:after="0" w:line="480" w:lineRule="auto"/>
        <w:jc w:val="both"/>
        <w:rPr>
          <w:rFonts w:ascii="Times New Roman" w:hAnsi="Times New Roman" w:cs="Times New Roman"/>
          <w:sz w:val="24"/>
        </w:rPr>
      </w:pPr>
    </w:p>
    <w:p w:rsidR="00091A8A" w:rsidRDefault="00091A8A" w:rsidP="00091A8A">
      <w:pPr>
        <w:spacing w:after="0" w:line="480" w:lineRule="auto"/>
        <w:jc w:val="both"/>
        <w:rPr>
          <w:rFonts w:ascii="Times New Roman" w:hAnsi="Times New Roman" w:cs="Times New Roman"/>
          <w:sz w:val="24"/>
        </w:rPr>
      </w:pPr>
    </w:p>
    <w:p w:rsidR="00091A8A" w:rsidRDefault="00091A8A" w:rsidP="00091A8A">
      <w:pPr>
        <w:spacing w:after="0" w:line="480" w:lineRule="auto"/>
        <w:jc w:val="both"/>
        <w:rPr>
          <w:rFonts w:ascii="Times New Roman" w:hAnsi="Times New Roman" w:cs="Times New Roman"/>
          <w:sz w:val="24"/>
        </w:rPr>
      </w:pPr>
    </w:p>
    <w:p w:rsidR="00091A8A" w:rsidRDefault="00091A8A" w:rsidP="00091A8A">
      <w:pPr>
        <w:spacing w:after="0" w:line="480" w:lineRule="auto"/>
        <w:jc w:val="both"/>
        <w:rPr>
          <w:rFonts w:ascii="Times New Roman" w:hAnsi="Times New Roman" w:cs="Times New Roman"/>
          <w:sz w:val="24"/>
        </w:rPr>
      </w:pPr>
    </w:p>
    <w:p w:rsidR="00091A8A" w:rsidRDefault="00091A8A" w:rsidP="00091A8A">
      <w:pPr>
        <w:spacing w:after="0" w:line="480" w:lineRule="auto"/>
        <w:jc w:val="both"/>
        <w:rPr>
          <w:rFonts w:ascii="Times New Roman" w:hAnsi="Times New Roman" w:cs="Times New Roman"/>
          <w:sz w:val="24"/>
        </w:rPr>
      </w:pPr>
    </w:p>
    <w:p w:rsidR="00091A8A" w:rsidRDefault="00091A8A" w:rsidP="00091A8A">
      <w:pPr>
        <w:spacing w:after="0" w:line="480" w:lineRule="auto"/>
        <w:jc w:val="both"/>
        <w:rPr>
          <w:rFonts w:ascii="Times New Roman" w:hAnsi="Times New Roman" w:cs="Times New Roman"/>
          <w:sz w:val="24"/>
        </w:rPr>
      </w:pPr>
    </w:p>
    <w:p w:rsidR="00091A8A" w:rsidRDefault="00091A8A" w:rsidP="00091A8A">
      <w:pPr>
        <w:spacing w:after="0" w:line="480" w:lineRule="auto"/>
        <w:jc w:val="both"/>
        <w:rPr>
          <w:rFonts w:ascii="Times New Roman" w:hAnsi="Times New Roman" w:cs="Times New Roman"/>
          <w:sz w:val="24"/>
        </w:rPr>
      </w:pPr>
    </w:p>
    <w:p w:rsidR="00091A8A" w:rsidRDefault="00091A8A" w:rsidP="00091A8A">
      <w:pPr>
        <w:spacing w:after="0" w:line="480" w:lineRule="auto"/>
        <w:jc w:val="both"/>
        <w:rPr>
          <w:rFonts w:ascii="Times New Roman" w:hAnsi="Times New Roman" w:cs="Times New Roman"/>
          <w:sz w:val="24"/>
        </w:rPr>
      </w:pPr>
    </w:p>
    <w:p w:rsidR="00091A8A" w:rsidRPr="00F71CBB" w:rsidRDefault="00091A8A" w:rsidP="00091A8A">
      <w:pPr>
        <w:spacing w:after="0" w:line="480" w:lineRule="auto"/>
        <w:jc w:val="both"/>
        <w:rPr>
          <w:rFonts w:ascii="Times New Roman" w:hAnsi="Times New Roman" w:cs="Times New Roman"/>
          <w:sz w:val="18"/>
        </w:rPr>
      </w:pPr>
    </w:p>
    <w:p w:rsidR="00091A8A" w:rsidRPr="00005F2C" w:rsidRDefault="00091A8A" w:rsidP="00091A8A">
      <w:pPr>
        <w:spacing w:after="0" w:line="480" w:lineRule="auto"/>
        <w:jc w:val="both"/>
        <w:rPr>
          <w:rFonts w:ascii="Times New Roman" w:hAnsi="Times New Roman" w:cs="Times New Roman"/>
          <w:sz w:val="24"/>
        </w:rPr>
      </w:pPr>
      <w:r w:rsidRPr="00005F2C">
        <w:rPr>
          <w:rFonts w:ascii="Times New Roman" w:hAnsi="Times New Roman" w:cs="Times New Roman"/>
          <w:sz w:val="24"/>
        </w:rPr>
        <w:t xml:space="preserve">This SSD clearly indicated that the household heads in the crude oil and gas polluted crop farms dominated those, in the non-polluted crop farms.  The reason for this type of behaviour can not easily be interpreted, as the opposite was – expected to be the result.  However, the result agrees </w:t>
      </w:r>
      <w:r w:rsidRPr="00005F2C">
        <w:rPr>
          <w:rFonts w:ascii="Times New Roman" w:hAnsi="Times New Roman" w:cs="Times New Roman"/>
          <w:sz w:val="24"/>
        </w:rPr>
        <w:lastRenderedPageBreak/>
        <w:t>with the results of Levine and Roberts (2012) that a salaried income is by no means a guarantee of a life above poverty line.</w:t>
      </w:r>
    </w:p>
    <w:p w:rsidR="00091A8A" w:rsidRPr="00005F2C" w:rsidRDefault="00091A8A" w:rsidP="00091A8A">
      <w:pPr>
        <w:spacing w:after="0" w:line="480" w:lineRule="auto"/>
        <w:jc w:val="both"/>
        <w:rPr>
          <w:rFonts w:ascii="Times New Roman" w:hAnsi="Times New Roman" w:cs="Times New Roman"/>
          <w:sz w:val="24"/>
        </w:rPr>
      </w:pPr>
      <w:r w:rsidRPr="00005F2C">
        <w:rPr>
          <w:rFonts w:ascii="Times New Roman" w:hAnsi="Times New Roman" w:cs="Times New Roman"/>
          <w:sz w:val="24"/>
        </w:rPr>
        <w:tab/>
        <w:t>The results of the stochastic poverty dominance analyses on occupational statuses of combining various activities with crop farming clearly showed that</w:t>
      </w:r>
      <w:r>
        <w:rPr>
          <w:rFonts w:ascii="Times New Roman" w:hAnsi="Times New Roman" w:cs="Times New Roman"/>
          <w:sz w:val="24"/>
        </w:rPr>
        <w:t xml:space="preserve"> </w:t>
      </w:r>
      <w:r w:rsidRPr="00005F2C">
        <w:rPr>
          <w:rFonts w:ascii="Times New Roman" w:hAnsi="Times New Roman" w:cs="Times New Roman"/>
          <w:sz w:val="24"/>
        </w:rPr>
        <w:t>poverty existed in Rivers State in both crude oil and gas polluted crop farming households and non-polluted crop fa</w:t>
      </w:r>
      <w:r>
        <w:rPr>
          <w:rFonts w:ascii="Times New Roman" w:hAnsi="Times New Roman" w:cs="Times New Roman"/>
          <w:sz w:val="24"/>
        </w:rPr>
        <w:t>r</w:t>
      </w:r>
      <w:r w:rsidRPr="00005F2C">
        <w:rPr>
          <w:rFonts w:ascii="Times New Roman" w:hAnsi="Times New Roman" w:cs="Times New Roman"/>
          <w:sz w:val="24"/>
        </w:rPr>
        <w:t>ming, household</w:t>
      </w:r>
      <w:r>
        <w:rPr>
          <w:rFonts w:ascii="Times New Roman" w:hAnsi="Times New Roman" w:cs="Times New Roman"/>
          <w:sz w:val="24"/>
        </w:rPr>
        <w:t>s,</w:t>
      </w:r>
      <w:r w:rsidRPr="00005F2C">
        <w:rPr>
          <w:rFonts w:ascii="Times New Roman" w:hAnsi="Times New Roman" w:cs="Times New Roman"/>
          <w:sz w:val="24"/>
        </w:rPr>
        <w:t xml:space="preserve"> respectively.  However, poverty was more experienced in crude oil and gas polluted </w:t>
      </w:r>
      <w:r>
        <w:rPr>
          <w:rFonts w:ascii="Times New Roman" w:hAnsi="Times New Roman" w:cs="Times New Roman"/>
          <w:sz w:val="24"/>
        </w:rPr>
        <w:t>crop farming households th</w:t>
      </w:r>
      <w:r w:rsidRPr="00005F2C">
        <w:rPr>
          <w:rFonts w:ascii="Times New Roman" w:hAnsi="Times New Roman" w:cs="Times New Roman"/>
          <w:sz w:val="24"/>
        </w:rPr>
        <w:t xml:space="preserve">an in non-polluted households, especially in the two main occupations that were popular in Rivers State, crop farming and fishing, during the period of this survey in 2003. </w:t>
      </w:r>
    </w:p>
    <w:p w:rsidR="00091A8A" w:rsidRPr="00005F2C" w:rsidRDefault="00091A8A" w:rsidP="00091A8A">
      <w:pPr>
        <w:spacing w:after="0" w:line="480" w:lineRule="auto"/>
        <w:jc w:val="both"/>
        <w:rPr>
          <w:rFonts w:ascii="Times New Roman" w:hAnsi="Times New Roman" w:cs="Times New Roman"/>
          <w:sz w:val="24"/>
        </w:rPr>
      </w:pPr>
      <w:r w:rsidRPr="00005F2C">
        <w:rPr>
          <w:rFonts w:ascii="Times New Roman" w:hAnsi="Times New Roman" w:cs="Times New Roman"/>
          <w:sz w:val="24"/>
        </w:rPr>
        <w:tab/>
        <w:t xml:space="preserve">Further, the stochastic poverty dominance results showed that if fund is available from payment of compensations to farmers to diversify their means of livelihood, especially into trading, the poverty in the crude oil and gas polluted households seemed to be ameliorated.  Other occupation activities because of their menial nature and poor pay being received (including the civil service) could not really ameliorate the poverty level. </w:t>
      </w:r>
    </w:p>
    <w:p w:rsidR="00091A8A" w:rsidRDefault="00091A8A" w:rsidP="00091A8A">
      <w:pPr>
        <w:spacing w:after="0" w:line="480" w:lineRule="auto"/>
        <w:jc w:val="both"/>
        <w:rPr>
          <w:rFonts w:ascii="Times New Roman" w:hAnsi="Times New Roman" w:cs="Times New Roman"/>
          <w:sz w:val="24"/>
        </w:rPr>
      </w:pPr>
      <w:r w:rsidRPr="00005F2C">
        <w:rPr>
          <w:rFonts w:ascii="Times New Roman" w:hAnsi="Times New Roman" w:cs="Times New Roman"/>
          <w:sz w:val="24"/>
        </w:rPr>
        <w:tab/>
        <w:t xml:space="preserve">Therefore, this study concludes that crude oil and gas pollution on crop farms and fishing activities is detrimental and devastating to the livelihood of the rural and semi-urban inhabitants of Rivers State, Nigeria.  </w:t>
      </w:r>
      <w:r>
        <w:rPr>
          <w:rFonts w:ascii="Times New Roman" w:hAnsi="Times New Roman" w:cs="Times New Roman"/>
          <w:sz w:val="24"/>
        </w:rPr>
        <w:t>P</w:t>
      </w:r>
      <w:r w:rsidRPr="00005F2C">
        <w:rPr>
          <w:rFonts w:ascii="Times New Roman" w:hAnsi="Times New Roman" w:cs="Times New Roman"/>
          <w:sz w:val="24"/>
        </w:rPr>
        <w:t>ayment of compensation</w:t>
      </w:r>
      <w:r>
        <w:rPr>
          <w:rFonts w:ascii="Times New Roman" w:hAnsi="Times New Roman" w:cs="Times New Roman"/>
          <w:sz w:val="24"/>
        </w:rPr>
        <w:t>s</w:t>
      </w:r>
      <w:r w:rsidRPr="00005F2C">
        <w:rPr>
          <w:rFonts w:ascii="Times New Roman" w:hAnsi="Times New Roman" w:cs="Times New Roman"/>
          <w:sz w:val="24"/>
        </w:rPr>
        <w:t xml:space="preserve"> to crop farmers whose crop farms had been adversely affected with crude oil and gas pollution can afford the crop farmers the opportunity to invest in businesses that are far from crude oil and gas spillages and / or pollution (Okoji, 2002; Enemugwem, 2009; Ugbomeh and Atubi, 2010; Onyenekenwa, 2011).</w:t>
      </w:r>
    </w:p>
    <w:p w:rsidR="00091A8A" w:rsidRDefault="00091A8A" w:rsidP="00091A8A">
      <w:pPr>
        <w:spacing w:after="0" w:line="480" w:lineRule="auto"/>
        <w:jc w:val="both"/>
        <w:rPr>
          <w:rFonts w:ascii="Times New Roman" w:hAnsi="Times New Roman" w:cs="Times New Roman"/>
          <w:sz w:val="24"/>
        </w:rPr>
      </w:pPr>
    </w:p>
    <w:p w:rsidR="00091A8A" w:rsidRDefault="00091A8A" w:rsidP="00091A8A">
      <w:pPr>
        <w:spacing w:after="0" w:line="480" w:lineRule="auto"/>
        <w:jc w:val="both"/>
        <w:rPr>
          <w:rFonts w:ascii="Times New Roman" w:hAnsi="Times New Roman" w:cs="Times New Roman"/>
          <w:sz w:val="24"/>
        </w:rPr>
      </w:pPr>
    </w:p>
    <w:p w:rsidR="00091A8A" w:rsidRDefault="00091A8A" w:rsidP="00091A8A">
      <w:pPr>
        <w:spacing w:after="0" w:line="480" w:lineRule="auto"/>
        <w:jc w:val="both"/>
        <w:rPr>
          <w:rFonts w:ascii="Times New Roman" w:hAnsi="Times New Roman" w:cs="Times New Roman"/>
          <w:sz w:val="24"/>
        </w:rPr>
      </w:pPr>
    </w:p>
    <w:p w:rsidR="00091A8A" w:rsidRDefault="00091A8A" w:rsidP="00091A8A">
      <w:pPr>
        <w:spacing w:after="0" w:line="480" w:lineRule="auto"/>
        <w:jc w:val="both"/>
        <w:rPr>
          <w:rFonts w:ascii="Times New Roman" w:hAnsi="Times New Roman" w:cs="Times New Roman"/>
          <w:sz w:val="24"/>
        </w:rPr>
      </w:pPr>
    </w:p>
    <w:p w:rsidR="00091A8A" w:rsidRPr="000E1EBF" w:rsidRDefault="00091A8A" w:rsidP="00091A8A">
      <w:pPr>
        <w:pStyle w:val="ListParagraph"/>
        <w:numPr>
          <w:ilvl w:val="0"/>
          <w:numId w:val="1"/>
        </w:numPr>
        <w:spacing w:after="0" w:line="480" w:lineRule="auto"/>
        <w:jc w:val="both"/>
        <w:rPr>
          <w:rFonts w:ascii="Times New Roman" w:hAnsi="Times New Roman" w:cs="Times New Roman"/>
          <w:b/>
          <w:sz w:val="24"/>
        </w:rPr>
      </w:pPr>
      <w:r w:rsidRPr="000E1EBF">
        <w:rPr>
          <w:rFonts w:ascii="Times New Roman" w:hAnsi="Times New Roman" w:cs="Times New Roman"/>
          <w:b/>
          <w:sz w:val="24"/>
        </w:rPr>
        <w:t>DETERMINANTS OF POVETY USING TOBIT REGRESSION ANALYSIS</w:t>
      </w:r>
    </w:p>
    <w:p w:rsidR="00091A8A" w:rsidRPr="00005F2C" w:rsidRDefault="00091A8A" w:rsidP="00091A8A">
      <w:pPr>
        <w:spacing w:after="0" w:line="480" w:lineRule="auto"/>
        <w:ind w:firstLine="384"/>
        <w:jc w:val="both"/>
        <w:rPr>
          <w:rFonts w:ascii="Times New Roman" w:hAnsi="Times New Roman" w:cs="Times New Roman"/>
          <w:sz w:val="24"/>
        </w:rPr>
      </w:pPr>
      <w:r w:rsidRPr="0020134E">
        <w:rPr>
          <w:rFonts w:ascii="Times New Roman" w:hAnsi="Times New Roman" w:cs="Times New Roman"/>
          <w:sz w:val="24"/>
        </w:rPr>
        <w:lastRenderedPageBreak/>
        <w:t xml:space="preserve">The Tobit regression model is </w:t>
      </w:r>
      <w:r>
        <w:rPr>
          <w:rFonts w:ascii="Times New Roman" w:hAnsi="Times New Roman" w:cs="Times New Roman"/>
          <w:sz w:val="24"/>
        </w:rPr>
        <w:t xml:space="preserve">one of </w:t>
      </w:r>
      <w:r w:rsidRPr="0020134E">
        <w:rPr>
          <w:rFonts w:ascii="Times New Roman" w:hAnsi="Times New Roman" w:cs="Times New Roman"/>
          <w:sz w:val="24"/>
        </w:rPr>
        <w:t xml:space="preserve">the analytical tool favoured </w:t>
      </w:r>
      <w:r>
        <w:rPr>
          <w:rFonts w:ascii="Times New Roman" w:hAnsi="Times New Roman" w:cs="Times New Roman"/>
          <w:sz w:val="24"/>
        </w:rPr>
        <w:t>in this study among all the quanti</w:t>
      </w:r>
      <w:r w:rsidRPr="0020134E">
        <w:rPr>
          <w:rFonts w:ascii="Times New Roman" w:hAnsi="Times New Roman" w:cs="Times New Roman"/>
          <w:sz w:val="24"/>
        </w:rPr>
        <w:t>tative response models on welfare economics because of its dual purpose of measuring the elasticity of the probability that the farmer whose farmland</w:t>
      </w:r>
      <w:r>
        <w:rPr>
          <w:rFonts w:ascii="Times New Roman" w:hAnsi="Times New Roman" w:cs="Times New Roman"/>
          <w:sz w:val="24"/>
        </w:rPr>
        <w:t xml:space="preserve"> </w:t>
      </w:r>
      <w:r w:rsidRPr="0020134E">
        <w:rPr>
          <w:rFonts w:ascii="Times New Roman" w:hAnsi="Times New Roman" w:cs="Times New Roman"/>
          <w:sz w:val="24"/>
        </w:rPr>
        <w:t>was affected</w:t>
      </w:r>
      <w:r>
        <w:rPr>
          <w:rFonts w:ascii="Times New Roman" w:hAnsi="Times New Roman" w:cs="Times New Roman"/>
          <w:sz w:val="24"/>
        </w:rPr>
        <w:t xml:space="preserve"> </w:t>
      </w:r>
      <w:r w:rsidRPr="0020134E">
        <w:rPr>
          <w:rFonts w:ascii="Times New Roman" w:hAnsi="Times New Roman" w:cs="Times New Roman"/>
          <w:sz w:val="24"/>
        </w:rPr>
        <w:t>by cr</w:t>
      </w:r>
      <w:r>
        <w:rPr>
          <w:rFonts w:ascii="Times New Roman" w:hAnsi="Times New Roman" w:cs="Times New Roman"/>
          <w:sz w:val="24"/>
        </w:rPr>
        <w:t xml:space="preserve">ude oil pollution could become </w:t>
      </w:r>
      <w:r w:rsidRPr="0020134E">
        <w:rPr>
          <w:rFonts w:ascii="Times New Roman" w:hAnsi="Times New Roman" w:cs="Times New Roman"/>
          <w:sz w:val="24"/>
        </w:rPr>
        <w:t xml:space="preserve">poor, as well as the intensity of poverty among these crop farmers </w:t>
      </w:r>
      <w:r>
        <w:rPr>
          <w:rFonts w:ascii="Times New Roman" w:hAnsi="Times New Roman" w:cs="Times New Roman"/>
          <w:sz w:val="24"/>
        </w:rPr>
        <w:t>(Rahmand Huffman, 1984).</w:t>
      </w:r>
    </w:p>
    <w:p w:rsidR="00091A8A" w:rsidRDefault="00091A8A" w:rsidP="00091A8A">
      <w:pPr>
        <w:spacing w:after="0" w:line="480" w:lineRule="auto"/>
        <w:jc w:val="both"/>
        <w:rPr>
          <w:rFonts w:ascii="Times New Roman" w:hAnsi="Times New Roman" w:cs="Times New Roman"/>
          <w:sz w:val="24"/>
        </w:rPr>
      </w:pPr>
      <w:r w:rsidRPr="00005F2C">
        <w:rPr>
          <w:rFonts w:ascii="Times New Roman" w:hAnsi="Times New Roman" w:cs="Times New Roman"/>
          <w:sz w:val="24"/>
        </w:rPr>
        <w:tab/>
        <w:t>In estimating the socio-economic variables as determinants of poverty among the farm – households, the maximum</w:t>
      </w:r>
      <w:r>
        <w:rPr>
          <w:rFonts w:ascii="Times New Roman" w:hAnsi="Times New Roman" w:cs="Times New Roman"/>
          <w:sz w:val="24"/>
        </w:rPr>
        <w:t xml:space="preserve"> </w:t>
      </w:r>
      <w:r w:rsidRPr="00005F2C">
        <w:rPr>
          <w:rFonts w:ascii="Times New Roman" w:hAnsi="Times New Roman" w:cs="Times New Roman"/>
          <w:sz w:val="24"/>
        </w:rPr>
        <w:t>livelihood estimates (MLE) of tobit censored regression model consisting of 10 regressors were estimated as in Table 7.  The results showed that 100% of the</w:t>
      </w:r>
      <w:r>
        <w:rPr>
          <w:rFonts w:ascii="Times New Roman" w:hAnsi="Times New Roman" w:cs="Times New Roman"/>
          <w:sz w:val="24"/>
        </w:rPr>
        <w:t xml:space="preserve"> </w:t>
      </w:r>
      <w:r w:rsidRPr="00005F2C">
        <w:rPr>
          <w:rFonts w:ascii="Times New Roman" w:hAnsi="Times New Roman" w:cs="Times New Roman"/>
          <w:sz w:val="24"/>
        </w:rPr>
        <w:t>analyzed factors were statistically significant at least at10% level of significance, sigma and intercept (constant) inclusive in the crude oil polluted crop farms and 70% of the variables wer</w:t>
      </w:r>
      <w:r>
        <w:rPr>
          <w:rFonts w:ascii="Times New Roman" w:hAnsi="Times New Roman" w:cs="Times New Roman"/>
          <w:sz w:val="24"/>
        </w:rPr>
        <w:t>e</w:t>
      </w:r>
      <w:r w:rsidRPr="00005F2C">
        <w:rPr>
          <w:rFonts w:ascii="Times New Roman" w:hAnsi="Times New Roman" w:cs="Times New Roman"/>
          <w:sz w:val="24"/>
        </w:rPr>
        <w:t xml:space="preserve"> statistically significant at least at 10% level of significance in non-polluted crop farms.  This indicated that the model had a good fit to the se</w:t>
      </w:r>
      <w:r>
        <w:rPr>
          <w:rFonts w:ascii="Times New Roman" w:hAnsi="Times New Roman" w:cs="Times New Roman"/>
          <w:sz w:val="24"/>
        </w:rPr>
        <w:t>t of</w:t>
      </w:r>
      <w:r w:rsidRPr="00005F2C">
        <w:rPr>
          <w:rFonts w:ascii="Times New Roman" w:hAnsi="Times New Roman" w:cs="Times New Roman"/>
          <w:sz w:val="24"/>
        </w:rPr>
        <w:t xml:space="preserve"> </w:t>
      </w:r>
      <w:r>
        <w:rPr>
          <w:rFonts w:ascii="Times New Roman" w:hAnsi="Times New Roman" w:cs="Times New Roman"/>
          <w:sz w:val="24"/>
        </w:rPr>
        <w:t>variables</w:t>
      </w:r>
      <w:r w:rsidRPr="00005F2C">
        <w:rPr>
          <w:rFonts w:ascii="Times New Roman" w:hAnsi="Times New Roman" w:cs="Times New Roman"/>
          <w:sz w:val="24"/>
        </w:rPr>
        <w:t xml:space="preserve"> used in the analysis.  </w:t>
      </w:r>
    </w:p>
    <w:p w:rsidR="00091A8A" w:rsidRPr="000E1EBF" w:rsidRDefault="00091A8A" w:rsidP="00091A8A">
      <w:pPr>
        <w:spacing w:after="0" w:line="480" w:lineRule="auto"/>
        <w:jc w:val="both"/>
        <w:rPr>
          <w:rFonts w:ascii="Times New Roman" w:hAnsi="Times New Roman" w:cs="Times New Roman"/>
          <w:sz w:val="18"/>
        </w:rPr>
      </w:pPr>
    </w:p>
    <w:p w:rsidR="00091A8A" w:rsidRPr="00005F2C" w:rsidRDefault="00091A8A" w:rsidP="00091A8A">
      <w:pPr>
        <w:spacing w:after="0" w:line="480" w:lineRule="auto"/>
        <w:jc w:val="both"/>
        <w:rPr>
          <w:rFonts w:ascii="Times New Roman" w:hAnsi="Times New Roman" w:cs="Times New Roman"/>
          <w:sz w:val="24"/>
        </w:rPr>
      </w:pPr>
      <w:r w:rsidRPr="000E1EBF">
        <w:rPr>
          <w:rFonts w:ascii="Times New Roman" w:hAnsi="Times New Roman" w:cs="Times New Roman"/>
          <w:b/>
          <w:sz w:val="24"/>
        </w:rPr>
        <w:t>4.1.1</w:t>
      </w:r>
      <w:r w:rsidRPr="00005F2C">
        <w:rPr>
          <w:rFonts w:ascii="Times New Roman" w:hAnsi="Times New Roman" w:cs="Times New Roman"/>
          <w:sz w:val="24"/>
        </w:rPr>
        <w:tab/>
      </w:r>
      <w:r w:rsidRPr="000E1EBF">
        <w:rPr>
          <w:rFonts w:ascii="Times New Roman" w:hAnsi="Times New Roman" w:cs="Times New Roman"/>
          <w:b/>
          <w:sz w:val="24"/>
        </w:rPr>
        <w:t>Res</w:t>
      </w:r>
      <w:r>
        <w:rPr>
          <w:rFonts w:ascii="Times New Roman" w:hAnsi="Times New Roman" w:cs="Times New Roman"/>
          <w:b/>
          <w:sz w:val="24"/>
        </w:rPr>
        <w:t>ults of determinants of poverty</w:t>
      </w:r>
      <w:r>
        <w:rPr>
          <w:rFonts w:ascii="Times New Roman" w:hAnsi="Times New Roman" w:cs="Times New Roman"/>
          <w:sz w:val="24"/>
        </w:rPr>
        <w:t xml:space="preserve"> u</w:t>
      </w:r>
      <w:r w:rsidRPr="00005F2C">
        <w:rPr>
          <w:rFonts w:ascii="Times New Roman" w:hAnsi="Times New Roman" w:cs="Times New Roman"/>
          <w:sz w:val="24"/>
        </w:rPr>
        <w:t xml:space="preserve">sing socio-economic variables. </w:t>
      </w:r>
    </w:p>
    <w:p w:rsidR="00091A8A" w:rsidRPr="00005F2C" w:rsidRDefault="00091A8A" w:rsidP="00091A8A">
      <w:pPr>
        <w:spacing w:after="0" w:line="480" w:lineRule="auto"/>
        <w:jc w:val="both"/>
        <w:rPr>
          <w:rFonts w:ascii="Times New Roman" w:hAnsi="Times New Roman" w:cs="Times New Roman"/>
          <w:sz w:val="24"/>
        </w:rPr>
      </w:pPr>
      <w:r w:rsidRPr="00005F2C">
        <w:rPr>
          <w:rFonts w:ascii="Times New Roman" w:hAnsi="Times New Roman" w:cs="Times New Roman"/>
          <w:sz w:val="24"/>
        </w:rPr>
        <w:tab/>
        <w:t>The results of the estimated tobit regression coefficients of years of farming experience (X</w:t>
      </w:r>
      <w:r w:rsidRPr="00005F2C">
        <w:rPr>
          <w:rFonts w:ascii="Times New Roman" w:hAnsi="Times New Roman" w:cs="Times New Roman"/>
          <w:sz w:val="24"/>
          <w:vertAlign w:val="subscript"/>
        </w:rPr>
        <w:t>1</w:t>
      </w:r>
      <w:r w:rsidRPr="00005F2C">
        <w:rPr>
          <w:rFonts w:ascii="Times New Roman" w:hAnsi="Times New Roman" w:cs="Times New Roman"/>
          <w:sz w:val="24"/>
        </w:rPr>
        <w:t>) in Table 7 with coefficients</w:t>
      </w:r>
      <w:r>
        <w:rPr>
          <w:rFonts w:ascii="Times New Roman" w:hAnsi="Times New Roman" w:cs="Times New Roman"/>
          <w:sz w:val="24"/>
        </w:rPr>
        <w:t xml:space="preserve"> of 0.48E-03 and -0.51E -03 (ie. -0.00048 and</w:t>
      </w:r>
      <w:r w:rsidRPr="00005F2C">
        <w:rPr>
          <w:rFonts w:ascii="Times New Roman" w:hAnsi="Times New Roman" w:cs="Times New Roman"/>
          <w:sz w:val="24"/>
        </w:rPr>
        <w:t xml:space="preserve"> 0.00051) in crude oil polluted and non-polluted crop </w:t>
      </w:r>
      <w:r>
        <w:rPr>
          <w:rFonts w:ascii="Times New Roman" w:hAnsi="Times New Roman" w:cs="Times New Roman"/>
          <w:sz w:val="24"/>
        </w:rPr>
        <w:t>f</w:t>
      </w:r>
      <w:r w:rsidRPr="00005F2C">
        <w:rPr>
          <w:rFonts w:ascii="Times New Roman" w:hAnsi="Times New Roman" w:cs="Times New Roman"/>
          <w:sz w:val="24"/>
        </w:rPr>
        <w:t>arms respectively, showed that an extra year increase in the farming experience of the head of the household wi</w:t>
      </w:r>
      <w:r>
        <w:rPr>
          <w:rFonts w:ascii="Times New Roman" w:hAnsi="Times New Roman" w:cs="Times New Roman"/>
          <w:sz w:val="24"/>
        </w:rPr>
        <w:t>l</w:t>
      </w:r>
      <w:r w:rsidRPr="00005F2C">
        <w:rPr>
          <w:rFonts w:ascii="Times New Roman" w:hAnsi="Times New Roman" w:cs="Times New Roman"/>
          <w:sz w:val="24"/>
        </w:rPr>
        <w:t>l lead to very marginal rate of reduction in poverty (0.0</w:t>
      </w:r>
      <w:r>
        <w:rPr>
          <w:rFonts w:ascii="Times New Roman" w:hAnsi="Times New Roman" w:cs="Times New Roman"/>
          <w:sz w:val="24"/>
        </w:rPr>
        <w:t>5%</w:t>
      </w:r>
      <w:r w:rsidRPr="00005F2C">
        <w:rPr>
          <w:rFonts w:ascii="Times New Roman" w:hAnsi="Times New Roman" w:cs="Times New Roman"/>
          <w:sz w:val="24"/>
        </w:rPr>
        <w:t xml:space="preserve">) </w:t>
      </w:r>
      <w:r>
        <w:rPr>
          <w:rFonts w:ascii="Times New Roman" w:hAnsi="Times New Roman" w:cs="Times New Roman"/>
          <w:sz w:val="24"/>
        </w:rPr>
        <w:t>in the categories of crop</w:t>
      </w:r>
      <w:r w:rsidRPr="00005F2C">
        <w:rPr>
          <w:rFonts w:ascii="Times New Roman" w:hAnsi="Times New Roman" w:cs="Times New Roman"/>
          <w:sz w:val="24"/>
        </w:rPr>
        <w:t xml:space="preserve"> farms studied. </w:t>
      </w:r>
    </w:p>
    <w:p w:rsidR="00091A8A" w:rsidRPr="003712F3" w:rsidRDefault="00091A8A" w:rsidP="00091A8A">
      <w:pPr>
        <w:spacing w:after="0" w:line="480" w:lineRule="auto"/>
        <w:jc w:val="both"/>
        <w:rPr>
          <w:rFonts w:ascii="Times New Roman" w:hAnsi="Times New Roman" w:cs="Times New Roman"/>
          <w:sz w:val="24"/>
        </w:rPr>
      </w:pPr>
      <w:r w:rsidRPr="003712F3">
        <w:rPr>
          <w:rFonts w:ascii="Times New Roman" w:hAnsi="Times New Roman" w:cs="Times New Roman"/>
          <w:sz w:val="24"/>
        </w:rPr>
        <w:t xml:space="preserve">This could be attributed to the fact that as the years of farming experience increases the age of the farmer also increases, thereby marginally increasing the productivity which marginally reduces the poverty level of the household.  Years of farming experience had be shown as a significant factor in increasing agricultural productivity as shown in the earlier results of Sanni and Doppler (2007) and Ekunwe and Orewa (2007).  Though in this study it has a similar result, the variable showed marginal increase in productivity </w:t>
      </w:r>
      <w:r>
        <w:rPr>
          <w:rFonts w:ascii="Times New Roman" w:hAnsi="Times New Roman" w:cs="Times New Roman"/>
          <w:sz w:val="24"/>
        </w:rPr>
        <w:t>though</w:t>
      </w:r>
      <w:r w:rsidRPr="003712F3">
        <w:rPr>
          <w:rFonts w:ascii="Times New Roman" w:hAnsi="Times New Roman" w:cs="Times New Roman"/>
          <w:sz w:val="24"/>
        </w:rPr>
        <w:t xml:space="preserve"> statistically significant.</w:t>
      </w:r>
    </w:p>
    <w:p w:rsidR="00091A8A" w:rsidRPr="00005F2C" w:rsidRDefault="00091A8A" w:rsidP="00091A8A">
      <w:pPr>
        <w:spacing w:after="0" w:line="240" w:lineRule="auto"/>
        <w:jc w:val="both"/>
        <w:rPr>
          <w:rFonts w:ascii="Times New Roman" w:hAnsi="Times New Roman" w:cs="Times New Roman"/>
          <w:sz w:val="24"/>
        </w:rPr>
      </w:pPr>
    </w:p>
    <w:p w:rsidR="00091A8A" w:rsidRPr="00005F2C" w:rsidRDefault="00091A8A" w:rsidP="00091A8A">
      <w:pPr>
        <w:spacing w:after="0" w:line="480" w:lineRule="auto"/>
        <w:jc w:val="both"/>
        <w:rPr>
          <w:rFonts w:ascii="Times New Roman" w:hAnsi="Times New Roman" w:cs="Times New Roman"/>
          <w:sz w:val="24"/>
        </w:rPr>
      </w:pPr>
      <w:r w:rsidRPr="00005F2C">
        <w:rPr>
          <w:rFonts w:ascii="Times New Roman" w:hAnsi="Times New Roman" w:cs="Times New Roman"/>
          <w:sz w:val="24"/>
        </w:rPr>
        <w:lastRenderedPageBreak/>
        <w:t>Table 7:  Maximum livelihood estimates of the Tobit censored regression for determinants of crop farmers poverty in Rivers State.</w:t>
      </w:r>
    </w:p>
    <w:tbl>
      <w:tblPr>
        <w:tblStyle w:val="TableGrid"/>
        <w:tblW w:w="0" w:type="auto"/>
        <w:tblLook w:val="04A0" w:firstRow="1" w:lastRow="0" w:firstColumn="1" w:lastColumn="0" w:noHBand="0" w:noVBand="1"/>
      </w:tblPr>
      <w:tblGrid>
        <w:gridCol w:w="2147"/>
        <w:gridCol w:w="1194"/>
        <w:gridCol w:w="1452"/>
        <w:gridCol w:w="1378"/>
        <w:gridCol w:w="1472"/>
        <w:gridCol w:w="1376"/>
      </w:tblGrid>
      <w:tr w:rsidR="00091A8A" w:rsidTr="00A46B84">
        <w:tc>
          <w:tcPr>
            <w:tcW w:w="2225" w:type="dxa"/>
            <w:vMerge w:val="restart"/>
          </w:tcPr>
          <w:p w:rsidR="00091A8A" w:rsidRDefault="00091A8A" w:rsidP="00A46B84">
            <w:pPr>
              <w:jc w:val="both"/>
              <w:rPr>
                <w:rFonts w:ascii="Times New Roman" w:hAnsi="Times New Roman" w:cs="Times New Roman"/>
              </w:rPr>
            </w:pPr>
            <w:r>
              <w:rPr>
                <w:rFonts w:ascii="Times New Roman" w:hAnsi="Times New Roman" w:cs="Times New Roman"/>
              </w:rPr>
              <w:t>Variables</w:t>
            </w:r>
          </w:p>
        </w:tc>
        <w:tc>
          <w:tcPr>
            <w:tcW w:w="1194" w:type="dxa"/>
          </w:tcPr>
          <w:p w:rsidR="00091A8A" w:rsidRDefault="00091A8A" w:rsidP="00A46B84">
            <w:pPr>
              <w:jc w:val="both"/>
              <w:rPr>
                <w:rFonts w:ascii="Times New Roman" w:hAnsi="Times New Roman" w:cs="Times New Roman"/>
              </w:rPr>
            </w:pPr>
            <w:r>
              <w:rPr>
                <w:rFonts w:ascii="Times New Roman" w:hAnsi="Times New Roman" w:cs="Times New Roman"/>
              </w:rPr>
              <w:t>Parameters</w:t>
            </w:r>
          </w:p>
        </w:tc>
        <w:tc>
          <w:tcPr>
            <w:tcW w:w="2906" w:type="dxa"/>
            <w:gridSpan w:val="2"/>
          </w:tcPr>
          <w:p w:rsidR="00091A8A" w:rsidRDefault="00091A8A" w:rsidP="00A46B84">
            <w:pPr>
              <w:jc w:val="both"/>
              <w:rPr>
                <w:rFonts w:ascii="Times New Roman" w:hAnsi="Times New Roman" w:cs="Times New Roman"/>
              </w:rPr>
            </w:pPr>
            <w:r>
              <w:rPr>
                <w:rFonts w:ascii="Times New Roman" w:hAnsi="Times New Roman" w:cs="Times New Roman"/>
              </w:rPr>
              <w:t>Crude oil polluted farms</w:t>
            </w:r>
          </w:p>
        </w:tc>
        <w:tc>
          <w:tcPr>
            <w:tcW w:w="2920" w:type="dxa"/>
            <w:gridSpan w:val="2"/>
          </w:tcPr>
          <w:p w:rsidR="00091A8A" w:rsidRDefault="00091A8A" w:rsidP="00A46B84">
            <w:pPr>
              <w:jc w:val="both"/>
              <w:rPr>
                <w:rFonts w:ascii="Times New Roman" w:hAnsi="Times New Roman" w:cs="Times New Roman"/>
              </w:rPr>
            </w:pPr>
            <w:r>
              <w:rPr>
                <w:rFonts w:ascii="Times New Roman" w:hAnsi="Times New Roman" w:cs="Times New Roman"/>
              </w:rPr>
              <w:t>Non-polluted farms</w:t>
            </w:r>
          </w:p>
        </w:tc>
      </w:tr>
      <w:tr w:rsidR="00091A8A" w:rsidTr="00A46B84">
        <w:tc>
          <w:tcPr>
            <w:tcW w:w="2225" w:type="dxa"/>
            <w:vMerge/>
            <w:tcBorders>
              <w:bottom w:val="single" w:sz="4" w:space="0" w:color="auto"/>
            </w:tcBorders>
          </w:tcPr>
          <w:p w:rsidR="00091A8A" w:rsidRDefault="00091A8A" w:rsidP="00A46B84">
            <w:pPr>
              <w:jc w:val="both"/>
              <w:rPr>
                <w:rFonts w:ascii="Times New Roman" w:hAnsi="Times New Roman" w:cs="Times New Roman"/>
              </w:rPr>
            </w:pPr>
          </w:p>
        </w:tc>
        <w:tc>
          <w:tcPr>
            <w:tcW w:w="1194" w:type="dxa"/>
            <w:tcBorders>
              <w:bottom w:val="single" w:sz="4" w:space="0" w:color="auto"/>
            </w:tcBorders>
          </w:tcPr>
          <w:p w:rsidR="00091A8A" w:rsidRPr="009B6E40" w:rsidRDefault="00091A8A" w:rsidP="00A46B84">
            <w:pPr>
              <w:jc w:val="both"/>
              <w:rPr>
                <w:rFonts w:ascii="Times New Roman" w:hAnsi="Times New Roman" w:cs="Times New Roman"/>
              </w:rPr>
            </w:pPr>
            <w:r>
              <w:rPr>
                <w:rFonts w:ascii="Times New Roman" w:hAnsi="Times New Roman" w:cs="Times New Roman"/>
              </w:rPr>
              <w:t>X</w:t>
            </w:r>
            <w:r>
              <w:rPr>
                <w:rFonts w:ascii="Times New Roman" w:hAnsi="Times New Roman" w:cs="Times New Roman"/>
                <w:vertAlign w:val="subscript"/>
              </w:rPr>
              <w:t>i</w:t>
            </w:r>
          </w:p>
        </w:tc>
        <w:tc>
          <w:tcPr>
            <w:tcW w:w="1482" w:type="dxa"/>
            <w:tcBorders>
              <w:bottom w:val="single" w:sz="4" w:space="0" w:color="auto"/>
            </w:tcBorders>
          </w:tcPr>
          <w:p w:rsidR="00091A8A" w:rsidRDefault="00091A8A" w:rsidP="00A46B84">
            <w:pPr>
              <w:jc w:val="both"/>
              <w:rPr>
                <w:rFonts w:ascii="Times New Roman" w:hAnsi="Times New Roman" w:cs="Times New Roman"/>
              </w:rPr>
            </w:pPr>
            <w:r>
              <w:rPr>
                <w:rFonts w:ascii="Times New Roman" w:hAnsi="Times New Roman" w:cs="Times New Roman"/>
              </w:rPr>
              <w:t>Coefficient value</w:t>
            </w:r>
          </w:p>
        </w:tc>
        <w:tc>
          <w:tcPr>
            <w:tcW w:w="1424" w:type="dxa"/>
            <w:tcBorders>
              <w:bottom w:val="single" w:sz="4" w:space="0" w:color="auto"/>
            </w:tcBorders>
          </w:tcPr>
          <w:p w:rsidR="00091A8A" w:rsidRDefault="00091A8A" w:rsidP="00A46B84">
            <w:pPr>
              <w:jc w:val="both"/>
              <w:rPr>
                <w:rFonts w:ascii="Times New Roman" w:hAnsi="Times New Roman" w:cs="Times New Roman"/>
              </w:rPr>
            </w:pPr>
            <w:r>
              <w:rPr>
                <w:rFonts w:ascii="Times New Roman" w:hAnsi="Times New Roman" w:cs="Times New Roman"/>
              </w:rPr>
              <w:t>Standard Error</w:t>
            </w:r>
          </w:p>
        </w:tc>
        <w:tc>
          <w:tcPr>
            <w:tcW w:w="1498" w:type="dxa"/>
            <w:tcBorders>
              <w:bottom w:val="single" w:sz="4" w:space="0" w:color="auto"/>
            </w:tcBorders>
          </w:tcPr>
          <w:p w:rsidR="00091A8A" w:rsidRDefault="00091A8A" w:rsidP="00A46B84">
            <w:pPr>
              <w:jc w:val="both"/>
              <w:rPr>
                <w:rFonts w:ascii="Times New Roman" w:hAnsi="Times New Roman" w:cs="Times New Roman"/>
              </w:rPr>
            </w:pPr>
            <w:r>
              <w:rPr>
                <w:rFonts w:ascii="Times New Roman" w:hAnsi="Times New Roman" w:cs="Times New Roman"/>
              </w:rPr>
              <w:t>Coefficient value</w:t>
            </w:r>
          </w:p>
        </w:tc>
        <w:tc>
          <w:tcPr>
            <w:tcW w:w="1422" w:type="dxa"/>
            <w:tcBorders>
              <w:bottom w:val="single" w:sz="4" w:space="0" w:color="auto"/>
            </w:tcBorders>
          </w:tcPr>
          <w:p w:rsidR="00091A8A" w:rsidRDefault="00091A8A" w:rsidP="00A46B84">
            <w:pPr>
              <w:jc w:val="both"/>
              <w:rPr>
                <w:rFonts w:ascii="Times New Roman" w:hAnsi="Times New Roman" w:cs="Times New Roman"/>
              </w:rPr>
            </w:pPr>
            <w:r>
              <w:rPr>
                <w:rFonts w:ascii="Times New Roman" w:hAnsi="Times New Roman" w:cs="Times New Roman"/>
              </w:rPr>
              <w:t>Standard Error</w:t>
            </w:r>
          </w:p>
        </w:tc>
      </w:tr>
      <w:tr w:rsidR="00091A8A" w:rsidTr="00A46B84">
        <w:tc>
          <w:tcPr>
            <w:tcW w:w="2225" w:type="dxa"/>
            <w:tcBorders>
              <w:top w:val="single" w:sz="4" w:space="0" w:color="auto"/>
              <w:left w:val="single" w:sz="4" w:space="0" w:color="auto"/>
              <w:bottom w:val="nil"/>
              <w:right w:val="single" w:sz="4" w:space="0" w:color="auto"/>
            </w:tcBorders>
          </w:tcPr>
          <w:p w:rsidR="00091A8A" w:rsidRDefault="00091A8A" w:rsidP="00A46B84">
            <w:pPr>
              <w:jc w:val="both"/>
              <w:rPr>
                <w:rFonts w:ascii="Times New Roman" w:hAnsi="Times New Roman" w:cs="Times New Roman"/>
              </w:rPr>
            </w:pPr>
            <w:r>
              <w:rPr>
                <w:rFonts w:ascii="Times New Roman" w:hAnsi="Times New Roman" w:cs="Times New Roman"/>
              </w:rPr>
              <w:t>Constant</w:t>
            </w:r>
          </w:p>
        </w:tc>
        <w:tc>
          <w:tcPr>
            <w:tcW w:w="1194" w:type="dxa"/>
            <w:tcBorders>
              <w:top w:val="single" w:sz="4" w:space="0" w:color="auto"/>
              <w:left w:val="single" w:sz="4" w:space="0" w:color="auto"/>
              <w:bottom w:val="nil"/>
              <w:right w:val="single" w:sz="4" w:space="0" w:color="auto"/>
            </w:tcBorders>
          </w:tcPr>
          <w:p w:rsidR="00091A8A" w:rsidRDefault="00091A8A" w:rsidP="00A46B84">
            <w:pPr>
              <w:jc w:val="both"/>
              <w:rPr>
                <w:rFonts w:ascii="Times New Roman" w:hAnsi="Times New Roman" w:cs="Times New Roman"/>
              </w:rPr>
            </w:pPr>
            <w:r>
              <w:rPr>
                <w:rFonts w:ascii="Times New Roman" w:hAnsi="Times New Roman" w:cs="Times New Roman"/>
              </w:rPr>
              <w:sym w:font="Symbol" w:char="F061"/>
            </w:r>
          </w:p>
        </w:tc>
        <w:tc>
          <w:tcPr>
            <w:tcW w:w="1482" w:type="dxa"/>
            <w:tcBorders>
              <w:top w:val="single" w:sz="4" w:space="0" w:color="auto"/>
              <w:left w:val="single" w:sz="4" w:space="0" w:color="auto"/>
              <w:bottom w:val="nil"/>
              <w:right w:val="single" w:sz="4" w:space="0" w:color="auto"/>
            </w:tcBorders>
          </w:tcPr>
          <w:p w:rsidR="00091A8A" w:rsidRDefault="00091A8A" w:rsidP="00A46B84">
            <w:pPr>
              <w:jc w:val="both"/>
              <w:rPr>
                <w:rFonts w:ascii="Times New Roman" w:hAnsi="Times New Roman" w:cs="Times New Roman"/>
              </w:rPr>
            </w:pPr>
            <w:r>
              <w:rPr>
                <w:rFonts w:ascii="Times New Roman" w:hAnsi="Times New Roman" w:cs="Times New Roman"/>
              </w:rPr>
              <w:t>0.8202***</w:t>
            </w:r>
          </w:p>
        </w:tc>
        <w:tc>
          <w:tcPr>
            <w:tcW w:w="1424" w:type="dxa"/>
            <w:tcBorders>
              <w:top w:val="single" w:sz="4" w:space="0" w:color="auto"/>
              <w:left w:val="single" w:sz="4" w:space="0" w:color="auto"/>
              <w:bottom w:val="nil"/>
              <w:right w:val="single" w:sz="4" w:space="0" w:color="auto"/>
            </w:tcBorders>
          </w:tcPr>
          <w:p w:rsidR="00091A8A" w:rsidRDefault="00091A8A" w:rsidP="00A46B84">
            <w:pPr>
              <w:jc w:val="both"/>
              <w:rPr>
                <w:rFonts w:ascii="Times New Roman" w:hAnsi="Times New Roman" w:cs="Times New Roman"/>
              </w:rPr>
            </w:pPr>
            <w:r>
              <w:rPr>
                <w:rFonts w:ascii="Times New Roman" w:hAnsi="Times New Roman" w:cs="Times New Roman"/>
              </w:rPr>
              <w:t>0.49E-01</w:t>
            </w:r>
          </w:p>
        </w:tc>
        <w:tc>
          <w:tcPr>
            <w:tcW w:w="1498" w:type="dxa"/>
            <w:tcBorders>
              <w:top w:val="single" w:sz="4" w:space="0" w:color="auto"/>
              <w:left w:val="single" w:sz="4" w:space="0" w:color="auto"/>
              <w:bottom w:val="nil"/>
              <w:right w:val="single" w:sz="4" w:space="0" w:color="auto"/>
            </w:tcBorders>
          </w:tcPr>
          <w:p w:rsidR="00091A8A" w:rsidRDefault="00091A8A" w:rsidP="00A46B84">
            <w:pPr>
              <w:jc w:val="both"/>
              <w:rPr>
                <w:rFonts w:ascii="Times New Roman" w:hAnsi="Times New Roman" w:cs="Times New Roman"/>
              </w:rPr>
            </w:pPr>
            <w:r>
              <w:rPr>
                <w:rFonts w:ascii="Times New Roman" w:hAnsi="Times New Roman" w:cs="Times New Roman"/>
              </w:rPr>
              <w:t>0.3977***</w:t>
            </w:r>
          </w:p>
        </w:tc>
        <w:tc>
          <w:tcPr>
            <w:tcW w:w="1422" w:type="dxa"/>
            <w:tcBorders>
              <w:top w:val="single" w:sz="4" w:space="0" w:color="auto"/>
              <w:left w:val="single" w:sz="4" w:space="0" w:color="auto"/>
              <w:bottom w:val="nil"/>
              <w:right w:val="single" w:sz="4" w:space="0" w:color="auto"/>
            </w:tcBorders>
          </w:tcPr>
          <w:p w:rsidR="00091A8A" w:rsidRDefault="00091A8A" w:rsidP="00A46B84">
            <w:pPr>
              <w:jc w:val="both"/>
              <w:rPr>
                <w:rFonts w:ascii="Times New Roman" w:hAnsi="Times New Roman" w:cs="Times New Roman"/>
              </w:rPr>
            </w:pPr>
            <w:r>
              <w:rPr>
                <w:rFonts w:ascii="Times New Roman" w:hAnsi="Times New Roman" w:cs="Times New Roman"/>
              </w:rPr>
              <w:t>0.53E-01</w:t>
            </w:r>
          </w:p>
        </w:tc>
      </w:tr>
      <w:tr w:rsidR="00091A8A" w:rsidTr="00A46B84">
        <w:tc>
          <w:tcPr>
            <w:tcW w:w="2225" w:type="dxa"/>
            <w:tcBorders>
              <w:top w:val="nil"/>
              <w:left w:val="single" w:sz="4" w:space="0" w:color="auto"/>
              <w:bottom w:val="nil"/>
              <w:right w:val="single" w:sz="4" w:space="0" w:color="auto"/>
            </w:tcBorders>
          </w:tcPr>
          <w:p w:rsidR="00091A8A" w:rsidRPr="009B6E40" w:rsidRDefault="00091A8A" w:rsidP="00A46B84">
            <w:pPr>
              <w:jc w:val="both"/>
              <w:rPr>
                <w:rFonts w:ascii="Times New Roman" w:hAnsi="Times New Roman" w:cs="Times New Roman"/>
              </w:rPr>
            </w:pPr>
            <w:r>
              <w:rPr>
                <w:rFonts w:ascii="Times New Roman" w:hAnsi="Times New Roman" w:cs="Times New Roman"/>
              </w:rPr>
              <w:t xml:space="preserve">Years of farming experience </w:t>
            </w:r>
          </w:p>
        </w:tc>
        <w:tc>
          <w:tcPr>
            <w:tcW w:w="1194" w:type="dxa"/>
            <w:tcBorders>
              <w:top w:val="nil"/>
              <w:left w:val="single" w:sz="4" w:space="0" w:color="auto"/>
              <w:bottom w:val="nil"/>
              <w:right w:val="single" w:sz="4" w:space="0" w:color="auto"/>
            </w:tcBorders>
          </w:tcPr>
          <w:p w:rsidR="00091A8A" w:rsidRPr="009B6E40" w:rsidRDefault="00091A8A" w:rsidP="00A46B84">
            <w:pPr>
              <w:jc w:val="both"/>
              <w:rPr>
                <w:rFonts w:ascii="Times New Roman" w:hAnsi="Times New Roman" w:cs="Times New Roman"/>
              </w:rPr>
            </w:pPr>
            <w:r>
              <w:rPr>
                <w:rFonts w:ascii="Times New Roman" w:hAnsi="Times New Roman" w:cs="Times New Roman"/>
              </w:rPr>
              <w:t>X</w:t>
            </w:r>
            <w:r>
              <w:rPr>
                <w:rFonts w:ascii="Times New Roman" w:hAnsi="Times New Roman" w:cs="Times New Roman"/>
                <w:vertAlign w:val="subscript"/>
              </w:rPr>
              <w:t>1</w:t>
            </w:r>
          </w:p>
        </w:tc>
        <w:tc>
          <w:tcPr>
            <w:tcW w:w="1482" w:type="dxa"/>
            <w:tcBorders>
              <w:top w:val="nil"/>
              <w:left w:val="single" w:sz="4" w:space="0" w:color="auto"/>
              <w:bottom w:val="nil"/>
              <w:right w:val="single" w:sz="4" w:space="0" w:color="auto"/>
            </w:tcBorders>
          </w:tcPr>
          <w:p w:rsidR="00091A8A" w:rsidRDefault="00091A8A" w:rsidP="00A46B84">
            <w:pPr>
              <w:jc w:val="both"/>
              <w:rPr>
                <w:rFonts w:ascii="Times New Roman" w:hAnsi="Times New Roman" w:cs="Times New Roman"/>
              </w:rPr>
            </w:pPr>
            <w:r>
              <w:rPr>
                <w:rFonts w:ascii="Times New Roman" w:hAnsi="Times New Roman" w:cs="Times New Roman"/>
              </w:rPr>
              <w:t>-0.48E-03***</w:t>
            </w:r>
          </w:p>
        </w:tc>
        <w:tc>
          <w:tcPr>
            <w:tcW w:w="1424" w:type="dxa"/>
            <w:tcBorders>
              <w:top w:val="nil"/>
              <w:left w:val="single" w:sz="4" w:space="0" w:color="auto"/>
              <w:bottom w:val="nil"/>
              <w:right w:val="single" w:sz="4" w:space="0" w:color="auto"/>
            </w:tcBorders>
          </w:tcPr>
          <w:p w:rsidR="00091A8A" w:rsidRDefault="00091A8A" w:rsidP="00A46B84">
            <w:pPr>
              <w:jc w:val="both"/>
              <w:rPr>
                <w:rFonts w:ascii="Times New Roman" w:hAnsi="Times New Roman" w:cs="Times New Roman"/>
              </w:rPr>
            </w:pPr>
            <w:r>
              <w:rPr>
                <w:rFonts w:ascii="Times New Roman" w:hAnsi="Times New Roman" w:cs="Times New Roman"/>
              </w:rPr>
              <w:t>0.16-E03</w:t>
            </w:r>
          </w:p>
        </w:tc>
        <w:tc>
          <w:tcPr>
            <w:tcW w:w="1498" w:type="dxa"/>
            <w:tcBorders>
              <w:top w:val="nil"/>
              <w:left w:val="single" w:sz="4" w:space="0" w:color="auto"/>
              <w:bottom w:val="nil"/>
              <w:right w:val="single" w:sz="4" w:space="0" w:color="auto"/>
            </w:tcBorders>
          </w:tcPr>
          <w:p w:rsidR="00091A8A" w:rsidRDefault="00091A8A" w:rsidP="00A46B84">
            <w:pPr>
              <w:jc w:val="both"/>
              <w:rPr>
                <w:rFonts w:ascii="Times New Roman" w:hAnsi="Times New Roman" w:cs="Times New Roman"/>
              </w:rPr>
            </w:pPr>
            <w:r>
              <w:rPr>
                <w:rFonts w:ascii="Times New Roman" w:hAnsi="Times New Roman" w:cs="Times New Roman"/>
              </w:rPr>
              <w:t>-0.5E-03*</w:t>
            </w:r>
          </w:p>
        </w:tc>
        <w:tc>
          <w:tcPr>
            <w:tcW w:w="1422" w:type="dxa"/>
            <w:tcBorders>
              <w:top w:val="nil"/>
              <w:left w:val="single" w:sz="4" w:space="0" w:color="auto"/>
              <w:bottom w:val="nil"/>
              <w:right w:val="single" w:sz="4" w:space="0" w:color="auto"/>
            </w:tcBorders>
          </w:tcPr>
          <w:p w:rsidR="00091A8A" w:rsidRDefault="00091A8A" w:rsidP="00A46B84">
            <w:pPr>
              <w:jc w:val="both"/>
              <w:rPr>
                <w:rFonts w:ascii="Times New Roman" w:hAnsi="Times New Roman" w:cs="Times New Roman"/>
              </w:rPr>
            </w:pPr>
            <w:r>
              <w:rPr>
                <w:rFonts w:ascii="Times New Roman" w:hAnsi="Times New Roman" w:cs="Times New Roman"/>
              </w:rPr>
              <w:t>0.29E-03</w:t>
            </w:r>
          </w:p>
        </w:tc>
      </w:tr>
      <w:tr w:rsidR="00091A8A" w:rsidTr="00A46B84">
        <w:tc>
          <w:tcPr>
            <w:tcW w:w="2225" w:type="dxa"/>
            <w:tcBorders>
              <w:top w:val="nil"/>
              <w:left w:val="single" w:sz="4" w:space="0" w:color="auto"/>
              <w:bottom w:val="nil"/>
              <w:right w:val="single" w:sz="4" w:space="0" w:color="auto"/>
            </w:tcBorders>
          </w:tcPr>
          <w:p w:rsidR="00091A8A" w:rsidRDefault="00091A8A" w:rsidP="00A46B84">
            <w:pPr>
              <w:jc w:val="both"/>
              <w:rPr>
                <w:rFonts w:ascii="Times New Roman" w:hAnsi="Times New Roman" w:cs="Times New Roman"/>
              </w:rPr>
            </w:pPr>
            <w:r>
              <w:rPr>
                <w:rFonts w:ascii="Times New Roman" w:hAnsi="Times New Roman" w:cs="Times New Roman"/>
              </w:rPr>
              <w:t>Farm income</w:t>
            </w:r>
          </w:p>
        </w:tc>
        <w:tc>
          <w:tcPr>
            <w:tcW w:w="1194" w:type="dxa"/>
            <w:tcBorders>
              <w:top w:val="nil"/>
              <w:left w:val="single" w:sz="4" w:space="0" w:color="auto"/>
              <w:bottom w:val="nil"/>
              <w:right w:val="single" w:sz="4" w:space="0" w:color="auto"/>
            </w:tcBorders>
          </w:tcPr>
          <w:p w:rsidR="00091A8A" w:rsidRPr="009B6E40" w:rsidRDefault="00091A8A" w:rsidP="00A46B84">
            <w:pPr>
              <w:jc w:val="both"/>
              <w:rPr>
                <w:rFonts w:ascii="Times New Roman" w:hAnsi="Times New Roman" w:cs="Times New Roman"/>
              </w:rPr>
            </w:pPr>
            <w:r>
              <w:rPr>
                <w:rFonts w:ascii="Times New Roman" w:hAnsi="Times New Roman" w:cs="Times New Roman"/>
              </w:rPr>
              <w:t>X</w:t>
            </w:r>
            <w:r>
              <w:rPr>
                <w:rFonts w:ascii="Times New Roman" w:hAnsi="Times New Roman" w:cs="Times New Roman"/>
                <w:vertAlign w:val="subscript"/>
              </w:rPr>
              <w:t>2</w:t>
            </w:r>
          </w:p>
        </w:tc>
        <w:tc>
          <w:tcPr>
            <w:tcW w:w="1482" w:type="dxa"/>
            <w:tcBorders>
              <w:top w:val="nil"/>
              <w:left w:val="single" w:sz="4" w:space="0" w:color="auto"/>
              <w:bottom w:val="nil"/>
              <w:right w:val="single" w:sz="4" w:space="0" w:color="auto"/>
            </w:tcBorders>
          </w:tcPr>
          <w:p w:rsidR="00091A8A" w:rsidRDefault="00091A8A" w:rsidP="00A46B84">
            <w:pPr>
              <w:jc w:val="both"/>
              <w:rPr>
                <w:rFonts w:ascii="Times New Roman" w:hAnsi="Times New Roman" w:cs="Times New Roman"/>
              </w:rPr>
            </w:pPr>
            <w:r>
              <w:rPr>
                <w:rFonts w:ascii="Times New Roman" w:hAnsi="Times New Roman" w:cs="Times New Roman"/>
              </w:rPr>
              <w:t>-0.10E-06**</w:t>
            </w:r>
          </w:p>
        </w:tc>
        <w:tc>
          <w:tcPr>
            <w:tcW w:w="1424" w:type="dxa"/>
            <w:tcBorders>
              <w:top w:val="nil"/>
              <w:left w:val="single" w:sz="4" w:space="0" w:color="auto"/>
              <w:bottom w:val="nil"/>
              <w:right w:val="single" w:sz="4" w:space="0" w:color="auto"/>
            </w:tcBorders>
          </w:tcPr>
          <w:p w:rsidR="00091A8A" w:rsidRDefault="00091A8A" w:rsidP="00A46B84">
            <w:pPr>
              <w:jc w:val="both"/>
              <w:rPr>
                <w:rFonts w:ascii="Times New Roman" w:hAnsi="Times New Roman" w:cs="Times New Roman"/>
              </w:rPr>
            </w:pPr>
            <w:r>
              <w:rPr>
                <w:rFonts w:ascii="Times New Roman" w:hAnsi="Times New Roman" w:cs="Times New Roman"/>
              </w:rPr>
              <w:t>0.45E-07</w:t>
            </w:r>
          </w:p>
        </w:tc>
        <w:tc>
          <w:tcPr>
            <w:tcW w:w="1498" w:type="dxa"/>
            <w:tcBorders>
              <w:top w:val="nil"/>
              <w:left w:val="single" w:sz="4" w:space="0" w:color="auto"/>
              <w:bottom w:val="nil"/>
              <w:right w:val="single" w:sz="4" w:space="0" w:color="auto"/>
            </w:tcBorders>
          </w:tcPr>
          <w:p w:rsidR="00091A8A" w:rsidRDefault="00091A8A" w:rsidP="00A46B84">
            <w:pPr>
              <w:jc w:val="both"/>
              <w:rPr>
                <w:rFonts w:ascii="Times New Roman" w:hAnsi="Times New Roman" w:cs="Times New Roman"/>
              </w:rPr>
            </w:pPr>
            <w:r>
              <w:rPr>
                <w:rFonts w:ascii="Times New Roman" w:hAnsi="Times New Roman" w:cs="Times New Roman"/>
              </w:rPr>
              <w:t>-0.36E-06***</w:t>
            </w:r>
          </w:p>
        </w:tc>
        <w:tc>
          <w:tcPr>
            <w:tcW w:w="1422" w:type="dxa"/>
            <w:tcBorders>
              <w:top w:val="nil"/>
              <w:left w:val="single" w:sz="4" w:space="0" w:color="auto"/>
              <w:bottom w:val="nil"/>
              <w:right w:val="single" w:sz="4" w:space="0" w:color="auto"/>
            </w:tcBorders>
          </w:tcPr>
          <w:p w:rsidR="00091A8A" w:rsidRDefault="00091A8A" w:rsidP="00A46B84">
            <w:pPr>
              <w:jc w:val="both"/>
              <w:rPr>
                <w:rFonts w:ascii="Times New Roman" w:hAnsi="Times New Roman" w:cs="Times New Roman"/>
              </w:rPr>
            </w:pPr>
            <w:r>
              <w:rPr>
                <w:rFonts w:ascii="Times New Roman" w:hAnsi="Times New Roman" w:cs="Times New Roman"/>
              </w:rPr>
              <w:t>0.10E-06</w:t>
            </w:r>
          </w:p>
        </w:tc>
      </w:tr>
      <w:tr w:rsidR="00091A8A" w:rsidTr="00A46B84">
        <w:tc>
          <w:tcPr>
            <w:tcW w:w="2225" w:type="dxa"/>
            <w:tcBorders>
              <w:top w:val="nil"/>
              <w:left w:val="single" w:sz="4" w:space="0" w:color="auto"/>
              <w:bottom w:val="nil"/>
              <w:right w:val="single" w:sz="4" w:space="0" w:color="auto"/>
            </w:tcBorders>
          </w:tcPr>
          <w:p w:rsidR="00091A8A" w:rsidRDefault="00091A8A" w:rsidP="00A46B84">
            <w:pPr>
              <w:jc w:val="both"/>
              <w:rPr>
                <w:rFonts w:ascii="Times New Roman" w:hAnsi="Times New Roman" w:cs="Times New Roman"/>
              </w:rPr>
            </w:pPr>
            <w:r>
              <w:rPr>
                <w:rFonts w:ascii="Times New Roman" w:hAnsi="Times New Roman" w:cs="Times New Roman"/>
              </w:rPr>
              <w:t>Non-farm income</w:t>
            </w:r>
          </w:p>
        </w:tc>
        <w:tc>
          <w:tcPr>
            <w:tcW w:w="1194" w:type="dxa"/>
            <w:tcBorders>
              <w:top w:val="nil"/>
              <w:left w:val="single" w:sz="4" w:space="0" w:color="auto"/>
              <w:bottom w:val="nil"/>
              <w:right w:val="single" w:sz="4" w:space="0" w:color="auto"/>
            </w:tcBorders>
          </w:tcPr>
          <w:p w:rsidR="00091A8A" w:rsidRPr="009B6E40" w:rsidRDefault="00091A8A" w:rsidP="00A46B84">
            <w:pPr>
              <w:jc w:val="both"/>
              <w:rPr>
                <w:rFonts w:ascii="Times New Roman" w:hAnsi="Times New Roman" w:cs="Times New Roman"/>
              </w:rPr>
            </w:pPr>
            <w:r>
              <w:rPr>
                <w:rFonts w:ascii="Times New Roman" w:hAnsi="Times New Roman" w:cs="Times New Roman"/>
              </w:rPr>
              <w:t>X</w:t>
            </w:r>
            <w:r>
              <w:rPr>
                <w:rFonts w:ascii="Times New Roman" w:hAnsi="Times New Roman" w:cs="Times New Roman"/>
                <w:vertAlign w:val="subscript"/>
              </w:rPr>
              <w:t>3</w:t>
            </w:r>
          </w:p>
        </w:tc>
        <w:tc>
          <w:tcPr>
            <w:tcW w:w="1482" w:type="dxa"/>
            <w:tcBorders>
              <w:top w:val="nil"/>
              <w:left w:val="single" w:sz="4" w:space="0" w:color="auto"/>
              <w:bottom w:val="nil"/>
              <w:right w:val="single" w:sz="4" w:space="0" w:color="auto"/>
            </w:tcBorders>
          </w:tcPr>
          <w:p w:rsidR="00091A8A" w:rsidRDefault="00091A8A" w:rsidP="00A46B84">
            <w:pPr>
              <w:jc w:val="both"/>
              <w:rPr>
                <w:rFonts w:ascii="Times New Roman" w:hAnsi="Times New Roman" w:cs="Times New Roman"/>
              </w:rPr>
            </w:pPr>
            <w:r>
              <w:rPr>
                <w:rFonts w:ascii="Times New Roman" w:hAnsi="Times New Roman" w:cs="Times New Roman"/>
              </w:rPr>
              <w:t>-0.17E-06*</w:t>
            </w:r>
          </w:p>
        </w:tc>
        <w:tc>
          <w:tcPr>
            <w:tcW w:w="1424" w:type="dxa"/>
            <w:tcBorders>
              <w:top w:val="nil"/>
              <w:left w:val="single" w:sz="4" w:space="0" w:color="auto"/>
              <w:bottom w:val="nil"/>
              <w:right w:val="single" w:sz="4" w:space="0" w:color="auto"/>
            </w:tcBorders>
          </w:tcPr>
          <w:p w:rsidR="00091A8A" w:rsidRDefault="00091A8A" w:rsidP="00A46B84">
            <w:pPr>
              <w:jc w:val="both"/>
              <w:rPr>
                <w:rFonts w:ascii="Times New Roman" w:hAnsi="Times New Roman" w:cs="Times New Roman"/>
              </w:rPr>
            </w:pPr>
            <w:r>
              <w:rPr>
                <w:rFonts w:ascii="Times New Roman" w:hAnsi="Times New Roman" w:cs="Times New Roman"/>
              </w:rPr>
              <w:t>0.93E-07</w:t>
            </w:r>
          </w:p>
        </w:tc>
        <w:tc>
          <w:tcPr>
            <w:tcW w:w="1498" w:type="dxa"/>
            <w:tcBorders>
              <w:top w:val="nil"/>
              <w:left w:val="single" w:sz="4" w:space="0" w:color="auto"/>
              <w:bottom w:val="nil"/>
              <w:right w:val="single" w:sz="4" w:space="0" w:color="auto"/>
            </w:tcBorders>
          </w:tcPr>
          <w:p w:rsidR="00091A8A" w:rsidRDefault="00091A8A" w:rsidP="00A46B84">
            <w:pPr>
              <w:jc w:val="both"/>
              <w:rPr>
                <w:rFonts w:ascii="Times New Roman" w:hAnsi="Times New Roman" w:cs="Times New Roman"/>
              </w:rPr>
            </w:pPr>
            <w:r>
              <w:rPr>
                <w:rFonts w:ascii="Times New Roman" w:hAnsi="Times New Roman" w:cs="Times New Roman"/>
              </w:rPr>
              <w:t>-0.40E-06***</w:t>
            </w:r>
          </w:p>
        </w:tc>
        <w:tc>
          <w:tcPr>
            <w:tcW w:w="1422" w:type="dxa"/>
            <w:tcBorders>
              <w:top w:val="nil"/>
              <w:left w:val="single" w:sz="4" w:space="0" w:color="auto"/>
              <w:bottom w:val="nil"/>
              <w:right w:val="single" w:sz="4" w:space="0" w:color="auto"/>
            </w:tcBorders>
          </w:tcPr>
          <w:p w:rsidR="00091A8A" w:rsidRDefault="00091A8A" w:rsidP="00A46B84">
            <w:pPr>
              <w:jc w:val="both"/>
              <w:rPr>
                <w:rFonts w:ascii="Times New Roman" w:hAnsi="Times New Roman" w:cs="Times New Roman"/>
              </w:rPr>
            </w:pPr>
            <w:r>
              <w:rPr>
                <w:rFonts w:ascii="Times New Roman" w:hAnsi="Times New Roman" w:cs="Times New Roman"/>
              </w:rPr>
              <w:t>0.14E-06</w:t>
            </w:r>
          </w:p>
        </w:tc>
      </w:tr>
      <w:tr w:rsidR="00091A8A" w:rsidTr="00A46B84">
        <w:tc>
          <w:tcPr>
            <w:tcW w:w="2225" w:type="dxa"/>
            <w:tcBorders>
              <w:top w:val="nil"/>
              <w:left w:val="single" w:sz="4" w:space="0" w:color="auto"/>
              <w:bottom w:val="nil"/>
              <w:right w:val="single" w:sz="4" w:space="0" w:color="auto"/>
            </w:tcBorders>
          </w:tcPr>
          <w:p w:rsidR="00091A8A" w:rsidRDefault="00091A8A" w:rsidP="00A46B84">
            <w:pPr>
              <w:jc w:val="both"/>
              <w:rPr>
                <w:rFonts w:ascii="Times New Roman" w:hAnsi="Times New Roman" w:cs="Times New Roman"/>
              </w:rPr>
            </w:pPr>
            <w:r>
              <w:rPr>
                <w:rFonts w:ascii="Times New Roman" w:hAnsi="Times New Roman" w:cs="Times New Roman"/>
              </w:rPr>
              <w:t>Extent of income diversification</w:t>
            </w:r>
          </w:p>
        </w:tc>
        <w:tc>
          <w:tcPr>
            <w:tcW w:w="1194" w:type="dxa"/>
            <w:tcBorders>
              <w:top w:val="nil"/>
              <w:left w:val="single" w:sz="4" w:space="0" w:color="auto"/>
              <w:bottom w:val="nil"/>
              <w:right w:val="single" w:sz="4" w:space="0" w:color="auto"/>
            </w:tcBorders>
          </w:tcPr>
          <w:p w:rsidR="00091A8A" w:rsidRPr="009B6E40" w:rsidRDefault="00091A8A" w:rsidP="00A46B84">
            <w:pPr>
              <w:jc w:val="both"/>
              <w:rPr>
                <w:rFonts w:ascii="Times New Roman" w:hAnsi="Times New Roman" w:cs="Times New Roman"/>
              </w:rPr>
            </w:pPr>
            <w:r>
              <w:rPr>
                <w:rFonts w:ascii="Times New Roman" w:hAnsi="Times New Roman" w:cs="Times New Roman"/>
              </w:rPr>
              <w:t>X</w:t>
            </w:r>
            <w:r>
              <w:rPr>
                <w:rFonts w:ascii="Times New Roman" w:hAnsi="Times New Roman" w:cs="Times New Roman"/>
                <w:vertAlign w:val="subscript"/>
              </w:rPr>
              <w:t>4</w:t>
            </w:r>
          </w:p>
        </w:tc>
        <w:tc>
          <w:tcPr>
            <w:tcW w:w="1482" w:type="dxa"/>
            <w:tcBorders>
              <w:top w:val="nil"/>
              <w:left w:val="single" w:sz="4" w:space="0" w:color="auto"/>
              <w:bottom w:val="nil"/>
              <w:right w:val="single" w:sz="4" w:space="0" w:color="auto"/>
            </w:tcBorders>
          </w:tcPr>
          <w:p w:rsidR="00091A8A" w:rsidRDefault="00091A8A" w:rsidP="00A46B84">
            <w:pPr>
              <w:jc w:val="both"/>
              <w:rPr>
                <w:rFonts w:ascii="Times New Roman" w:hAnsi="Times New Roman" w:cs="Times New Roman"/>
              </w:rPr>
            </w:pPr>
            <w:r>
              <w:rPr>
                <w:rFonts w:ascii="Times New Roman" w:hAnsi="Times New Roman" w:cs="Times New Roman"/>
              </w:rPr>
              <w:t>-9.7971***</w:t>
            </w:r>
          </w:p>
        </w:tc>
        <w:tc>
          <w:tcPr>
            <w:tcW w:w="1424" w:type="dxa"/>
            <w:tcBorders>
              <w:top w:val="nil"/>
              <w:left w:val="single" w:sz="4" w:space="0" w:color="auto"/>
              <w:bottom w:val="nil"/>
              <w:right w:val="single" w:sz="4" w:space="0" w:color="auto"/>
            </w:tcBorders>
          </w:tcPr>
          <w:p w:rsidR="00091A8A" w:rsidRDefault="00091A8A" w:rsidP="00A46B84">
            <w:pPr>
              <w:jc w:val="both"/>
              <w:rPr>
                <w:rFonts w:ascii="Times New Roman" w:hAnsi="Times New Roman" w:cs="Times New Roman"/>
              </w:rPr>
            </w:pPr>
            <w:r>
              <w:rPr>
                <w:rFonts w:ascii="Times New Roman" w:hAnsi="Times New Roman" w:cs="Times New Roman"/>
              </w:rPr>
              <w:t>2.5416</w:t>
            </w:r>
          </w:p>
        </w:tc>
        <w:tc>
          <w:tcPr>
            <w:tcW w:w="1498" w:type="dxa"/>
            <w:tcBorders>
              <w:top w:val="nil"/>
              <w:left w:val="single" w:sz="4" w:space="0" w:color="auto"/>
              <w:bottom w:val="nil"/>
              <w:right w:val="single" w:sz="4" w:space="0" w:color="auto"/>
            </w:tcBorders>
          </w:tcPr>
          <w:p w:rsidR="00091A8A" w:rsidRDefault="00091A8A" w:rsidP="00A46B84">
            <w:pPr>
              <w:jc w:val="both"/>
              <w:rPr>
                <w:rFonts w:ascii="Times New Roman" w:hAnsi="Times New Roman" w:cs="Times New Roman"/>
              </w:rPr>
            </w:pPr>
            <w:r>
              <w:rPr>
                <w:rFonts w:ascii="Times New Roman" w:hAnsi="Times New Roman" w:cs="Times New Roman"/>
              </w:rPr>
              <w:t>-12.6577***</w:t>
            </w:r>
          </w:p>
        </w:tc>
        <w:tc>
          <w:tcPr>
            <w:tcW w:w="1422" w:type="dxa"/>
            <w:tcBorders>
              <w:top w:val="nil"/>
              <w:left w:val="single" w:sz="4" w:space="0" w:color="auto"/>
              <w:bottom w:val="nil"/>
              <w:right w:val="single" w:sz="4" w:space="0" w:color="auto"/>
            </w:tcBorders>
          </w:tcPr>
          <w:p w:rsidR="00091A8A" w:rsidRDefault="00091A8A" w:rsidP="00A46B84">
            <w:pPr>
              <w:jc w:val="both"/>
              <w:rPr>
                <w:rFonts w:ascii="Times New Roman" w:hAnsi="Times New Roman" w:cs="Times New Roman"/>
              </w:rPr>
            </w:pPr>
            <w:r>
              <w:rPr>
                <w:rFonts w:ascii="Times New Roman" w:hAnsi="Times New Roman" w:cs="Times New Roman"/>
              </w:rPr>
              <w:t>3.4921</w:t>
            </w:r>
          </w:p>
        </w:tc>
      </w:tr>
      <w:tr w:rsidR="00091A8A" w:rsidTr="00A46B84">
        <w:tc>
          <w:tcPr>
            <w:tcW w:w="2225" w:type="dxa"/>
            <w:tcBorders>
              <w:top w:val="nil"/>
              <w:left w:val="single" w:sz="4" w:space="0" w:color="auto"/>
              <w:bottom w:val="nil"/>
              <w:right w:val="single" w:sz="4" w:space="0" w:color="auto"/>
            </w:tcBorders>
          </w:tcPr>
          <w:p w:rsidR="00091A8A" w:rsidRDefault="00091A8A" w:rsidP="00A46B84">
            <w:pPr>
              <w:jc w:val="both"/>
              <w:rPr>
                <w:rFonts w:ascii="Times New Roman" w:hAnsi="Times New Roman" w:cs="Times New Roman"/>
              </w:rPr>
            </w:pPr>
            <w:r>
              <w:rPr>
                <w:rFonts w:ascii="Times New Roman" w:hAnsi="Times New Roman" w:cs="Times New Roman"/>
              </w:rPr>
              <w:t>Farm size</w:t>
            </w:r>
          </w:p>
        </w:tc>
        <w:tc>
          <w:tcPr>
            <w:tcW w:w="1194" w:type="dxa"/>
            <w:tcBorders>
              <w:top w:val="nil"/>
              <w:left w:val="single" w:sz="4" w:space="0" w:color="auto"/>
              <w:bottom w:val="nil"/>
              <w:right w:val="single" w:sz="4" w:space="0" w:color="auto"/>
            </w:tcBorders>
          </w:tcPr>
          <w:p w:rsidR="00091A8A" w:rsidRPr="009B6E40" w:rsidRDefault="00091A8A" w:rsidP="00A46B84">
            <w:pPr>
              <w:jc w:val="both"/>
              <w:rPr>
                <w:rFonts w:ascii="Times New Roman" w:hAnsi="Times New Roman" w:cs="Times New Roman"/>
              </w:rPr>
            </w:pPr>
            <w:r>
              <w:rPr>
                <w:rFonts w:ascii="Times New Roman" w:hAnsi="Times New Roman" w:cs="Times New Roman"/>
              </w:rPr>
              <w:t>X</w:t>
            </w:r>
            <w:r>
              <w:rPr>
                <w:rFonts w:ascii="Times New Roman" w:hAnsi="Times New Roman" w:cs="Times New Roman"/>
                <w:vertAlign w:val="subscript"/>
              </w:rPr>
              <w:t>5</w:t>
            </w:r>
          </w:p>
        </w:tc>
        <w:tc>
          <w:tcPr>
            <w:tcW w:w="1482" w:type="dxa"/>
            <w:tcBorders>
              <w:top w:val="nil"/>
              <w:left w:val="single" w:sz="4" w:space="0" w:color="auto"/>
              <w:bottom w:val="nil"/>
              <w:right w:val="single" w:sz="4" w:space="0" w:color="auto"/>
            </w:tcBorders>
          </w:tcPr>
          <w:p w:rsidR="00091A8A" w:rsidRDefault="00091A8A" w:rsidP="00A46B84">
            <w:pPr>
              <w:jc w:val="both"/>
              <w:rPr>
                <w:rFonts w:ascii="Times New Roman" w:hAnsi="Times New Roman" w:cs="Times New Roman"/>
              </w:rPr>
            </w:pPr>
            <w:r>
              <w:rPr>
                <w:rFonts w:ascii="Times New Roman" w:hAnsi="Times New Roman" w:cs="Times New Roman"/>
              </w:rPr>
              <w:t>0.51E-02**</w:t>
            </w:r>
          </w:p>
        </w:tc>
        <w:tc>
          <w:tcPr>
            <w:tcW w:w="1424" w:type="dxa"/>
            <w:tcBorders>
              <w:top w:val="nil"/>
              <w:left w:val="single" w:sz="4" w:space="0" w:color="auto"/>
              <w:bottom w:val="nil"/>
              <w:right w:val="single" w:sz="4" w:space="0" w:color="auto"/>
            </w:tcBorders>
          </w:tcPr>
          <w:p w:rsidR="00091A8A" w:rsidRDefault="00091A8A" w:rsidP="00A46B84">
            <w:pPr>
              <w:jc w:val="both"/>
              <w:rPr>
                <w:rFonts w:ascii="Times New Roman" w:hAnsi="Times New Roman" w:cs="Times New Roman"/>
              </w:rPr>
            </w:pPr>
            <w:r>
              <w:rPr>
                <w:rFonts w:ascii="Times New Roman" w:hAnsi="Times New Roman" w:cs="Times New Roman"/>
              </w:rPr>
              <w:t>0.20E-02</w:t>
            </w:r>
          </w:p>
        </w:tc>
        <w:tc>
          <w:tcPr>
            <w:tcW w:w="1498" w:type="dxa"/>
            <w:tcBorders>
              <w:top w:val="nil"/>
              <w:left w:val="single" w:sz="4" w:space="0" w:color="auto"/>
              <w:bottom w:val="nil"/>
              <w:right w:val="single" w:sz="4" w:space="0" w:color="auto"/>
            </w:tcBorders>
          </w:tcPr>
          <w:p w:rsidR="00091A8A" w:rsidRDefault="00091A8A" w:rsidP="00A46B84">
            <w:pPr>
              <w:jc w:val="both"/>
              <w:rPr>
                <w:rFonts w:ascii="Times New Roman" w:hAnsi="Times New Roman" w:cs="Times New Roman"/>
              </w:rPr>
            </w:pPr>
            <w:r>
              <w:rPr>
                <w:rFonts w:ascii="Times New Roman" w:hAnsi="Times New Roman" w:cs="Times New Roman"/>
              </w:rPr>
              <w:t>--013E-02</w:t>
            </w:r>
          </w:p>
        </w:tc>
        <w:tc>
          <w:tcPr>
            <w:tcW w:w="1422" w:type="dxa"/>
            <w:tcBorders>
              <w:top w:val="nil"/>
              <w:left w:val="single" w:sz="4" w:space="0" w:color="auto"/>
              <w:bottom w:val="nil"/>
              <w:right w:val="single" w:sz="4" w:space="0" w:color="auto"/>
            </w:tcBorders>
          </w:tcPr>
          <w:p w:rsidR="00091A8A" w:rsidRDefault="00091A8A" w:rsidP="00A46B84">
            <w:pPr>
              <w:jc w:val="both"/>
              <w:rPr>
                <w:rFonts w:ascii="Times New Roman" w:hAnsi="Times New Roman" w:cs="Times New Roman"/>
              </w:rPr>
            </w:pPr>
            <w:r>
              <w:rPr>
                <w:rFonts w:ascii="Times New Roman" w:hAnsi="Times New Roman" w:cs="Times New Roman"/>
              </w:rPr>
              <w:t>0.31E-02</w:t>
            </w:r>
          </w:p>
        </w:tc>
      </w:tr>
      <w:tr w:rsidR="00091A8A" w:rsidTr="00A46B84">
        <w:tc>
          <w:tcPr>
            <w:tcW w:w="2225" w:type="dxa"/>
            <w:tcBorders>
              <w:top w:val="nil"/>
              <w:left w:val="single" w:sz="4" w:space="0" w:color="auto"/>
              <w:bottom w:val="nil"/>
              <w:right w:val="single" w:sz="4" w:space="0" w:color="auto"/>
            </w:tcBorders>
          </w:tcPr>
          <w:p w:rsidR="00091A8A" w:rsidRDefault="00091A8A" w:rsidP="00A46B84">
            <w:pPr>
              <w:jc w:val="both"/>
              <w:rPr>
                <w:rFonts w:ascii="Times New Roman" w:hAnsi="Times New Roman" w:cs="Times New Roman"/>
              </w:rPr>
            </w:pPr>
            <w:r>
              <w:rPr>
                <w:rFonts w:ascii="Times New Roman" w:hAnsi="Times New Roman" w:cs="Times New Roman"/>
              </w:rPr>
              <w:t>Land ownership by inheritance (dummy)</w:t>
            </w:r>
          </w:p>
        </w:tc>
        <w:tc>
          <w:tcPr>
            <w:tcW w:w="1194" w:type="dxa"/>
            <w:tcBorders>
              <w:top w:val="nil"/>
              <w:left w:val="single" w:sz="4" w:space="0" w:color="auto"/>
              <w:bottom w:val="nil"/>
              <w:right w:val="single" w:sz="4" w:space="0" w:color="auto"/>
            </w:tcBorders>
          </w:tcPr>
          <w:p w:rsidR="00091A8A" w:rsidRPr="009B6E40" w:rsidRDefault="00091A8A" w:rsidP="00A46B84">
            <w:pPr>
              <w:jc w:val="both"/>
              <w:rPr>
                <w:rFonts w:ascii="Times New Roman" w:hAnsi="Times New Roman" w:cs="Times New Roman"/>
              </w:rPr>
            </w:pPr>
            <w:r>
              <w:rPr>
                <w:rFonts w:ascii="Times New Roman" w:hAnsi="Times New Roman" w:cs="Times New Roman"/>
              </w:rPr>
              <w:t>X</w:t>
            </w:r>
            <w:r>
              <w:rPr>
                <w:rFonts w:ascii="Times New Roman" w:hAnsi="Times New Roman" w:cs="Times New Roman"/>
                <w:vertAlign w:val="subscript"/>
              </w:rPr>
              <w:t>6</w:t>
            </w:r>
          </w:p>
        </w:tc>
        <w:tc>
          <w:tcPr>
            <w:tcW w:w="1482" w:type="dxa"/>
            <w:tcBorders>
              <w:top w:val="nil"/>
              <w:left w:val="single" w:sz="4" w:space="0" w:color="auto"/>
              <w:bottom w:val="nil"/>
              <w:right w:val="single" w:sz="4" w:space="0" w:color="auto"/>
            </w:tcBorders>
          </w:tcPr>
          <w:p w:rsidR="00091A8A" w:rsidRDefault="00091A8A" w:rsidP="00A46B84">
            <w:pPr>
              <w:jc w:val="both"/>
              <w:rPr>
                <w:rFonts w:ascii="Times New Roman" w:hAnsi="Times New Roman" w:cs="Times New Roman"/>
              </w:rPr>
            </w:pPr>
            <w:r>
              <w:rPr>
                <w:rFonts w:ascii="Times New Roman" w:hAnsi="Times New Roman" w:cs="Times New Roman"/>
              </w:rPr>
              <w:t>-0.29E-01***</w:t>
            </w:r>
          </w:p>
        </w:tc>
        <w:tc>
          <w:tcPr>
            <w:tcW w:w="1424" w:type="dxa"/>
            <w:tcBorders>
              <w:top w:val="nil"/>
              <w:left w:val="single" w:sz="4" w:space="0" w:color="auto"/>
              <w:bottom w:val="nil"/>
              <w:right w:val="single" w:sz="4" w:space="0" w:color="auto"/>
            </w:tcBorders>
          </w:tcPr>
          <w:p w:rsidR="00091A8A" w:rsidRDefault="00091A8A" w:rsidP="00A46B84">
            <w:pPr>
              <w:jc w:val="both"/>
              <w:rPr>
                <w:rFonts w:ascii="Times New Roman" w:hAnsi="Times New Roman" w:cs="Times New Roman"/>
              </w:rPr>
            </w:pPr>
            <w:r>
              <w:rPr>
                <w:rFonts w:ascii="Times New Roman" w:hAnsi="Times New Roman" w:cs="Times New Roman"/>
              </w:rPr>
              <w:t>0.50E-02</w:t>
            </w:r>
          </w:p>
        </w:tc>
        <w:tc>
          <w:tcPr>
            <w:tcW w:w="1498" w:type="dxa"/>
            <w:tcBorders>
              <w:top w:val="nil"/>
              <w:left w:val="single" w:sz="4" w:space="0" w:color="auto"/>
              <w:bottom w:val="nil"/>
              <w:right w:val="single" w:sz="4" w:space="0" w:color="auto"/>
            </w:tcBorders>
          </w:tcPr>
          <w:p w:rsidR="00091A8A" w:rsidRDefault="00091A8A" w:rsidP="00A46B84">
            <w:pPr>
              <w:jc w:val="both"/>
              <w:rPr>
                <w:rFonts w:ascii="Times New Roman" w:hAnsi="Times New Roman" w:cs="Times New Roman"/>
              </w:rPr>
            </w:pPr>
            <w:r>
              <w:rPr>
                <w:rFonts w:ascii="Times New Roman" w:hAnsi="Times New Roman" w:cs="Times New Roman"/>
              </w:rPr>
              <w:t>-0.79E-02</w:t>
            </w:r>
          </w:p>
        </w:tc>
        <w:tc>
          <w:tcPr>
            <w:tcW w:w="1422" w:type="dxa"/>
            <w:tcBorders>
              <w:top w:val="nil"/>
              <w:left w:val="single" w:sz="4" w:space="0" w:color="auto"/>
              <w:bottom w:val="nil"/>
              <w:right w:val="single" w:sz="4" w:space="0" w:color="auto"/>
            </w:tcBorders>
          </w:tcPr>
          <w:p w:rsidR="00091A8A" w:rsidRDefault="00091A8A" w:rsidP="00A46B84">
            <w:pPr>
              <w:jc w:val="both"/>
              <w:rPr>
                <w:rFonts w:ascii="Times New Roman" w:hAnsi="Times New Roman" w:cs="Times New Roman"/>
              </w:rPr>
            </w:pPr>
            <w:r>
              <w:rPr>
                <w:rFonts w:ascii="Times New Roman" w:hAnsi="Times New Roman" w:cs="Times New Roman"/>
              </w:rPr>
              <w:t>0.93E-02</w:t>
            </w:r>
          </w:p>
        </w:tc>
      </w:tr>
      <w:tr w:rsidR="00091A8A" w:rsidTr="00A46B84">
        <w:tc>
          <w:tcPr>
            <w:tcW w:w="2225" w:type="dxa"/>
            <w:tcBorders>
              <w:top w:val="nil"/>
              <w:left w:val="single" w:sz="4" w:space="0" w:color="auto"/>
              <w:bottom w:val="nil"/>
              <w:right w:val="single" w:sz="4" w:space="0" w:color="auto"/>
            </w:tcBorders>
          </w:tcPr>
          <w:p w:rsidR="00091A8A" w:rsidRDefault="00091A8A" w:rsidP="00A46B84">
            <w:pPr>
              <w:jc w:val="both"/>
              <w:rPr>
                <w:rFonts w:ascii="Times New Roman" w:hAnsi="Times New Roman" w:cs="Times New Roman"/>
              </w:rPr>
            </w:pPr>
            <w:r>
              <w:rPr>
                <w:rFonts w:ascii="Times New Roman" w:hAnsi="Times New Roman" w:cs="Times New Roman"/>
              </w:rPr>
              <w:t>Farm Labour</w:t>
            </w:r>
          </w:p>
        </w:tc>
        <w:tc>
          <w:tcPr>
            <w:tcW w:w="1194" w:type="dxa"/>
            <w:tcBorders>
              <w:top w:val="nil"/>
              <w:left w:val="single" w:sz="4" w:space="0" w:color="auto"/>
              <w:bottom w:val="nil"/>
              <w:right w:val="single" w:sz="4" w:space="0" w:color="auto"/>
            </w:tcBorders>
          </w:tcPr>
          <w:p w:rsidR="00091A8A" w:rsidRPr="0058098E" w:rsidRDefault="00091A8A" w:rsidP="00A46B84">
            <w:pPr>
              <w:jc w:val="both"/>
              <w:rPr>
                <w:rFonts w:ascii="Times New Roman" w:hAnsi="Times New Roman" w:cs="Times New Roman"/>
              </w:rPr>
            </w:pPr>
            <w:r>
              <w:rPr>
                <w:rFonts w:ascii="Times New Roman" w:hAnsi="Times New Roman" w:cs="Times New Roman"/>
              </w:rPr>
              <w:t>X</w:t>
            </w:r>
            <w:r>
              <w:rPr>
                <w:rFonts w:ascii="Times New Roman" w:hAnsi="Times New Roman" w:cs="Times New Roman"/>
                <w:vertAlign w:val="subscript"/>
              </w:rPr>
              <w:t>7</w:t>
            </w:r>
          </w:p>
        </w:tc>
        <w:tc>
          <w:tcPr>
            <w:tcW w:w="1482" w:type="dxa"/>
            <w:tcBorders>
              <w:top w:val="nil"/>
              <w:left w:val="single" w:sz="4" w:space="0" w:color="auto"/>
              <w:bottom w:val="nil"/>
              <w:right w:val="single" w:sz="4" w:space="0" w:color="auto"/>
            </w:tcBorders>
          </w:tcPr>
          <w:p w:rsidR="00091A8A" w:rsidRDefault="00091A8A" w:rsidP="00A46B84">
            <w:pPr>
              <w:jc w:val="both"/>
              <w:rPr>
                <w:rFonts w:ascii="Times New Roman" w:hAnsi="Times New Roman" w:cs="Times New Roman"/>
              </w:rPr>
            </w:pPr>
            <w:r>
              <w:rPr>
                <w:rFonts w:ascii="Times New Roman" w:hAnsi="Times New Roman" w:cs="Times New Roman"/>
              </w:rPr>
              <w:t>-0.14E-03***</w:t>
            </w:r>
          </w:p>
        </w:tc>
        <w:tc>
          <w:tcPr>
            <w:tcW w:w="1424" w:type="dxa"/>
            <w:tcBorders>
              <w:top w:val="nil"/>
              <w:left w:val="single" w:sz="4" w:space="0" w:color="auto"/>
              <w:bottom w:val="nil"/>
              <w:right w:val="single" w:sz="4" w:space="0" w:color="auto"/>
            </w:tcBorders>
          </w:tcPr>
          <w:p w:rsidR="00091A8A" w:rsidRDefault="00091A8A" w:rsidP="00A46B84">
            <w:pPr>
              <w:jc w:val="both"/>
              <w:rPr>
                <w:rFonts w:ascii="Times New Roman" w:hAnsi="Times New Roman" w:cs="Times New Roman"/>
              </w:rPr>
            </w:pPr>
            <w:r>
              <w:rPr>
                <w:rFonts w:ascii="Times New Roman" w:hAnsi="Times New Roman" w:cs="Times New Roman"/>
              </w:rPr>
              <w:t>0.26E-04</w:t>
            </w:r>
          </w:p>
        </w:tc>
        <w:tc>
          <w:tcPr>
            <w:tcW w:w="1498" w:type="dxa"/>
            <w:tcBorders>
              <w:top w:val="nil"/>
              <w:left w:val="single" w:sz="4" w:space="0" w:color="auto"/>
              <w:bottom w:val="nil"/>
              <w:right w:val="single" w:sz="4" w:space="0" w:color="auto"/>
            </w:tcBorders>
          </w:tcPr>
          <w:p w:rsidR="00091A8A" w:rsidRDefault="00091A8A" w:rsidP="00A46B84">
            <w:pPr>
              <w:jc w:val="both"/>
              <w:rPr>
                <w:rFonts w:ascii="Times New Roman" w:hAnsi="Times New Roman" w:cs="Times New Roman"/>
              </w:rPr>
            </w:pPr>
            <w:r>
              <w:rPr>
                <w:rFonts w:ascii="Times New Roman" w:hAnsi="Times New Roman" w:cs="Times New Roman"/>
              </w:rPr>
              <w:t>0.70E-04***</w:t>
            </w:r>
          </w:p>
        </w:tc>
        <w:tc>
          <w:tcPr>
            <w:tcW w:w="1422" w:type="dxa"/>
            <w:tcBorders>
              <w:top w:val="nil"/>
              <w:left w:val="single" w:sz="4" w:space="0" w:color="auto"/>
              <w:bottom w:val="nil"/>
              <w:right w:val="single" w:sz="4" w:space="0" w:color="auto"/>
            </w:tcBorders>
          </w:tcPr>
          <w:p w:rsidR="00091A8A" w:rsidRDefault="00091A8A" w:rsidP="00A46B84">
            <w:pPr>
              <w:jc w:val="both"/>
              <w:rPr>
                <w:rFonts w:ascii="Times New Roman" w:hAnsi="Times New Roman" w:cs="Times New Roman"/>
              </w:rPr>
            </w:pPr>
            <w:r>
              <w:rPr>
                <w:rFonts w:ascii="Times New Roman" w:hAnsi="Times New Roman" w:cs="Times New Roman"/>
              </w:rPr>
              <w:t>0.27E-04</w:t>
            </w:r>
          </w:p>
        </w:tc>
      </w:tr>
      <w:tr w:rsidR="00091A8A" w:rsidTr="00A46B84">
        <w:tc>
          <w:tcPr>
            <w:tcW w:w="2225" w:type="dxa"/>
            <w:tcBorders>
              <w:top w:val="nil"/>
              <w:left w:val="single" w:sz="4" w:space="0" w:color="auto"/>
              <w:bottom w:val="nil"/>
              <w:right w:val="single" w:sz="4" w:space="0" w:color="auto"/>
            </w:tcBorders>
          </w:tcPr>
          <w:p w:rsidR="00091A8A" w:rsidRDefault="00091A8A" w:rsidP="00A46B84">
            <w:pPr>
              <w:jc w:val="both"/>
              <w:rPr>
                <w:rFonts w:ascii="Times New Roman" w:hAnsi="Times New Roman" w:cs="Times New Roman"/>
              </w:rPr>
            </w:pPr>
            <w:r>
              <w:rPr>
                <w:rFonts w:ascii="Times New Roman" w:hAnsi="Times New Roman" w:cs="Times New Roman"/>
              </w:rPr>
              <w:t>Access to extension services (dummy)</w:t>
            </w:r>
          </w:p>
        </w:tc>
        <w:tc>
          <w:tcPr>
            <w:tcW w:w="1194" w:type="dxa"/>
            <w:tcBorders>
              <w:top w:val="nil"/>
              <w:left w:val="single" w:sz="4" w:space="0" w:color="auto"/>
              <w:bottom w:val="nil"/>
              <w:right w:val="single" w:sz="4" w:space="0" w:color="auto"/>
            </w:tcBorders>
          </w:tcPr>
          <w:p w:rsidR="00091A8A" w:rsidRPr="0058098E" w:rsidRDefault="00091A8A" w:rsidP="00A46B84">
            <w:pPr>
              <w:jc w:val="both"/>
              <w:rPr>
                <w:rFonts w:ascii="Times New Roman" w:hAnsi="Times New Roman" w:cs="Times New Roman"/>
              </w:rPr>
            </w:pPr>
            <w:r>
              <w:rPr>
                <w:rFonts w:ascii="Times New Roman" w:hAnsi="Times New Roman" w:cs="Times New Roman"/>
              </w:rPr>
              <w:t>X</w:t>
            </w:r>
            <w:r>
              <w:rPr>
                <w:rFonts w:ascii="Times New Roman" w:hAnsi="Times New Roman" w:cs="Times New Roman"/>
                <w:vertAlign w:val="subscript"/>
              </w:rPr>
              <w:t>8</w:t>
            </w:r>
          </w:p>
        </w:tc>
        <w:tc>
          <w:tcPr>
            <w:tcW w:w="1482" w:type="dxa"/>
            <w:tcBorders>
              <w:top w:val="nil"/>
              <w:left w:val="single" w:sz="4" w:space="0" w:color="auto"/>
              <w:bottom w:val="nil"/>
              <w:right w:val="single" w:sz="4" w:space="0" w:color="auto"/>
            </w:tcBorders>
          </w:tcPr>
          <w:p w:rsidR="00091A8A" w:rsidRDefault="00091A8A" w:rsidP="00A46B84">
            <w:pPr>
              <w:jc w:val="both"/>
              <w:rPr>
                <w:rFonts w:ascii="Times New Roman" w:hAnsi="Times New Roman" w:cs="Times New Roman"/>
              </w:rPr>
            </w:pPr>
            <w:r>
              <w:rPr>
                <w:rFonts w:ascii="Times New Roman" w:hAnsi="Times New Roman" w:cs="Times New Roman"/>
              </w:rPr>
              <w:t>-0.48E-02**</w:t>
            </w:r>
          </w:p>
        </w:tc>
        <w:tc>
          <w:tcPr>
            <w:tcW w:w="1424" w:type="dxa"/>
            <w:tcBorders>
              <w:top w:val="nil"/>
              <w:left w:val="single" w:sz="4" w:space="0" w:color="auto"/>
              <w:bottom w:val="nil"/>
              <w:right w:val="single" w:sz="4" w:space="0" w:color="auto"/>
            </w:tcBorders>
          </w:tcPr>
          <w:p w:rsidR="00091A8A" w:rsidRDefault="00091A8A" w:rsidP="00A46B84">
            <w:pPr>
              <w:jc w:val="both"/>
              <w:rPr>
                <w:rFonts w:ascii="Times New Roman" w:hAnsi="Times New Roman" w:cs="Times New Roman"/>
              </w:rPr>
            </w:pPr>
            <w:r>
              <w:rPr>
                <w:rFonts w:ascii="Times New Roman" w:hAnsi="Times New Roman" w:cs="Times New Roman"/>
              </w:rPr>
              <w:t>0.19E-02</w:t>
            </w:r>
          </w:p>
        </w:tc>
        <w:tc>
          <w:tcPr>
            <w:tcW w:w="1498" w:type="dxa"/>
            <w:tcBorders>
              <w:top w:val="nil"/>
              <w:left w:val="single" w:sz="4" w:space="0" w:color="auto"/>
              <w:bottom w:val="nil"/>
              <w:right w:val="single" w:sz="4" w:space="0" w:color="auto"/>
            </w:tcBorders>
          </w:tcPr>
          <w:p w:rsidR="00091A8A" w:rsidRDefault="00091A8A" w:rsidP="00A46B84">
            <w:pPr>
              <w:jc w:val="both"/>
              <w:rPr>
                <w:rFonts w:ascii="Times New Roman" w:hAnsi="Times New Roman" w:cs="Times New Roman"/>
              </w:rPr>
            </w:pPr>
            <w:r>
              <w:rPr>
                <w:rFonts w:ascii="Times New Roman" w:hAnsi="Times New Roman" w:cs="Times New Roman"/>
              </w:rPr>
              <w:t>0.26E-02***</w:t>
            </w:r>
          </w:p>
        </w:tc>
        <w:tc>
          <w:tcPr>
            <w:tcW w:w="1422" w:type="dxa"/>
            <w:tcBorders>
              <w:top w:val="nil"/>
              <w:left w:val="single" w:sz="4" w:space="0" w:color="auto"/>
              <w:bottom w:val="nil"/>
              <w:right w:val="single" w:sz="4" w:space="0" w:color="auto"/>
            </w:tcBorders>
          </w:tcPr>
          <w:p w:rsidR="00091A8A" w:rsidRDefault="00091A8A" w:rsidP="00A46B84">
            <w:pPr>
              <w:jc w:val="both"/>
              <w:rPr>
                <w:rFonts w:ascii="Times New Roman" w:hAnsi="Times New Roman" w:cs="Times New Roman"/>
              </w:rPr>
            </w:pPr>
            <w:r>
              <w:rPr>
                <w:rFonts w:ascii="Times New Roman" w:hAnsi="Times New Roman" w:cs="Times New Roman"/>
              </w:rPr>
              <w:t>0.73E-04</w:t>
            </w:r>
          </w:p>
        </w:tc>
      </w:tr>
      <w:tr w:rsidR="00091A8A" w:rsidTr="00A46B84">
        <w:tc>
          <w:tcPr>
            <w:tcW w:w="2225" w:type="dxa"/>
            <w:tcBorders>
              <w:top w:val="nil"/>
              <w:left w:val="single" w:sz="4" w:space="0" w:color="auto"/>
              <w:bottom w:val="nil"/>
              <w:right w:val="single" w:sz="4" w:space="0" w:color="auto"/>
            </w:tcBorders>
          </w:tcPr>
          <w:p w:rsidR="00091A8A" w:rsidRDefault="00091A8A" w:rsidP="00A46B84">
            <w:pPr>
              <w:jc w:val="both"/>
              <w:rPr>
                <w:rFonts w:ascii="Times New Roman" w:hAnsi="Times New Roman" w:cs="Times New Roman"/>
              </w:rPr>
            </w:pPr>
            <w:r>
              <w:rPr>
                <w:rFonts w:ascii="Times New Roman" w:hAnsi="Times New Roman" w:cs="Times New Roman"/>
              </w:rPr>
              <w:t>Log – likelihood function</w:t>
            </w:r>
          </w:p>
        </w:tc>
        <w:tc>
          <w:tcPr>
            <w:tcW w:w="1194" w:type="dxa"/>
            <w:tcBorders>
              <w:top w:val="nil"/>
              <w:left w:val="single" w:sz="4" w:space="0" w:color="auto"/>
              <w:bottom w:val="nil"/>
              <w:right w:val="single" w:sz="4" w:space="0" w:color="auto"/>
            </w:tcBorders>
          </w:tcPr>
          <w:p w:rsidR="00091A8A" w:rsidRDefault="00091A8A" w:rsidP="00A46B84">
            <w:pPr>
              <w:jc w:val="both"/>
              <w:rPr>
                <w:rFonts w:ascii="Times New Roman" w:hAnsi="Times New Roman" w:cs="Times New Roman"/>
              </w:rPr>
            </w:pPr>
          </w:p>
        </w:tc>
        <w:tc>
          <w:tcPr>
            <w:tcW w:w="1482" w:type="dxa"/>
            <w:tcBorders>
              <w:top w:val="nil"/>
              <w:left w:val="single" w:sz="4" w:space="0" w:color="auto"/>
              <w:bottom w:val="nil"/>
              <w:right w:val="single" w:sz="4" w:space="0" w:color="auto"/>
            </w:tcBorders>
          </w:tcPr>
          <w:p w:rsidR="00091A8A" w:rsidRDefault="00091A8A" w:rsidP="00A46B84">
            <w:pPr>
              <w:jc w:val="both"/>
              <w:rPr>
                <w:rFonts w:ascii="Times New Roman" w:hAnsi="Times New Roman" w:cs="Times New Roman"/>
              </w:rPr>
            </w:pPr>
            <w:r>
              <w:rPr>
                <w:rFonts w:ascii="Times New Roman" w:hAnsi="Times New Roman" w:cs="Times New Roman"/>
              </w:rPr>
              <w:t>-803.8120</w:t>
            </w:r>
          </w:p>
        </w:tc>
        <w:tc>
          <w:tcPr>
            <w:tcW w:w="1424" w:type="dxa"/>
            <w:tcBorders>
              <w:top w:val="nil"/>
              <w:left w:val="single" w:sz="4" w:space="0" w:color="auto"/>
              <w:bottom w:val="nil"/>
              <w:right w:val="single" w:sz="4" w:space="0" w:color="auto"/>
            </w:tcBorders>
          </w:tcPr>
          <w:p w:rsidR="00091A8A" w:rsidRDefault="00091A8A" w:rsidP="00A46B84">
            <w:pPr>
              <w:jc w:val="both"/>
              <w:rPr>
                <w:rFonts w:ascii="Times New Roman" w:hAnsi="Times New Roman" w:cs="Times New Roman"/>
              </w:rPr>
            </w:pPr>
            <w:r>
              <w:rPr>
                <w:rFonts w:ascii="Times New Roman" w:hAnsi="Times New Roman" w:cs="Times New Roman"/>
              </w:rPr>
              <w:t>-</w:t>
            </w:r>
          </w:p>
        </w:tc>
        <w:tc>
          <w:tcPr>
            <w:tcW w:w="1498" w:type="dxa"/>
            <w:tcBorders>
              <w:top w:val="nil"/>
              <w:left w:val="single" w:sz="4" w:space="0" w:color="auto"/>
              <w:bottom w:val="nil"/>
              <w:right w:val="single" w:sz="4" w:space="0" w:color="auto"/>
            </w:tcBorders>
          </w:tcPr>
          <w:p w:rsidR="00091A8A" w:rsidRDefault="00091A8A" w:rsidP="00A46B84">
            <w:pPr>
              <w:jc w:val="both"/>
              <w:rPr>
                <w:rFonts w:ascii="Times New Roman" w:hAnsi="Times New Roman" w:cs="Times New Roman"/>
              </w:rPr>
            </w:pPr>
            <w:r>
              <w:rPr>
                <w:rFonts w:ascii="Times New Roman" w:hAnsi="Times New Roman" w:cs="Times New Roman"/>
              </w:rPr>
              <w:t>559.2115</w:t>
            </w:r>
          </w:p>
        </w:tc>
        <w:tc>
          <w:tcPr>
            <w:tcW w:w="1422" w:type="dxa"/>
            <w:tcBorders>
              <w:top w:val="nil"/>
              <w:left w:val="single" w:sz="4" w:space="0" w:color="auto"/>
              <w:bottom w:val="nil"/>
              <w:right w:val="single" w:sz="4" w:space="0" w:color="auto"/>
            </w:tcBorders>
          </w:tcPr>
          <w:p w:rsidR="00091A8A" w:rsidRDefault="00091A8A" w:rsidP="00A46B84">
            <w:pPr>
              <w:jc w:val="both"/>
              <w:rPr>
                <w:rFonts w:ascii="Times New Roman" w:hAnsi="Times New Roman" w:cs="Times New Roman"/>
              </w:rPr>
            </w:pPr>
            <w:r>
              <w:rPr>
                <w:rFonts w:ascii="Times New Roman" w:hAnsi="Times New Roman" w:cs="Times New Roman"/>
              </w:rPr>
              <w:t>-</w:t>
            </w:r>
          </w:p>
        </w:tc>
      </w:tr>
      <w:tr w:rsidR="00091A8A" w:rsidTr="00A46B84">
        <w:tc>
          <w:tcPr>
            <w:tcW w:w="2225" w:type="dxa"/>
            <w:tcBorders>
              <w:top w:val="nil"/>
              <w:left w:val="single" w:sz="4" w:space="0" w:color="auto"/>
              <w:bottom w:val="single" w:sz="4" w:space="0" w:color="auto"/>
              <w:right w:val="single" w:sz="4" w:space="0" w:color="auto"/>
            </w:tcBorders>
          </w:tcPr>
          <w:p w:rsidR="00091A8A" w:rsidRPr="00FD603F" w:rsidRDefault="00091A8A" w:rsidP="00091A8A">
            <w:pPr>
              <w:pStyle w:val="ListParagraph"/>
              <w:numPr>
                <w:ilvl w:val="0"/>
                <w:numId w:val="4"/>
              </w:numPr>
              <w:spacing w:after="0" w:line="240" w:lineRule="auto"/>
              <w:ind w:left="540" w:hanging="540"/>
              <w:jc w:val="both"/>
              <w:rPr>
                <w:rFonts w:ascii="Times New Roman" w:hAnsi="Times New Roman" w:cs="Times New Roman"/>
              </w:rPr>
            </w:pPr>
            <w:r>
              <w:rPr>
                <w:rFonts w:ascii="Times New Roman" w:hAnsi="Times New Roman" w:cs="Times New Roman"/>
              </w:rPr>
              <w:t>(sigma)</w:t>
            </w:r>
          </w:p>
        </w:tc>
        <w:tc>
          <w:tcPr>
            <w:tcW w:w="1194" w:type="dxa"/>
            <w:tcBorders>
              <w:top w:val="nil"/>
              <w:left w:val="single" w:sz="4" w:space="0" w:color="auto"/>
              <w:bottom w:val="single" w:sz="4" w:space="0" w:color="auto"/>
              <w:right w:val="single" w:sz="4" w:space="0" w:color="auto"/>
            </w:tcBorders>
          </w:tcPr>
          <w:p w:rsidR="00091A8A" w:rsidRDefault="00091A8A" w:rsidP="00A46B84">
            <w:pPr>
              <w:jc w:val="both"/>
              <w:rPr>
                <w:rFonts w:ascii="Times New Roman" w:hAnsi="Times New Roman" w:cs="Times New Roman"/>
              </w:rPr>
            </w:pPr>
          </w:p>
        </w:tc>
        <w:tc>
          <w:tcPr>
            <w:tcW w:w="1482" w:type="dxa"/>
            <w:tcBorders>
              <w:top w:val="nil"/>
              <w:left w:val="single" w:sz="4" w:space="0" w:color="auto"/>
              <w:bottom w:val="single" w:sz="4" w:space="0" w:color="auto"/>
              <w:right w:val="single" w:sz="4" w:space="0" w:color="auto"/>
            </w:tcBorders>
          </w:tcPr>
          <w:p w:rsidR="00091A8A" w:rsidRDefault="00091A8A" w:rsidP="00A46B84">
            <w:pPr>
              <w:jc w:val="both"/>
              <w:rPr>
                <w:rFonts w:ascii="Times New Roman" w:hAnsi="Times New Roman" w:cs="Times New Roman"/>
              </w:rPr>
            </w:pPr>
            <w:r>
              <w:rPr>
                <w:rFonts w:ascii="Times New Roman" w:hAnsi="Times New Roman" w:cs="Times New Roman"/>
              </w:rPr>
              <w:t>0.50E-01***</w:t>
            </w:r>
          </w:p>
        </w:tc>
        <w:tc>
          <w:tcPr>
            <w:tcW w:w="1424" w:type="dxa"/>
            <w:tcBorders>
              <w:top w:val="nil"/>
              <w:left w:val="single" w:sz="4" w:space="0" w:color="auto"/>
              <w:bottom w:val="single" w:sz="4" w:space="0" w:color="auto"/>
              <w:right w:val="single" w:sz="4" w:space="0" w:color="auto"/>
            </w:tcBorders>
          </w:tcPr>
          <w:p w:rsidR="00091A8A" w:rsidRDefault="00091A8A" w:rsidP="00A46B84">
            <w:pPr>
              <w:jc w:val="both"/>
              <w:rPr>
                <w:rFonts w:ascii="Times New Roman" w:hAnsi="Times New Roman" w:cs="Times New Roman"/>
              </w:rPr>
            </w:pPr>
            <w:r>
              <w:rPr>
                <w:rFonts w:ascii="Times New Roman" w:hAnsi="Times New Roman" w:cs="Times New Roman"/>
              </w:rPr>
              <w:t>0.88E-02</w:t>
            </w:r>
          </w:p>
        </w:tc>
        <w:tc>
          <w:tcPr>
            <w:tcW w:w="1498" w:type="dxa"/>
            <w:tcBorders>
              <w:top w:val="nil"/>
              <w:left w:val="single" w:sz="4" w:space="0" w:color="auto"/>
              <w:bottom w:val="single" w:sz="4" w:space="0" w:color="auto"/>
              <w:right w:val="single" w:sz="4" w:space="0" w:color="auto"/>
            </w:tcBorders>
          </w:tcPr>
          <w:p w:rsidR="00091A8A" w:rsidRDefault="00091A8A" w:rsidP="00A46B84">
            <w:pPr>
              <w:jc w:val="both"/>
              <w:rPr>
                <w:rFonts w:ascii="Times New Roman" w:hAnsi="Times New Roman" w:cs="Times New Roman"/>
              </w:rPr>
            </w:pPr>
            <w:r>
              <w:rPr>
                <w:rFonts w:ascii="Times New Roman" w:hAnsi="Times New Roman" w:cs="Times New Roman"/>
              </w:rPr>
              <w:t>0.62E-01***</w:t>
            </w:r>
          </w:p>
        </w:tc>
        <w:tc>
          <w:tcPr>
            <w:tcW w:w="1422" w:type="dxa"/>
            <w:tcBorders>
              <w:top w:val="nil"/>
              <w:left w:val="single" w:sz="4" w:space="0" w:color="auto"/>
              <w:bottom w:val="single" w:sz="4" w:space="0" w:color="auto"/>
              <w:right w:val="single" w:sz="4" w:space="0" w:color="auto"/>
            </w:tcBorders>
          </w:tcPr>
          <w:p w:rsidR="00091A8A" w:rsidRDefault="00091A8A" w:rsidP="00A46B84">
            <w:pPr>
              <w:jc w:val="both"/>
              <w:rPr>
                <w:rFonts w:ascii="Times New Roman" w:hAnsi="Times New Roman" w:cs="Times New Roman"/>
              </w:rPr>
            </w:pPr>
            <w:r>
              <w:rPr>
                <w:rFonts w:ascii="Times New Roman" w:hAnsi="Times New Roman" w:cs="Times New Roman"/>
              </w:rPr>
              <w:t>0.13E-01</w:t>
            </w:r>
          </w:p>
        </w:tc>
      </w:tr>
    </w:tbl>
    <w:p w:rsidR="00091A8A" w:rsidRPr="001D5278" w:rsidRDefault="00091A8A" w:rsidP="00091A8A">
      <w:pPr>
        <w:spacing w:after="0" w:line="480" w:lineRule="auto"/>
        <w:jc w:val="both"/>
        <w:rPr>
          <w:rFonts w:ascii="Times New Roman" w:hAnsi="Times New Roman" w:cs="Times New Roman"/>
          <w:sz w:val="16"/>
        </w:rPr>
      </w:pPr>
    </w:p>
    <w:p w:rsidR="00091A8A" w:rsidRPr="003712F3" w:rsidRDefault="00091A8A" w:rsidP="00091A8A">
      <w:pPr>
        <w:spacing w:after="0" w:line="480" w:lineRule="auto"/>
        <w:jc w:val="both"/>
        <w:rPr>
          <w:rFonts w:ascii="Times New Roman" w:hAnsi="Times New Roman" w:cs="Times New Roman"/>
          <w:sz w:val="24"/>
        </w:rPr>
      </w:pPr>
      <w:r w:rsidRPr="00287141">
        <w:rPr>
          <w:rFonts w:ascii="Times New Roman" w:hAnsi="Times New Roman" w:cs="Times New Roman"/>
          <w:i/>
          <w:sz w:val="24"/>
        </w:rPr>
        <w:t>Source:</w:t>
      </w:r>
      <w:r w:rsidRPr="003712F3">
        <w:rPr>
          <w:rFonts w:ascii="Times New Roman" w:hAnsi="Times New Roman" w:cs="Times New Roman"/>
          <w:sz w:val="24"/>
        </w:rPr>
        <w:t xml:space="preserve">  Ojimba, T.P (2011).  Journal of Applied Sciences, 11 (3), 462 – 472.  Asterisks indicate significance level; *** 1%, **5%, *10%.</w:t>
      </w:r>
    </w:p>
    <w:p w:rsidR="00091A8A" w:rsidRPr="003712F3" w:rsidRDefault="00091A8A" w:rsidP="00091A8A">
      <w:pPr>
        <w:spacing w:before="240" w:after="0" w:line="480" w:lineRule="auto"/>
        <w:jc w:val="both"/>
        <w:rPr>
          <w:rFonts w:ascii="Times New Roman" w:hAnsi="Times New Roman" w:cs="Times New Roman"/>
          <w:sz w:val="24"/>
        </w:rPr>
      </w:pPr>
      <w:r w:rsidRPr="003712F3">
        <w:rPr>
          <w:rFonts w:ascii="Times New Roman" w:hAnsi="Times New Roman" w:cs="Times New Roman"/>
          <w:sz w:val="24"/>
        </w:rPr>
        <w:tab/>
        <w:t>The regression estimates of farm income (X</w:t>
      </w:r>
      <w:r w:rsidRPr="003712F3">
        <w:rPr>
          <w:rFonts w:ascii="Times New Roman" w:hAnsi="Times New Roman" w:cs="Times New Roman"/>
          <w:sz w:val="24"/>
          <w:vertAlign w:val="subscript"/>
        </w:rPr>
        <w:t>2</w:t>
      </w:r>
      <w:r w:rsidRPr="003712F3">
        <w:rPr>
          <w:rFonts w:ascii="Times New Roman" w:hAnsi="Times New Roman" w:cs="Times New Roman"/>
          <w:sz w:val="24"/>
        </w:rPr>
        <w:t>) with coefficients -0.10E-06, significant at 5% in crude oil polluted crop farms and -0.36E-06, significant at 1% in non-polluted crop farms, showed that increase in farm income could lead to reduction in poverty though very marginally.  The tobit regression estimates of non-farm income (X</w:t>
      </w:r>
      <w:r w:rsidRPr="003712F3">
        <w:rPr>
          <w:rFonts w:ascii="Times New Roman" w:hAnsi="Times New Roman" w:cs="Times New Roman"/>
          <w:sz w:val="24"/>
          <w:vertAlign w:val="subscript"/>
        </w:rPr>
        <w:t>3</w:t>
      </w:r>
      <w:r w:rsidRPr="003712F3">
        <w:rPr>
          <w:rFonts w:ascii="Times New Roman" w:hAnsi="Times New Roman" w:cs="Times New Roman"/>
          <w:sz w:val="24"/>
        </w:rPr>
        <w:t>) with coefficients</w:t>
      </w:r>
      <w:r>
        <w:rPr>
          <w:rFonts w:ascii="Times New Roman" w:hAnsi="Times New Roman" w:cs="Times New Roman"/>
          <w:sz w:val="24"/>
        </w:rPr>
        <w:t xml:space="preserve"> -0.</w:t>
      </w:r>
      <w:r w:rsidRPr="003712F3">
        <w:rPr>
          <w:rFonts w:ascii="Times New Roman" w:hAnsi="Times New Roman" w:cs="Times New Roman"/>
          <w:sz w:val="24"/>
        </w:rPr>
        <w:t>17E-06, significant at 10% in crude oil polluted farms and -0.40E-06, significant at 1% in non-</w:t>
      </w:r>
      <w:r w:rsidRPr="003712F3">
        <w:rPr>
          <w:rFonts w:ascii="Times New Roman" w:hAnsi="Times New Roman" w:cs="Times New Roman"/>
          <w:sz w:val="24"/>
        </w:rPr>
        <w:lastRenderedPageBreak/>
        <w:t>polluted farms, also showed that increase in this variable could reduce poverty among the crop farmers though marginally also.  These two socio-economic variables (X</w:t>
      </w:r>
      <w:r w:rsidRPr="003712F3">
        <w:rPr>
          <w:rFonts w:ascii="Times New Roman" w:hAnsi="Times New Roman" w:cs="Times New Roman"/>
          <w:sz w:val="24"/>
          <w:vertAlign w:val="subscript"/>
        </w:rPr>
        <w:t>2</w:t>
      </w:r>
      <w:r w:rsidRPr="003712F3">
        <w:rPr>
          <w:rFonts w:ascii="Times New Roman" w:hAnsi="Times New Roman" w:cs="Times New Roman"/>
          <w:sz w:val="24"/>
        </w:rPr>
        <w:t>) and (X</w:t>
      </w:r>
      <w:r w:rsidRPr="003712F3">
        <w:rPr>
          <w:rFonts w:ascii="Times New Roman" w:hAnsi="Times New Roman" w:cs="Times New Roman"/>
          <w:sz w:val="24"/>
        </w:rPr>
        <w:softHyphen/>
      </w:r>
      <w:r w:rsidRPr="003712F3">
        <w:rPr>
          <w:rFonts w:ascii="Times New Roman" w:hAnsi="Times New Roman" w:cs="Times New Roman"/>
          <w:sz w:val="24"/>
          <w:vertAlign w:val="subscript"/>
        </w:rPr>
        <w:t>3</w:t>
      </w:r>
      <w:r w:rsidRPr="003712F3">
        <w:rPr>
          <w:rFonts w:ascii="Times New Roman" w:hAnsi="Times New Roman" w:cs="Times New Roman"/>
          <w:sz w:val="24"/>
        </w:rPr>
        <w:t>) had been known to increase agricultural productivity with any level of significant increase in their use and availability.  These results were in support of the results in Sanni and Dopper (2007), Oseni and Winters (2009) and Kilie et al. (2009). An increase in variables X</w:t>
      </w:r>
      <w:r w:rsidRPr="003712F3">
        <w:rPr>
          <w:rFonts w:ascii="Times New Roman" w:hAnsi="Times New Roman" w:cs="Times New Roman"/>
          <w:sz w:val="24"/>
          <w:vertAlign w:val="subscript"/>
        </w:rPr>
        <w:t>2</w:t>
      </w:r>
      <w:r w:rsidRPr="003712F3">
        <w:rPr>
          <w:rFonts w:ascii="Times New Roman" w:hAnsi="Times New Roman" w:cs="Times New Roman"/>
          <w:sz w:val="24"/>
        </w:rPr>
        <w:t xml:space="preserve"> and X</w:t>
      </w:r>
      <w:r w:rsidRPr="003712F3">
        <w:rPr>
          <w:rFonts w:ascii="Times New Roman" w:hAnsi="Times New Roman" w:cs="Times New Roman"/>
          <w:sz w:val="24"/>
          <w:vertAlign w:val="subscript"/>
        </w:rPr>
        <w:t>3</w:t>
      </w:r>
      <w:r w:rsidRPr="003712F3">
        <w:rPr>
          <w:rFonts w:ascii="Times New Roman" w:hAnsi="Times New Roman" w:cs="Times New Roman"/>
          <w:sz w:val="24"/>
        </w:rPr>
        <w:t xml:space="preserve"> significantly reduced poverty also in household.  This was the same view expressed by Fan and Chan-Kang (2005), though in this study these variables reduced poverty marginally. </w:t>
      </w:r>
    </w:p>
    <w:p w:rsidR="00091A8A" w:rsidRPr="003712F3" w:rsidRDefault="00091A8A" w:rsidP="00091A8A">
      <w:pPr>
        <w:spacing w:before="240" w:after="0" w:line="480" w:lineRule="auto"/>
        <w:jc w:val="both"/>
        <w:rPr>
          <w:rFonts w:ascii="Times New Roman" w:hAnsi="Times New Roman" w:cs="Times New Roman"/>
          <w:sz w:val="24"/>
        </w:rPr>
      </w:pPr>
      <w:r w:rsidRPr="003712F3">
        <w:rPr>
          <w:rFonts w:ascii="Times New Roman" w:hAnsi="Times New Roman" w:cs="Times New Roman"/>
          <w:sz w:val="24"/>
        </w:rPr>
        <w:tab/>
        <w:t>Extent of income diversification (X</w:t>
      </w:r>
      <w:r w:rsidRPr="003712F3">
        <w:rPr>
          <w:rFonts w:ascii="Times New Roman" w:hAnsi="Times New Roman" w:cs="Times New Roman"/>
          <w:sz w:val="24"/>
          <w:vertAlign w:val="subscript"/>
        </w:rPr>
        <w:t>4</w:t>
      </w:r>
      <w:r w:rsidRPr="003712F3">
        <w:rPr>
          <w:rFonts w:ascii="Times New Roman" w:hAnsi="Times New Roman" w:cs="Times New Roman"/>
          <w:sz w:val="24"/>
        </w:rPr>
        <w:t>) had a coefficient of -9.7971, significant at 1% level, in crude oil polluted farms and -12.6577, also significant at 1% level, in non-polluted crop farms.  These results revealed that for a unit increase in income diversification into other productive ventures including off-far</w:t>
      </w:r>
      <w:r>
        <w:rPr>
          <w:rFonts w:ascii="Times New Roman" w:hAnsi="Times New Roman" w:cs="Times New Roman"/>
          <w:sz w:val="24"/>
        </w:rPr>
        <w:t>m</w:t>
      </w:r>
      <w:r w:rsidRPr="003712F3">
        <w:rPr>
          <w:rFonts w:ascii="Times New Roman" w:hAnsi="Times New Roman" w:cs="Times New Roman"/>
          <w:sz w:val="24"/>
        </w:rPr>
        <w:t xml:space="preserve"> businesses and trading, poverty drastically reduced by 9.8 times in crude oil polluted crop farms and 12</w:t>
      </w:r>
      <w:r>
        <w:rPr>
          <w:rFonts w:ascii="Times New Roman" w:hAnsi="Times New Roman" w:cs="Times New Roman"/>
          <w:sz w:val="24"/>
        </w:rPr>
        <w:t>.</w:t>
      </w:r>
      <w:r w:rsidRPr="003712F3">
        <w:rPr>
          <w:rFonts w:ascii="Times New Roman" w:hAnsi="Times New Roman" w:cs="Times New Roman"/>
          <w:sz w:val="24"/>
        </w:rPr>
        <w:t xml:space="preserve">7 times in non-polluted farms respectively.  That is, if farmers diversify their sources of income outside farming and fishing, even in crude oil pollution prone environments, poverty will tend to reduce in every farm-household significantly.  These results clearly support the results of Ellis </w:t>
      </w:r>
      <w:r>
        <w:rPr>
          <w:rFonts w:ascii="Times New Roman" w:hAnsi="Times New Roman" w:cs="Times New Roman"/>
          <w:sz w:val="24"/>
        </w:rPr>
        <w:t>2003 and Kili</w:t>
      </w:r>
      <w:r w:rsidRPr="003712F3">
        <w:rPr>
          <w:rFonts w:ascii="Times New Roman" w:hAnsi="Times New Roman" w:cs="Times New Roman"/>
          <w:sz w:val="24"/>
        </w:rPr>
        <w:t xml:space="preserve"> et al. (2009).  This however means that, variable X</w:t>
      </w:r>
      <w:r w:rsidRPr="003712F3">
        <w:rPr>
          <w:rFonts w:ascii="Times New Roman" w:hAnsi="Times New Roman" w:cs="Times New Roman"/>
          <w:sz w:val="24"/>
          <w:vertAlign w:val="subscript"/>
        </w:rPr>
        <w:t>4</w:t>
      </w:r>
      <w:r w:rsidRPr="003712F3">
        <w:rPr>
          <w:rFonts w:ascii="Times New Roman" w:hAnsi="Times New Roman" w:cs="Times New Roman"/>
          <w:sz w:val="24"/>
        </w:rPr>
        <w:t xml:space="preserve"> reduced poverty more effectively in the non-polluted crop farms in Rivers State, than in crude oil polluted farms category during the period of surveys.</w:t>
      </w:r>
    </w:p>
    <w:p w:rsidR="00091A8A" w:rsidRPr="003712F3" w:rsidRDefault="00091A8A" w:rsidP="00091A8A">
      <w:pPr>
        <w:spacing w:before="240" w:after="0" w:line="480" w:lineRule="auto"/>
        <w:jc w:val="both"/>
        <w:rPr>
          <w:rFonts w:ascii="Times New Roman" w:hAnsi="Times New Roman" w:cs="Times New Roman"/>
          <w:sz w:val="24"/>
        </w:rPr>
      </w:pPr>
      <w:r w:rsidRPr="003712F3">
        <w:rPr>
          <w:rFonts w:ascii="Times New Roman" w:hAnsi="Times New Roman" w:cs="Times New Roman"/>
          <w:sz w:val="24"/>
        </w:rPr>
        <w:tab/>
        <w:t>Farm size (X</w:t>
      </w:r>
      <w:r w:rsidRPr="003712F3">
        <w:rPr>
          <w:rFonts w:ascii="Times New Roman" w:hAnsi="Times New Roman" w:cs="Times New Roman"/>
          <w:sz w:val="24"/>
          <w:vertAlign w:val="subscript"/>
        </w:rPr>
        <w:t>5</w:t>
      </w:r>
      <w:r w:rsidRPr="003712F3">
        <w:rPr>
          <w:rFonts w:ascii="Times New Roman" w:hAnsi="Times New Roman" w:cs="Times New Roman"/>
          <w:sz w:val="24"/>
        </w:rPr>
        <w:t>) had estimated coefficients of 0.5</w:t>
      </w:r>
      <w:r>
        <w:rPr>
          <w:rFonts w:ascii="Times New Roman" w:hAnsi="Times New Roman" w:cs="Times New Roman"/>
          <w:sz w:val="24"/>
        </w:rPr>
        <w:t>1</w:t>
      </w:r>
      <w:r w:rsidRPr="003712F3">
        <w:rPr>
          <w:rFonts w:ascii="Times New Roman" w:hAnsi="Times New Roman" w:cs="Times New Roman"/>
          <w:sz w:val="24"/>
        </w:rPr>
        <w:t>E – 02, statically significant at 5% in crude oil polluted crop farms and -0.13E -02, not significant, in non-polluted crop farms</w:t>
      </w:r>
      <w:r>
        <w:rPr>
          <w:rFonts w:ascii="Times New Roman" w:hAnsi="Times New Roman" w:cs="Times New Roman"/>
          <w:sz w:val="24"/>
        </w:rPr>
        <w:t>.</w:t>
      </w:r>
      <w:r w:rsidRPr="003712F3">
        <w:rPr>
          <w:rFonts w:ascii="Times New Roman" w:hAnsi="Times New Roman" w:cs="Times New Roman"/>
          <w:sz w:val="24"/>
        </w:rPr>
        <w:t xml:space="preserve"> These results showed that an increase in the farm size by 100% could decrease poverty level marginally in the farm-households by 0.13% in the non-polluted farms but in the crude oil  polluted farms, poverty could be increased marginally also by 0.51% because of the possibility of more land being affected by spillage and/or pollution.  This was the view shared by Kimhi </w:t>
      </w:r>
      <w:r>
        <w:rPr>
          <w:rFonts w:ascii="Times New Roman" w:hAnsi="Times New Roman" w:cs="Times New Roman"/>
          <w:sz w:val="24"/>
        </w:rPr>
        <w:lastRenderedPageBreak/>
        <w:t>(</w:t>
      </w:r>
      <w:r w:rsidRPr="003712F3">
        <w:rPr>
          <w:rFonts w:ascii="Times New Roman" w:hAnsi="Times New Roman" w:cs="Times New Roman"/>
          <w:sz w:val="24"/>
        </w:rPr>
        <w:t xml:space="preserve">2006) and Akpoko (2007) and consequently leads to an increase or decrease in poverty level of the farm-households. </w:t>
      </w:r>
    </w:p>
    <w:p w:rsidR="00091A8A" w:rsidRPr="003712F3" w:rsidRDefault="00091A8A" w:rsidP="00091A8A">
      <w:pPr>
        <w:spacing w:before="240" w:after="0" w:line="480" w:lineRule="auto"/>
        <w:jc w:val="both"/>
        <w:rPr>
          <w:rFonts w:ascii="Times New Roman" w:hAnsi="Times New Roman" w:cs="Times New Roman"/>
          <w:sz w:val="24"/>
        </w:rPr>
      </w:pPr>
      <w:r w:rsidRPr="003712F3">
        <w:rPr>
          <w:rFonts w:ascii="Times New Roman" w:hAnsi="Times New Roman" w:cs="Times New Roman"/>
          <w:sz w:val="24"/>
        </w:rPr>
        <w:tab/>
        <w:t>Land ownership by inheritance (X</w:t>
      </w:r>
      <w:r w:rsidRPr="003712F3">
        <w:rPr>
          <w:rFonts w:ascii="Times New Roman" w:hAnsi="Times New Roman" w:cs="Times New Roman"/>
          <w:sz w:val="24"/>
          <w:vertAlign w:val="subscript"/>
        </w:rPr>
        <w:t>6</w:t>
      </w:r>
      <w:r w:rsidRPr="003712F3">
        <w:rPr>
          <w:rFonts w:ascii="Times New Roman" w:hAnsi="Times New Roman" w:cs="Times New Roman"/>
          <w:sz w:val="24"/>
        </w:rPr>
        <w:t>)</w:t>
      </w:r>
      <w:r>
        <w:rPr>
          <w:rFonts w:ascii="Times New Roman" w:hAnsi="Times New Roman" w:cs="Times New Roman"/>
          <w:sz w:val="24"/>
        </w:rPr>
        <w:t>,</w:t>
      </w:r>
      <w:r w:rsidRPr="003712F3">
        <w:rPr>
          <w:rFonts w:ascii="Times New Roman" w:hAnsi="Times New Roman" w:cs="Times New Roman"/>
          <w:sz w:val="24"/>
        </w:rPr>
        <w:t xml:space="preserve"> a dummy variable</w:t>
      </w:r>
      <w:r>
        <w:rPr>
          <w:rFonts w:ascii="Times New Roman" w:hAnsi="Times New Roman" w:cs="Times New Roman"/>
          <w:sz w:val="24"/>
        </w:rPr>
        <w:t>,</w:t>
      </w:r>
      <w:r w:rsidRPr="003712F3">
        <w:rPr>
          <w:rFonts w:ascii="Times New Roman" w:hAnsi="Times New Roman" w:cs="Times New Roman"/>
          <w:sz w:val="24"/>
        </w:rPr>
        <w:t xml:space="preserve"> had estimated coefficients of -0</w:t>
      </w:r>
      <w:r>
        <w:rPr>
          <w:rFonts w:ascii="Times New Roman" w:hAnsi="Times New Roman" w:cs="Times New Roman"/>
          <w:sz w:val="24"/>
        </w:rPr>
        <w:t>.</w:t>
      </w:r>
      <w:r w:rsidRPr="003712F3">
        <w:rPr>
          <w:rFonts w:ascii="Times New Roman" w:hAnsi="Times New Roman" w:cs="Times New Roman"/>
          <w:sz w:val="24"/>
        </w:rPr>
        <w:t>29E-01, statistically significant at</w:t>
      </w:r>
      <w:r>
        <w:rPr>
          <w:rFonts w:ascii="Times New Roman" w:hAnsi="Times New Roman" w:cs="Times New Roman"/>
          <w:sz w:val="24"/>
        </w:rPr>
        <w:t xml:space="preserve"> </w:t>
      </w:r>
      <w:r w:rsidRPr="003712F3">
        <w:rPr>
          <w:rFonts w:ascii="Times New Roman" w:hAnsi="Times New Roman" w:cs="Times New Roman"/>
          <w:sz w:val="24"/>
        </w:rPr>
        <w:t>1%, in crude oil polluted farms category and</w:t>
      </w:r>
      <w:r>
        <w:rPr>
          <w:rFonts w:ascii="Times New Roman" w:hAnsi="Times New Roman" w:cs="Times New Roman"/>
          <w:sz w:val="24"/>
        </w:rPr>
        <w:t xml:space="preserve"> </w:t>
      </w:r>
      <w:r w:rsidRPr="003712F3">
        <w:rPr>
          <w:rFonts w:ascii="Times New Roman" w:hAnsi="Times New Roman" w:cs="Times New Roman"/>
          <w:sz w:val="24"/>
        </w:rPr>
        <w:t>-0</w:t>
      </w:r>
      <w:r>
        <w:rPr>
          <w:rFonts w:ascii="Times New Roman" w:hAnsi="Times New Roman" w:cs="Times New Roman"/>
          <w:sz w:val="24"/>
        </w:rPr>
        <w:t>.</w:t>
      </w:r>
      <w:r w:rsidRPr="003712F3">
        <w:rPr>
          <w:rFonts w:ascii="Times New Roman" w:hAnsi="Times New Roman" w:cs="Times New Roman"/>
          <w:sz w:val="24"/>
        </w:rPr>
        <w:t>79E-02 not significant, in the non-polluted crop farms.  The tobit estimated coefficients showed that a hectare increase in the area of land inherited, owned o</w:t>
      </w:r>
      <w:r>
        <w:rPr>
          <w:rFonts w:ascii="Times New Roman" w:hAnsi="Times New Roman" w:cs="Times New Roman"/>
          <w:sz w:val="24"/>
        </w:rPr>
        <w:t>r</w:t>
      </w:r>
      <w:r w:rsidRPr="003712F3">
        <w:rPr>
          <w:rFonts w:ascii="Times New Roman" w:hAnsi="Times New Roman" w:cs="Times New Roman"/>
          <w:sz w:val="24"/>
        </w:rPr>
        <w:t xml:space="preserve"> improved</w:t>
      </w:r>
      <w:r>
        <w:rPr>
          <w:rFonts w:ascii="Times New Roman" w:hAnsi="Times New Roman" w:cs="Times New Roman"/>
          <w:sz w:val="24"/>
        </w:rPr>
        <w:t>,</w:t>
      </w:r>
      <w:r w:rsidRPr="003712F3">
        <w:rPr>
          <w:rFonts w:ascii="Times New Roman" w:hAnsi="Times New Roman" w:cs="Times New Roman"/>
          <w:sz w:val="24"/>
        </w:rPr>
        <w:t xml:space="preserve"> could lead to reduction of poverty level in the household by 2.9% in crud</w:t>
      </w:r>
      <w:r>
        <w:rPr>
          <w:rFonts w:ascii="Times New Roman" w:hAnsi="Times New Roman" w:cs="Times New Roman"/>
          <w:sz w:val="24"/>
        </w:rPr>
        <w:t>e</w:t>
      </w:r>
      <w:r w:rsidRPr="003712F3">
        <w:rPr>
          <w:rFonts w:ascii="Times New Roman" w:hAnsi="Times New Roman" w:cs="Times New Roman"/>
          <w:sz w:val="24"/>
        </w:rPr>
        <w:t xml:space="preserve"> oil polluted farms and 0.8% in non-polluted farms.  This could be because money might not be spent to purchase, rent, and/or lease land for agricultural purposes which will decrease the level of poverty in households especially in the crude oil polluted area where the farmers had been more impoverished.  This finding is in support of the fin</w:t>
      </w:r>
      <w:r>
        <w:rPr>
          <w:rFonts w:ascii="Times New Roman" w:hAnsi="Times New Roman" w:cs="Times New Roman"/>
          <w:sz w:val="24"/>
        </w:rPr>
        <w:t xml:space="preserve">dings of Ellis and Mdoe (2003), and </w:t>
      </w:r>
      <w:r w:rsidRPr="003712F3">
        <w:rPr>
          <w:rFonts w:ascii="Times New Roman" w:hAnsi="Times New Roman" w:cs="Times New Roman"/>
          <w:sz w:val="24"/>
        </w:rPr>
        <w:t>Krishma (2006)</w:t>
      </w:r>
      <w:r>
        <w:rPr>
          <w:rFonts w:ascii="Times New Roman" w:hAnsi="Times New Roman" w:cs="Times New Roman"/>
          <w:sz w:val="24"/>
        </w:rPr>
        <w:t>.</w:t>
      </w:r>
      <w:r w:rsidRPr="003712F3">
        <w:rPr>
          <w:rFonts w:ascii="Times New Roman" w:hAnsi="Times New Roman" w:cs="Times New Roman"/>
          <w:sz w:val="24"/>
        </w:rPr>
        <w:t xml:space="preserve">  This findings is also in agreement with Onwuka (2005) who said that crude oil pollution on farm land caused poverty among the inhabitants of Niger Delta area of Nigeria. </w:t>
      </w:r>
    </w:p>
    <w:p w:rsidR="00091A8A" w:rsidRPr="003712F3" w:rsidRDefault="00091A8A" w:rsidP="00091A8A">
      <w:pPr>
        <w:spacing w:before="240" w:after="0" w:line="480" w:lineRule="auto"/>
        <w:jc w:val="both"/>
        <w:rPr>
          <w:rFonts w:ascii="Times New Roman" w:hAnsi="Times New Roman" w:cs="Times New Roman"/>
          <w:sz w:val="24"/>
        </w:rPr>
      </w:pPr>
      <w:r w:rsidRPr="003712F3">
        <w:rPr>
          <w:rFonts w:ascii="Times New Roman" w:hAnsi="Times New Roman" w:cs="Times New Roman"/>
          <w:sz w:val="24"/>
        </w:rPr>
        <w:tab/>
        <w:t>Farm labour (X</w:t>
      </w:r>
      <w:r w:rsidRPr="003712F3">
        <w:rPr>
          <w:rFonts w:ascii="Times New Roman" w:hAnsi="Times New Roman" w:cs="Times New Roman"/>
          <w:sz w:val="24"/>
          <w:vertAlign w:val="subscript"/>
        </w:rPr>
        <w:t>7</w:t>
      </w:r>
      <w:r w:rsidRPr="003712F3">
        <w:rPr>
          <w:rFonts w:ascii="Times New Roman" w:hAnsi="Times New Roman" w:cs="Times New Roman"/>
          <w:sz w:val="24"/>
        </w:rPr>
        <w:t>) had estimated coefficient values of -0.14E-</w:t>
      </w:r>
      <w:r>
        <w:rPr>
          <w:rFonts w:ascii="Times New Roman" w:hAnsi="Times New Roman" w:cs="Times New Roman"/>
          <w:sz w:val="24"/>
        </w:rPr>
        <w:t>0</w:t>
      </w:r>
      <w:r w:rsidRPr="003712F3">
        <w:rPr>
          <w:rFonts w:ascii="Times New Roman" w:hAnsi="Times New Roman" w:cs="Times New Roman"/>
          <w:sz w:val="24"/>
        </w:rPr>
        <w:t>3, significant at 1% level, in crude oil polluted crop farms and 0.70E-04 also significant at 1% level in non-polluted crop farm category.  These estimated regression coefficients signified that for a 100% increase in mandays of labour used in the non-polluted farms, poverty level increased though marginally.  In the crude oil polluted farms category the poverty level is expected to decrease marginally by 0.014%.  In the case of non-polluted crop farms, increase in labour leads to insignificant output produced, i.e. decreasing returns to sale.  Therefore, continuous increase in farm labour will lead to further reduction in productivity thereby leading to higher level of poverty in such households.  However, in crude oil polluted farms, a 100% increase in mandays of labour on the farm educed poverty level slightly because extra labour is needed most a times to farm an extra p</w:t>
      </w:r>
      <w:r>
        <w:rPr>
          <w:rFonts w:ascii="Times New Roman" w:hAnsi="Times New Roman" w:cs="Times New Roman"/>
          <w:sz w:val="24"/>
        </w:rPr>
        <w:t>l</w:t>
      </w:r>
      <w:r w:rsidRPr="003712F3">
        <w:rPr>
          <w:rFonts w:ascii="Times New Roman" w:hAnsi="Times New Roman" w:cs="Times New Roman"/>
          <w:sz w:val="24"/>
        </w:rPr>
        <w:t xml:space="preserve">ot of land in case of medium and light oil spillages.  This extra labour required is the </w:t>
      </w:r>
      <w:r w:rsidRPr="003712F3">
        <w:rPr>
          <w:rFonts w:ascii="Times New Roman" w:hAnsi="Times New Roman" w:cs="Times New Roman"/>
          <w:sz w:val="24"/>
        </w:rPr>
        <w:lastRenderedPageBreak/>
        <w:t xml:space="preserve">hired labour that will be required to meet up with the </w:t>
      </w:r>
      <w:r>
        <w:rPr>
          <w:rFonts w:ascii="Times New Roman" w:hAnsi="Times New Roman" w:cs="Times New Roman"/>
          <w:sz w:val="24"/>
        </w:rPr>
        <w:t>timing</w:t>
      </w:r>
      <w:r w:rsidRPr="003712F3">
        <w:rPr>
          <w:rFonts w:ascii="Times New Roman" w:hAnsi="Times New Roman" w:cs="Times New Roman"/>
          <w:sz w:val="24"/>
        </w:rPr>
        <w:t xml:space="preserve"> of farming activities, thereby complementing the </w:t>
      </w:r>
      <w:r>
        <w:rPr>
          <w:rFonts w:ascii="Times New Roman" w:hAnsi="Times New Roman" w:cs="Times New Roman"/>
          <w:sz w:val="24"/>
        </w:rPr>
        <w:t>e</w:t>
      </w:r>
      <w:r w:rsidRPr="003712F3">
        <w:rPr>
          <w:rFonts w:ascii="Times New Roman" w:hAnsi="Times New Roman" w:cs="Times New Roman"/>
          <w:sz w:val="24"/>
        </w:rPr>
        <w:t>fforts of the family labour.  This is possible through the use of off-farm income as suggested by Oseni and Writers (2009) and Kakahashi and Otsuka (2009).  These results obtained in this study are similar to the results of Fan and C</w:t>
      </w:r>
      <w:r>
        <w:rPr>
          <w:rFonts w:ascii="Times New Roman" w:hAnsi="Times New Roman" w:cs="Times New Roman"/>
          <w:sz w:val="24"/>
        </w:rPr>
        <w:t>h</w:t>
      </w:r>
      <w:r w:rsidRPr="003712F3">
        <w:rPr>
          <w:rFonts w:ascii="Times New Roman" w:hAnsi="Times New Roman" w:cs="Times New Roman"/>
          <w:sz w:val="24"/>
        </w:rPr>
        <w:t>an</w:t>
      </w:r>
      <w:r>
        <w:rPr>
          <w:rFonts w:ascii="Times New Roman" w:hAnsi="Times New Roman" w:cs="Times New Roman"/>
          <w:sz w:val="24"/>
        </w:rPr>
        <w:t>g</w:t>
      </w:r>
      <w:r w:rsidRPr="003712F3">
        <w:rPr>
          <w:rFonts w:ascii="Times New Roman" w:hAnsi="Times New Roman" w:cs="Times New Roman"/>
          <w:sz w:val="24"/>
        </w:rPr>
        <w:t xml:space="preserve">-Kang (2005). </w:t>
      </w:r>
    </w:p>
    <w:p w:rsidR="00091A8A" w:rsidRDefault="00091A8A" w:rsidP="00091A8A">
      <w:pPr>
        <w:spacing w:after="0" w:line="480" w:lineRule="auto"/>
        <w:jc w:val="both"/>
        <w:rPr>
          <w:rFonts w:ascii="Times New Roman" w:hAnsi="Times New Roman" w:cs="Times New Roman"/>
          <w:sz w:val="24"/>
        </w:rPr>
      </w:pPr>
      <w:r w:rsidRPr="003712F3">
        <w:rPr>
          <w:rFonts w:ascii="Times New Roman" w:hAnsi="Times New Roman" w:cs="Times New Roman"/>
          <w:sz w:val="24"/>
        </w:rPr>
        <w:tab/>
        <w:t>Access to extension services (X</w:t>
      </w:r>
      <w:r w:rsidRPr="003712F3">
        <w:rPr>
          <w:rFonts w:ascii="Times New Roman" w:hAnsi="Times New Roman" w:cs="Times New Roman"/>
          <w:sz w:val="24"/>
          <w:vertAlign w:val="subscript"/>
        </w:rPr>
        <w:t>8</w:t>
      </w:r>
      <w:r w:rsidRPr="003712F3">
        <w:rPr>
          <w:rFonts w:ascii="Times New Roman" w:hAnsi="Times New Roman" w:cs="Times New Roman"/>
          <w:sz w:val="24"/>
        </w:rPr>
        <w:t>)</w:t>
      </w:r>
      <w:r>
        <w:rPr>
          <w:rFonts w:ascii="Times New Roman" w:hAnsi="Times New Roman" w:cs="Times New Roman"/>
          <w:sz w:val="24"/>
        </w:rPr>
        <w:t>,</w:t>
      </w:r>
      <w:r w:rsidRPr="003712F3">
        <w:rPr>
          <w:rFonts w:ascii="Times New Roman" w:hAnsi="Times New Roman" w:cs="Times New Roman"/>
          <w:sz w:val="24"/>
        </w:rPr>
        <w:t xml:space="preserve"> a dummy variable, had estimated coefficients of -0.48E-02 that is statistically significant at 5%, in crude oil polluted crop farms and 0.26E-02, statistically significant at 1%, in non-polluted crop farms.  The regression coefficients showed that poverty level will reduce in crude oil polluted crop farms, though marginally.  Meaning farm households having contact with extension agents are better informed about new improved farming inputs and technologies available, practices that increase yield, which leads to increase income, thereby reducing poverty in the households  this view is supported by Owuor et al. (2007).  It could also mean that farmers with adequate extension knowledge could cope better in crude oil pollution prone environment thereby escaping the poverty associated with oil spillages.</w:t>
      </w:r>
    </w:p>
    <w:p w:rsidR="00091A8A" w:rsidRPr="003712F3" w:rsidRDefault="00091A8A" w:rsidP="00091A8A">
      <w:pPr>
        <w:spacing w:after="0" w:line="240" w:lineRule="auto"/>
        <w:jc w:val="both"/>
        <w:rPr>
          <w:rFonts w:ascii="Times New Roman" w:hAnsi="Times New Roman" w:cs="Times New Roman"/>
          <w:sz w:val="24"/>
        </w:rPr>
      </w:pPr>
    </w:p>
    <w:p w:rsidR="00091A8A" w:rsidRPr="00D769F7" w:rsidRDefault="00091A8A" w:rsidP="00091A8A">
      <w:pPr>
        <w:spacing w:after="0" w:line="480" w:lineRule="auto"/>
        <w:jc w:val="both"/>
        <w:rPr>
          <w:rFonts w:ascii="Times New Roman" w:hAnsi="Times New Roman" w:cs="Times New Roman"/>
          <w:b/>
          <w:sz w:val="24"/>
        </w:rPr>
      </w:pPr>
      <w:r w:rsidRPr="00D769F7">
        <w:rPr>
          <w:rFonts w:ascii="Times New Roman" w:hAnsi="Times New Roman" w:cs="Times New Roman"/>
          <w:b/>
          <w:sz w:val="24"/>
        </w:rPr>
        <w:t>4.1</w:t>
      </w:r>
      <w:r>
        <w:rPr>
          <w:rFonts w:ascii="Times New Roman" w:hAnsi="Times New Roman" w:cs="Times New Roman"/>
          <w:b/>
          <w:sz w:val="24"/>
        </w:rPr>
        <w:t>.</w:t>
      </w:r>
      <w:r w:rsidRPr="00D769F7">
        <w:rPr>
          <w:rFonts w:ascii="Times New Roman" w:hAnsi="Times New Roman" w:cs="Times New Roman"/>
          <w:b/>
          <w:sz w:val="24"/>
        </w:rPr>
        <w:t>2</w:t>
      </w:r>
      <w:r w:rsidRPr="00D769F7">
        <w:rPr>
          <w:rFonts w:ascii="Times New Roman" w:hAnsi="Times New Roman" w:cs="Times New Roman"/>
          <w:b/>
          <w:sz w:val="24"/>
        </w:rPr>
        <w:tab/>
        <w:t xml:space="preserve">Results of poverty elasticity among farm-households. </w:t>
      </w:r>
    </w:p>
    <w:p w:rsidR="00091A8A" w:rsidRPr="003712F3" w:rsidRDefault="00091A8A" w:rsidP="00091A8A">
      <w:pPr>
        <w:spacing w:after="0" w:line="480" w:lineRule="auto"/>
        <w:jc w:val="both"/>
        <w:rPr>
          <w:rFonts w:ascii="Times New Roman" w:hAnsi="Times New Roman" w:cs="Times New Roman"/>
          <w:sz w:val="24"/>
        </w:rPr>
      </w:pPr>
      <w:r w:rsidRPr="003712F3">
        <w:rPr>
          <w:rFonts w:ascii="Times New Roman" w:hAnsi="Times New Roman" w:cs="Times New Roman"/>
          <w:sz w:val="24"/>
        </w:rPr>
        <w:tab/>
        <w:t>The effects of changes in the explanatory variables (X</w:t>
      </w:r>
      <w:r w:rsidRPr="003712F3">
        <w:rPr>
          <w:rFonts w:ascii="Times New Roman" w:hAnsi="Times New Roman" w:cs="Times New Roman"/>
          <w:sz w:val="24"/>
          <w:vertAlign w:val="subscript"/>
        </w:rPr>
        <w:t>i</w:t>
      </w:r>
      <w:r w:rsidRPr="003712F3">
        <w:rPr>
          <w:rFonts w:ascii="Times New Roman" w:hAnsi="Times New Roman" w:cs="Times New Roman"/>
          <w:sz w:val="24"/>
        </w:rPr>
        <w:t xml:space="preserve">) on the probability of being poor and the intensity of poverty were obtained using and Moffitt (1980).  Table 8 shows the elasticity coefficients of the probability of a farming household being poor and the intensity of poverty among the households in crude oil polluted farms and non-polluted farms respectively.  Elasticity coefficient of probability and intensity of poverty were not computed for dummy variables such as land ownership by inheritance and extension services.  The remaining factors were contributory factors, therefore their elasticity coefficients were estimated as in Table 8. </w:t>
      </w:r>
    </w:p>
    <w:p w:rsidR="00091A8A" w:rsidRPr="003712F3" w:rsidRDefault="00091A8A" w:rsidP="00091A8A">
      <w:pPr>
        <w:spacing w:after="0" w:line="480" w:lineRule="auto"/>
        <w:jc w:val="both"/>
        <w:rPr>
          <w:rFonts w:ascii="Times New Roman" w:hAnsi="Times New Roman" w:cs="Times New Roman"/>
          <w:sz w:val="24"/>
        </w:rPr>
      </w:pPr>
      <w:r w:rsidRPr="003712F3">
        <w:rPr>
          <w:rFonts w:ascii="Times New Roman" w:hAnsi="Times New Roman" w:cs="Times New Roman"/>
          <w:sz w:val="24"/>
        </w:rPr>
        <w:tab/>
        <w:t>The values of elasticity of probability of poverty of the years of farming experience coefficients were -0.1708 and 0.1074 in crude oil polluted and non-polluted crop farms.  These results indicat</w:t>
      </w:r>
      <w:r>
        <w:rPr>
          <w:rFonts w:ascii="Times New Roman" w:hAnsi="Times New Roman" w:cs="Times New Roman"/>
          <w:sz w:val="24"/>
        </w:rPr>
        <w:t>e</w:t>
      </w:r>
      <w:r w:rsidRPr="003712F3">
        <w:rPr>
          <w:rFonts w:ascii="Times New Roman" w:hAnsi="Times New Roman" w:cs="Times New Roman"/>
          <w:sz w:val="24"/>
        </w:rPr>
        <w:t xml:space="preserve">d that if the years of farming experience were increased by 10%, the probability </w:t>
      </w:r>
      <w:r w:rsidRPr="003712F3">
        <w:rPr>
          <w:rFonts w:ascii="Times New Roman" w:hAnsi="Times New Roman" w:cs="Times New Roman"/>
          <w:sz w:val="24"/>
        </w:rPr>
        <w:lastRenderedPageBreak/>
        <w:t xml:space="preserve">of poverty will decrease by 1.7% and 1.1% in crude oil polluted and non-polluted crop farms respectively.  The </w:t>
      </w:r>
      <w:r>
        <w:rPr>
          <w:rFonts w:ascii="Times New Roman" w:hAnsi="Times New Roman" w:cs="Times New Roman"/>
          <w:sz w:val="24"/>
        </w:rPr>
        <w:t>e</w:t>
      </w:r>
      <w:r w:rsidRPr="003712F3">
        <w:rPr>
          <w:rFonts w:ascii="Times New Roman" w:hAnsi="Times New Roman" w:cs="Times New Roman"/>
          <w:sz w:val="24"/>
        </w:rPr>
        <w:t>stimated coefficients of the intensity of poverty were -0.</w:t>
      </w:r>
      <w:r>
        <w:rPr>
          <w:rFonts w:ascii="Times New Roman" w:hAnsi="Times New Roman" w:cs="Times New Roman"/>
          <w:sz w:val="24"/>
        </w:rPr>
        <w:t>0</w:t>
      </w:r>
      <w:r w:rsidRPr="003712F3">
        <w:rPr>
          <w:rFonts w:ascii="Times New Roman" w:hAnsi="Times New Roman" w:cs="Times New Roman"/>
          <w:sz w:val="24"/>
        </w:rPr>
        <w:t xml:space="preserve">850 and -0.0732 in crude oil polluted and non-polluted farms, which indicated that poverty decreased by 0.85% and 0.73% in crude oil polluted and non-polluted crop farms in Rivers State respectively.  This means that poverty decreased more in crude oil polluted farms than in non-polluted farms against expectation.  This could be the effect of cumulated experience acquired over the years in farming in crude oil pollution prone environment, otherwise poverty was expected to be lower in non-polluted areas. </w:t>
      </w:r>
    </w:p>
    <w:p w:rsidR="00091A8A" w:rsidRPr="003712F3" w:rsidRDefault="00091A8A" w:rsidP="00091A8A">
      <w:pPr>
        <w:spacing w:after="0" w:line="240" w:lineRule="auto"/>
        <w:jc w:val="both"/>
        <w:rPr>
          <w:rFonts w:ascii="Times New Roman" w:hAnsi="Times New Roman" w:cs="Times New Roman"/>
          <w:sz w:val="24"/>
        </w:rPr>
      </w:pPr>
      <w:r w:rsidRPr="003712F3">
        <w:rPr>
          <w:rFonts w:ascii="Times New Roman" w:hAnsi="Times New Roman" w:cs="Times New Roman"/>
          <w:sz w:val="24"/>
        </w:rPr>
        <w:t xml:space="preserve">Table 8:  Tobit total elasticity decomposition for changes in socio-economic factors associated with poverty among crop farmers in Rivers State. </w:t>
      </w:r>
    </w:p>
    <w:tbl>
      <w:tblPr>
        <w:tblStyle w:val="TableGrid"/>
        <w:tblW w:w="0" w:type="auto"/>
        <w:tblLook w:val="04A0" w:firstRow="1" w:lastRow="0" w:firstColumn="1" w:lastColumn="0" w:noHBand="0" w:noVBand="1"/>
      </w:tblPr>
      <w:tblGrid>
        <w:gridCol w:w="3315"/>
        <w:gridCol w:w="1279"/>
        <w:gridCol w:w="2208"/>
        <w:gridCol w:w="2217"/>
      </w:tblGrid>
      <w:tr w:rsidR="00091A8A" w:rsidRPr="003712F3" w:rsidTr="00A46B84">
        <w:tc>
          <w:tcPr>
            <w:tcW w:w="3412" w:type="dxa"/>
            <w:vMerge w:val="restart"/>
          </w:tcPr>
          <w:p w:rsidR="00091A8A" w:rsidRDefault="00091A8A" w:rsidP="00A46B84">
            <w:pPr>
              <w:jc w:val="both"/>
              <w:rPr>
                <w:rFonts w:ascii="Times New Roman" w:hAnsi="Times New Roman" w:cs="Times New Roman"/>
              </w:rPr>
            </w:pPr>
          </w:p>
          <w:p w:rsidR="00091A8A" w:rsidRPr="009F04D9" w:rsidRDefault="00091A8A" w:rsidP="00A46B84">
            <w:pPr>
              <w:jc w:val="both"/>
              <w:rPr>
                <w:rFonts w:ascii="Times New Roman" w:hAnsi="Times New Roman" w:cs="Times New Roman"/>
              </w:rPr>
            </w:pPr>
            <w:r w:rsidRPr="009F04D9">
              <w:rPr>
                <w:rFonts w:ascii="Times New Roman" w:hAnsi="Times New Roman" w:cs="Times New Roman"/>
              </w:rPr>
              <w:t>Variables</w:t>
            </w:r>
          </w:p>
        </w:tc>
        <w:tc>
          <w:tcPr>
            <w:tcW w:w="3555" w:type="dxa"/>
            <w:gridSpan w:val="2"/>
          </w:tcPr>
          <w:p w:rsidR="00091A8A" w:rsidRPr="009F04D9" w:rsidRDefault="00091A8A" w:rsidP="00A46B84">
            <w:pPr>
              <w:jc w:val="center"/>
              <w:rPr>
                <w:rFonts w:ascii="Times New Roman" w:hAnsi="Times New Roman" w:cs="Times New Roman"/>
              </w:rPr>
            </w:pPr>
            <w:r w:rsidRPr="009F04D9">
              <w:rPr>
                <w:rFonts w:ascii="Times New Roman" w:hAnsi="Times New Roman" w:cs="Times New Roman"/>
              </w:rPr>
              <w:t>Elasticity of</w:t>
            </w:r>
          </w:p>
        </w:tc>
        <w:tc>
          <w:tcPr>
            <w:tcW w:w="2278" w:type="dxa"/>
            <w:vMerge w:val="restart"/>
          </w:tcPr>
          <w:p w:rsidR="00091A8A" w:rsidRPr="009F04D9" w:rsidRDefault="00091A8A" w:rsidP="00A46B84">
            <w:pPr>
              <w:jc w:val="both"/>
              <w:rPr>
                <w:rFonts w:ascii="Times New Roman" w:hAnsi="Times New Roman" w:cs="Times New Roman"/>
              </w:rPr>
            </w:pPr>
            <w:r w:rsidRPr="009F04D9">
              <w:rPr>
                <w:rFonts w:ascii="Times New Roman" w:hAnsi="Times New Roman" w:cs="Times New Roman"/>
              </w:rPr>
              <w:t>Total Elasticity</w:t>
            </w:r>
          </w:p>
          <w:p w:rsidR="00091A8A" w:rsidRPr="009F04D9" w:rsidRDefault="00091A8A" w:rsidP="00A46B84">
            <w:pPr>
              <w:jc w:val="both"/>
              <w:rPr>
                <w:rFonts w:ascii="Times New Roman" w:hAnsi="Times New Roman" w:cs="Times New Roman"/>
              </w:rPr>
            </w:pPr>
            <w:r w:rsidRPr="009F04D9">
              <w:rPr>
                <w:rFonts w:ascii="Times New Roman" w:hAnsi="Times New Roman" w:cs="Times New Roman"/>
              </w:rPr>
              <w:t>Elasticity</w:t>
            </w:r>
          </w:p>
        </w:tc>
      </w:tr>
      <w:tr w:rsidR="00091A8A" w:rsidRPr="003712F3" w:rsidTr="00A46B84">
        <w:tc>
          <w:tcPr>
            <w:tcW w:w="3412" w:type="dxa"/>
            <w:vMerge/>
          </w:tcPr>
          <w:p w:rsidR="00091A8A" w:rsidRPr="009F04D9" w:rsidRDefault="00091A8A" w:rsidP="00A46B84">
            <w:pPr>
              <w:jc w:val="both"/>
              <w:rPr>
                <w:rFonts w:ascii="Times New Roman" w:hAnsi="Times New Roman" w:cs="Times New Roman"/>
              </w:rPr>
            </w:pPr>
          </w:p>
        </w:tc>
        <w:tc>
          <w:tcPr>
            <w:tcW w:w="1283" w:type="dxa"/>
          </w:tcPr>
          <w:p w:rsidR="00091A8A" w:rsidRPr="009F04D9" w:rsidRDefault="00091A8A" w:rsidP="00A46B84">
            <w:pPr>
              <w:jc w:val="both"/>
              <w:rPr>
                <w:rFonts w:ascii="Times New Roman" w:hAnsi="Times New Roman" w:cs="Times New Roman"/>
              </w:rPr>
            </w:pPr>
            <w:r w:rsidRPr="009F04D9">
              <w:rPr>
                <w:rFonts w:ascii="Times New Roman" w:hAnsi="Times New Roman" w:cs="Times New Roman"/>
              </w:rPr>
              <w:t>Probability of poverty</w:t>
            </w:r>
          </w:p>
        </w:tc>
        <w:tc>
          <w:tcPr>
            <w:tcW w:w="2272" w:type="dxa"/>
          </w:tcPr>
          <w:p w:rsidR="00091A8A" w:rsidRPr="009F04D9" w:rsidRDefault="00091A8A" w:rsidP="00A46B84">
            <w:pPr>
              <w:jc w:val="both"/>
              <w:rPr>
                <w:rFonts w:ascii="Times New Roman" w:hAnsi="Times New Roman" w:cs="Times New Roman"/>
              </w:rPr>
            </w:pPr>
            <w:r w:rsidRPr="009F04D9">
              <w:rPr>
                <w:rFonts w:ascii="Times New Roman" w:hAnsi="Times New Roman" w:cs="Times New Roman"/>
              </w:rPr>
              <w:t>Intensity of poverty</w:t>
            </w:r>
          </w:p>
        </w:tc>
        <w:tc>
          <w:tcPr>
            <w:tcW w:w="2278" w:type="dxa"/>
            <w:vMerge/>
          </w:tcPr>
          <w:p w:rsidR="00091A8A" w:rsidRPr="009F04D9" w:rsidRDefault="00091A8A" w:rsidP="00A46B84">
            <w:pPr>
              <w:jc w:val="both"/>
              <w:rPr>
                <w:rFonts w:ascii="Times New Roman" w:hAnsi="Times New Roman" w:cs="Times New Roman"/>
              </w:rPr>
            </w:pPr>
          </w:p>
        </w:tc>
      </w:tr>
      <w:tr w:rsidR="00091A8A" w:rsidRPr="003712F3" w:rsidTr="00A46B84">
        <w:trPr>
          <w:trHeight w:val="4499"/>
        </w:trPr>
        <w:tc>
          <w:tcPr>
            <w:tcW w:w="3412" w:type="dxa"/>
          </w:tcPr>
          <w:p w:rsidR="00091A8A" w:rsidRPr="00807AC5" w:rsidRDefault="00091A8A" w:rsidP="00A46B84">
            <w:pPr>
              <w:spacing w:line="360" w:lineRule="auto"/>
              <w:jc w:val="both"/>
              <w:rPr>
                <w:rFonts w:ascii="Times New Roman" w:hAnsi="Times New Roman" w:cs="Times New Roman"/>
                <w:u w:val="single"/>
              </w:rPr>
            </w:pPr>
            <w:r w:rsidRPr="00807AC5">
              <w:rPr>
                <w:rFonts w:ascii="Times New Roman" w:hAnsi="Times New Roman" w:cs="Times New Roman"/>
                <w:u w:val="single"/>
              </w:rPr>
              <w:t xml:space="preserve">Crude oil polluted farms </w:t>
            </w:r>
          </w:p>
          <w:p w:rsidR="00091A8A" w:rsidRPr="009F04D9" w:rsidRDefault="00091A8A" w:rsidP="00A46B84">
            <w:pPr>
              <w:spacing w:line="360" w:lineRule="auto"/>
              <w:jc w:val="both"/>
              <w:rPr>
                <w:rFonts w:ascii="Times New Roman" w:hAnsi="Times New Roman" w:cs="Times New Roman"/>
              </w:rPr>
            </w:pPr>
            <w:r w:rsidRPr="009F04D9">
              <w:rPr>
                <w:rFonts w:ascii="Times New Roman" w:hAnsi="Times New Roman" w:cs="Times New Roman"/>
              </w:rPr>
              <w:t xml:space="preserve">Years of farming experience </w:t>
            </w:r>
          </w:p>
          <w:p w:rsidR="00091A8A" w:rsidRPr="009F04D9" w:rsidRDefault="00091A8A" w:rsidP="00A46B84">
            <w:pPr>
              <w:spacing w:line="360" w:lineRule="auto"/>
              <w:jc w:val="both"/>
              <w:rPr>
                <w:rFonts w:ascii="Times New Roman" w:hAnsi="Times New Roman" w:cs="Times New Roman"/>
              </w:rPr>
            </w:pPr>
            <w:r w:rsidRPr="009F04D9">
              <w:rPr>
                <w:rFonts w:ascii="Times New Roman" w:hAnsi="Times New Roman" w:cs="Times New Roman"/>
              </w:rPr>
              <w:t xml:space="preserve">Farm Income </w:t>
            </w:r>
          </w:p>
          <w:p w:rsidR="00091A8A" w:rsidRPr="009F04D9" w:rsidRDefault="00091A8A" w:rsidP="00A46B84">
            <w:pPr>
              <w:spacing w:line="360" w:lineRule="auto"/>
              <w:jc w:val="both"/>
              <w:rPr>
                <w:rFonts w:ascii="Times New Roman" w:hAnsi="Times New Roman" w:cs="Times New Roman"/>
              </w:rPr>
            </w:pPr>
            <w:r w:rsidRPr="009F04D9">
              <w:rPr>
                <w:rFonts w:ascii="Times New Roman" w:hAnsi="Times New Roman" w:cs="Times New Roman"/>
              </w:rPr>
              <w:t>Non-farm Income</w:t>
            </w:r>
          </w:p>
          <w:p w:rsidR="00091A8A" w:rsidRPr="009F04D9" w:rsidRDefault="00091A8A" w:rsidP="00A46B84">
            <w:pPr>
              <w:spacing w:line="360" w:lineRule="auto"/>
              <w:jc w:val="both"/>
              <w:rPr>
                <w:rFonts w:ascii="Times New Roman" w:hAnsi="Times New Roman" w:cs="Times New Roman"/>
              </w:rPr>
            </w:pPr>
            <w:r w:rsidRPr="009F04D9">
              <w:rPr>
                <w:rFonts w:ascii="Times New Roman" w:hAnsi="Times New Roman" w:cs="Times New Roman"/>
              </w:rPr>
              <w:t xml:space="preserve">Extent of income diversification </w:t>
            </w:r>
          </w:p>
          <w:p w:rsidR="00091A8A" w:rsidRPr="009F04D9" w:rsidRDefault="00091A8A" w:rsidP="00A46B84">
            <w:pPr>
              <w:spacing w:line="360" w:lineRule="auto"/>
              <w:jc w:val="both"/>
              <w:rPr>
                <w:rFonts w:ascii="Times New Roman" w:hAnsi="Times New Roman" w:cs="Times New Roman"/>
              </w:rPr>
            </w:pPr>
            <w:r w:rsidRPr="009F04D9">
              <w:rPr>
                <w:rFonts w:ascii="Times New Roman" w:hAnsi="Times New Roman" w:cs="Times New Roman"/>
              </w:rPr>
              <w:t xml:space="preserve">Farm labour </w:t>
            </w:r>
          </w:p>
          <w:p w:rsidR="00091A8A" w:rsidRPr="00807AC5" w:rsidRDefault="00091A8A" w:rsidP="00A46B84">
            <w:pPr>
              <w:spacing w:line="360" w:lineRule="auto"/>
              <w:jc w:val="both"/>
              <w:rPr>
                <w:rFonts w:ascii="Times New Roman" w:hAnsi="Times New Roman" w:cs="Times New Roman"/>
                <w:u w:val="single"/>
              </w:rPr>
            </w:pPr>
            <w:r w:rsidRPr="00807AC5">
              <w:rPr>
                <w:rFonts w:ascii="Times New Roman" w:hAnsi="Times New Roman" w:cs="Times New Roman"/>
                <w:u w:val="single"/>
              </w:rPr>
              <w:t xml:space="preserve">Non-polluted farms </w:t>
            </w:r>
          </w:p>
          <w:p w:rsidR="00091A8A" w:rsidRPr="009F04D9" w:rsidRDefault="00091A8A" w:rsidP="00A46B84">
            <w:pPr>
              <w:spacing w:line="360" w:lineRule="auto"/>
              <w:jc w:val="both"/>
              <w:rPr>
                <w:rFonts w:ascii="Times New Roman" w:hAnsi="Times New Roman" w:cs="Times New Roman"/>
              </w:rPr>
            </w:pPr>
            <w:r w:rsidRPr="009F04D9">
              <w:rPr>
                <w:rFonts w:ascii="Times New Roman" w:hAnsi="Times New Roman" w:cs="Times New Roman"/>
              </w:rPr>
              <w:t xml:space="preserve">Years of farming experience </w:t>
            </w:r>
          </w:p>
          <w:p w:rsidR="00091A8A" w:rsidRPr="009F04D9" w:rsidRDefault="00091A8A" w:rsidP="00A46B84">
            <w:pPr>
              <w:spacing w:line="360" w:lineRule="auto"/>
              <w:jc w:val="both"/>
              <w:rPr>
                <w:rFonts w:ascii="Times New Roman" w:hAnsi="Times New Roman" w:cs="Times New Roman"/>
              </w:rPr>
            </w:pPr>
            <w:r w:rsidRPr="009F04D9">
              <w:rPr>
                <w:rFonts w:ascii="Times New Roman" w:hAnsi="Times New Roman" w:cs="Times New Roman"/>
              </w:rPr>
              <w:t xml:space="preserve">Farm income </w:t>
            </w:r>
          </w:p>
          <w:p w:rsidR="00091A8A" w:rsidRPr="009F04D9" w:rsidRDefault="00091A8A" w:rsidP="00A46B84">
            <w:pPr>
              <w:spacing w:line="360" w:lineRule="auto"/>
              <w:jc w:val="both"/>
              <w:rPr>
                <w:rFonts w:ascii="Times New Roman" w:hAnsi="Times New Roman" w:cs="Times New Roman"/>
              </w:rPr>
            </w:pPr>
            <w:r w:rsidRPr="009F04D9">
              <w:rPr>
                <w:rFonts w:ascii="Times New Roman" w:hAnsi="Times New Roman" w:cs="Times New Roman"/>
              </w:rPr>
              <w:t>Non-farm income</w:t>
            </w:r>
          </w:p>
          <w:p w:rsidR="00091A8A" w:rsidRPr="009F04D9" w:rsidRDefault="00091A8A" w:rsidP="00A46B84">
            <w:pPr>
              <w:spacing w:line="360" w:lineRule="auto"/>
              <w:jc w:val="both"/>
              <w:rPr>
                <w:rFonts w:ascii="Times New Roman" w:hAnsi="Times New Roman" w:cs="Times New Roman"/>
              </w:rPr>
            </w:pPr>
            <w:r w:rsidRPr="009F04D9">
              <w:rPr>
                <w:rFonts w:ascii="Times New Roman" w:hAnsi="Times New Roman" w:cs="Times New Roman"/>
              </w:rPr>
              <w:t>Extent of income diversification</w:t>
            </w:r>
          </w:p>
          <w:p w:rsidR="00091A8A" w:rsidRPr="009F04D9" w:rsidRDefault="00091A8A" w:rsidP="00A46B84">
            <w:pPr>
              <w:spacing w:line="360" w:lineRule="auto"/>
              <w:jc w:val="both"/>
              <w:rPr>
                <w:rFonts w:ascii="Times New Roman" w:hAnsi="Times New Roman" w:cs="Times New Roman"/>
              </w:rPr>
            </w:pPr>
            <w:r w:rsidRPr="009F04D9">
              <w:rPr>
                <w:rFonts w:ascii="Times New Roman" w:hAnsi="Times New Roman" w:cs="Times New Roman"/>
              </w:rPr>
              <w:t xml:space="preserve">Farm labour </w:t>
            </w:r>
          </w:p>
          <w:p w:rsidR="00091A8A" w:rsidRPr="009F04D9" w:rsidRDefault="00091A8A" w:rsidP="00A46B84">
            <w:pPr>
              <w:spacing w:line="360" w:lineRule="auto"/>
              <w:jc w:val="both"/>
              <w:rPr>
                <w:rFonts w:ascii="Times New Roman" w:hAnsi="Times New Roman" w:cs="Times New Roman"/>
              </w:rPr>
            </w:pPr>
          </w:p>
        </w:tc>
        <w:tc>
          <w:tcPr>
            <w:tcW w:w="1283" w:type="dxa"/>
          </w:tcPr>
          <w:p w:rsidR="00091A8A" w:rsidRPr="009F04D9" w:rsidRDefault="00091A8A" w:rsidP="00A46B84">
            <w:pPr>
              <w:spacing w:line="360" w:lineRule="auto"/>
              <w:jc w:val="both"/>
              <w:rPr>
                <w:rFonts w:ascii="Times New Roman" w:hAnsi="Times New Roman" w:cs="Times New Roman"/>
              </w:rPr>
            </w:pPr>
          </w:p>
          <w:p w:rsidR="00091A8A" w:rsidRPr="009F04D9" w:rsidRDefault="00091A8A" w:rsidP="00A46B84">
            <w:pPr>
              <w:spacing w:line="360" w:lineRule="auto"/>
              <w:jc w:val="both"/>
              <w:rPr>
                <w:rFonts w:ascii="Times New Roman" w:hAnsi="Times New Roman" w:cs="Times New Roman"/>
              </w:rPr>
            </w:pPr>
            <w:r w:rsidRPr="009F04D9">
              <w:rPr>
                <w:rFonts w:ascii="Times New Roman" w:hAnsi="Times New Roman" w:cs="Times New Roman"/>
              </w:rPr>
              <w:t>-0.1708</w:t>
            </w:r>
          </w:p>
          <w:p w:rsidR="00091A8A" w:rsidRPr="009F04D9" w:rsidRDefault="00091A8A" w:rsidP="00A46B84">
            <w:pPr>
              <w:spacing w:line="360" w:lineRule="auto"/>
              <w:jc w:val="both"/>
              <w:rPr>
                <w:rFonts w:ascii="Times New Roman" w:hAnsi="Times New Roman" w:cs="Times New Roman"/>
              </w:rPr>
            </w:pPr>
            <w:r w:rsidRPr="009F04D9">
              <w:rPr>
                <w:rFonts w:ascii="Times New Roman" w:hAnsi="Times New Roman" w:cs="Times New Roman"/>
              </w:rPr>
              <w:t>-0</w:t>
            </w:r>
            <w:r>
              <w:rPr>
                <w:rFonts w:ascii="Times New Roman" w:hAnsi="Times New Roman" w:cs="Times New Roman"/>
              </w:rPr>
              <w:t>.</w:t>
            </w:r>
            <w:r w:rsidRPr="009F04D9">
              <w:rPr>
                <w:rFonts w:ascii="Times New Roman" w:hAnsi="Times New Roman" w:cs="Times New Roman"/>
              </w:rPr>
              <w:t>3125</w:t>
            </w:r>
          </w:p>
          <w:p w:rsidR="00091A8A" w:rsidRPr="009F04D9" w:rsidRDefault="00091A8A" w:rsidP="00A46B84">
            <w:pPr>
              <w:spacing w:line="360" w:lineRule="auto"/>
              <w:jc w:val="both"/>
              <w:rPr>
                <w:rFonts w:ascii="Times New Roman" w:hAnsi="Times New Roman" w:cs="Times New Roman"/>
              </w:rPr>
            </w:pPr>
            <w:r w:rsidRPr="009F04D9">
              <w:rPr>
                <w:rFonts w:ascii="Times New Roman" w:hAnsi="Times New Roman" w:cs="Times New Roman"/>
              </w:rPr>
              <w:t>-0.0771</w:t>
            </w:r>
          </w:p>
          <w:p w:rsidR="00091A8A" w:rsidRPr="009F04D9" w:rsidRDefault="00091A8A" w:rsidP="00A46B84">
            <w:pPr>
              <w:spacing w:line="360" w:lineRule="auto"/>
              <w:jc w:val="both"/>
              <w:rPr>
                <w:rFonts w:ascii="Times New Roman" w:hAnsi="Times New Roman" w:cs="Times New Roman"/>
              </w:rPr>
            </w:pPr>
            <w:r w:rsidRPr="009F04D9">
              <w:rPr>
                <w:rFonts w:ascii="Times New Roman" w:hAnsi="Times New Roman" w:cs="Times New Roman"/>
              </w:rPr>
              <w:t>-0.3097</w:t>
            </w:r>
          </w:p>
          <w:p w:rsidR="00091A8A" w:rsidRPr="009F04D9" w:rsidRDefault="00091A8A" w:rsidP="00A46B84">
            <w:pPr>
              <w:spacing w:line="360" w:lineRule="auto"/>
              <w:jc w:val="both"/>
              <w:rPr>
                <w:rFonts w:ascii="Times New Roman" w:hAnsi="Times New Roman" w:cs="Times New Roman"/>
              </w:rPr>
            </w:pPr>
            <w:r w:rsidRPr="009F04D9">
              <w:rPr>
                <w:rFonts w:ascii="Times New Roman" w:hAnsi="Times New Roman" w:cs="Times New Roman"/>
              </w:rPr>
              <w:t>-0.2960</w:t>
            </w:r>
          </w:p>
          <w:p w:rsidR="00091A8A" w:rsidRPr="009F04D9" w:rsidRDefault="00091A8A" w:rsidP="00A46B84">
            <w:pPr>
              <w:spacing w:line="360" w:lineRule="auto"/>
              <w:jc w:val="both"/>
              <w:rPr>
                <w:rFonts w:ascii="Times New Roman" w:hAnsi="Times New Roman" w:cs="Times New Roman"/>
              </w:rPr>
            </w:pPr>
          </w:p>
          <w:p w:rsidR="00091A8A" w:rsidRPr="009F04D9" w:rsidRDefault="00091A8A" w:rsidP="00A46B84">
            <w:pPr>
              <w:spacing w:line="360" w:lineRule="auto"/>
              <w:jc w:val="both"/>
              <w:rPr>
                <w:rFonts w:ascii="Times New Roman" w:hAnsi="Times New Roman" w:cs="Times New Roman"/>
              </w:rPr>
            </w:pPr>
            <w:r w:rsidRPr="009F04D9">
              <w:rPr>
                <w:rFonts w:ascii="Times New Roman" w:hAnsi="Times New Roman" w:cs="Times New Roman"/>
              </w:rPr>
              <w:t>-0.1074</w:t>
            </w:r>
          </w:p>
          <w:p w:rsidR="00091A8A" w:rsidRPr="009F04D9" w:rsidRDefault="00091A8A" w:rsidP="00A46B84">
            <w:pPr>
              <w:spacing w:line="360" w:lineRule="auto"/>
              <w:jc w:val="both"/>
              <w:rPr>
                <w:rFonts w:ascii="Times New Roman" w:hAnsi="Times New Roman" w:cs="Times New Roman"/>
              </w:rPr>
            </w:pPr>
            <w:r w:rsidRPr="009F04D9">
              <w:rPr>
                <w:rFonts w:ascii="Times New Roman" w:hAnsi="Times New Roman" w:cs="Times New Roman"/>
              </w:rPr>
              <w:t>-1.1199</w:t>
            </w:r>
          </w:p>
          <w:p w:rsidR="00091A8A" w:rsidRPr="009F04D9" w:rsidRDefault="00091A8A" w:rsidP="00A46B84">
            <w:pPr>
              <w:spacing w:line="360" w:lineRule="auto"/>
              <w:jc w:val="both"/>
              <w:rPr>
                <w:rFonts w:ascii="Times New Roman" w:hAnsi="Times New Roman" w:cs="Times New Roman"/>
              </w:rPr>
            </w:pPr>
            <w:r w:rsidRPr="009F04D9">
              <w:rPr>
                <w:rFonts w:ascii="Times New Roman" w:hAnsi="Times New Roman" w:cs="Times New Roman"/>
              </w:rPr>
              <w:t>-0.1433</w:t>
            </w:r>
          </w:p>
          <w:p w:rsidR="00091A8A" w:rsidRPr="009F04D9" w:rsidRDefault="00091A8A" w:rsidP="00A46B84">
            <w:pPr>
              <w:spacing w:line="360" w:lineRule="auto"/>
              <w:jc w:val="both"/>
              <w:rPr>
                <w:rFonts w:ascii="Times New Roman" w:hAnsi="Times New Roman" w:cs="Times New Roman"/>
              </w:rPr>
            </w:pPr>
            <w:r>
              <w:rPr>
                <w:rFonts w:ascii="Times New Roman" w:hAnsi="Times New Roman" w:cs="Times New Roman"/>
              </w:rPr>
              <w:t>-</w:t>
            </w:r>
            <w:r w:rsidRPr="009F04D9">
              <w:rPr>
                <w:rFonts w:ascii="Times New Roman" w:hAnsi="Times New Roman" w:cs="Times New Roman"/>
              </w:rPr>
              <w:t>0.4531</w:t>
            </w:r>
          </w:p>
          <w:p w:rsidR="00091A8A" w:rsidRPr="009F04D9" w:rsidRDefault="00091A8A" w:rsidP="00A46B84">
            <w:pPr>
              <w:spacing w:line="360" w:lineRule="auto"/>
              <w:jc w:val="both"/>
              <w:rPr>
                <w:rFonts w:ascii="Times New Roman" w:hAnsi="Times New Roman" w:cs="Times New Roman"/>
              </w:rPr>
            </w:pPr>
            <w:r w:rsidRPr="009F04D9">
              <w:rPr>
                <w:rFonts w:ascii="Times New Roman" w:hAnsi="Times New Roman" w:cs="Times New Roman"/>
              </w:rPr>
              <w:t>0.1256</w:t>
            </w:r>
          </w:p>
        </w:tc>
        <w:tc>
          <w:tcPr>
            <w:tcW w:w="2272" w:type="dxa"/>
          </w:tcPr>
          <w:p w:rsidR="00091A8A" w:rsidRPr="009F04D9" w:rsidRDefault="00091A8A" w:rsidP="00A46B84">
            <w:pPr>
              <w:spacing w:line="360" w:lineRule="auto"/>
              <w:jc w:val="both"/>
              <w:rPr>
                <w:rFonts w:ascii="Times New Roman" w:hAnsi="Times New Roman" w:cs="Times New Roman"/>
              </w:rPr>
            </w:pPr>
          </w:p>
          <w:p w:rsidR="00091A8A" w:rsidRPr="009F04D9" w:rsidRDefault="00091A8A" w:rsidP="00A46B84">
            <w:pPr>
              <w:spacing w:line="360" w:lineRule="auto"/>
              <w:jc w:val="both"/>
              <w:rPr>
                <w:rFonts w:ascii="Times New Roman" w:hAnsi="Times New Roman" w:cs="Times New Roman"/>
              </w:rPr>
            </w:pPr>
            <w:r w:rsidRPr="009F04D9">
              <w:rPr>
                <w:rFonts w:ascii="Times New Roman" w:hAnsi="Times New Roman" w:cs="Times New Roman"/>
              </w:rPr>
              <w:t>-0.0850</w:t>
            </w:r>
          </w:p>
          <w:p w:rsidR="00091A8A" w:rsidRPr="009F04D9" w:rsidRDefault="00091A8A" w:rsidP="00A46B84">
            <w:pPr>
              <w:spacing w:line="360" w:lineRule="auto"/>
              <w:jc w:val="both"/>
              <w:rPr>
                <w:rFonts w:ascii="Times New Roman" w:hAnsi="Times New Roman" w:cs="Times New Roman"/>
              </w:rPr>
            </w:pPr>
            <w:r w:rsidRPr="009F04D9">
              <w:rPr>
                <w:rFonts w:ascii="Times New Roman" w:hAnsi="Times New Roman" w:cs="Times New Roman"/>
              </w:rPr>
              <w:t>-0.1555</w:t>
            </w:r>
          </w:p>
          <w:p w:rsidR="00091A8A" w:rsidRPr="009F04D9" w:rsidRDefault="00091A8A" w:rsidP="00A46B84">
            <w:pPr>
              <w:spacing w:line="360" w:lineRule="auto"/>
              <w:jc w:val="both"/>
              <w:rPr>
                <w:rFonts w:ascii="Times New Roman" w:hAnsi="Times New Roman" w:cs="Times New Roman"/>
              </w:rPr>
            </w:pPr>
            <w:r w:rsidRPr="009F04D9">
              <w:rPr>
                <w:rFonts w:ascii="Times New Roman" w:hAnsi="Times New Roman" w:cs="Times New Roman"/>
              </w:rPr>
              <w:t>-0.0384</w:t>
            </w:r>
          </w:p>
          <w:p w:rsidR="00091A8A" w:rsidRPr="009F04D9" w:rsidRDefault="00091A8A" w:rsidP="00A46B84">
            <w:pPr>
              <w:spacing w:line="360" w:lineRule="auto"/>
              <w:jc w:val="both"/>
              <w:rPr>
                <w:rFonts w:ascii="Times New Roman" w:hAnsi="Times New Roman" w:cs="Times New Roman"/>
              </w:rPr>
            </w:pPr>
            <w:r w:rsidRPr="009F04D9">
              <w:rPr>
                <w:rFonts w:ascii="Times New Roman" w:hAnsi="Times New Roman" w:cs="Times New Roman"/>
              </w:rPr>
              <w:t>-0.1541</w:t>
            </w:r>
          </w:p>
          <w:p w:rsidR="00091A8A" w:rsidRPr="009F04D9" w:rsidRDefault="00091A8A" w:rsidP="00A46B84">
            <w:pPr>
              <w:spacing w:line="360" w:lineRule="auto"/>
              <w:jc w:val="both"/>
              <w:rPr>
                <w:rFonts w:ascii="Times New Roman" w:hAnsi="Times New Roman" w:cs="Times New Roman"/>
              </w:rPr>
            </w:pPr>
            <w:r w:rsidRPr="009F04D9">
              <w:rPr>
                <w:rFonts w:ascii="Times New Roman" w:hAnsi="Times New Roman" w:cs="Times New Roman"/>
              </w:rPr>
              <w:t>-0.1473</w:t>
            </w:r>
          </w:p>
          <w:p w:rsidR="00091A8A" w:rsidRPr="009F04D9" w:rsidRDefault="00091A8A" w:rsidP="00A46B84">
            <w:pPr>
              <w:spacing w:line="360" w:lineRule="auto"/>
              <w:jc w:val="both"/>
              <w:rPr>
                <w:rFonts w:ascii="Times New Roman" w:hAnsi="Times New Roman" w:cs="Times New Roman"/>
              </w:rPr>
            </w:pPr>
          </w:p>
          <w:p w:rsidR="00091A8A" w:rsidRPr="009F04D9" w:rsidRDefault="00091A8A" w:rsidP="00A46B84">
            <w:pPr>
              <w:spacing w:line="360" w:lineRule="auto"/>
              <w:jc w:val="both"/>
              <w:rPr>
                <w:rFonts w:ascii="Times New Roman" w:hAnsi="Times New Roman" w:cs="Times New Roman"/>
              </w:rPr>
            </w:pPr>
            <w:r w:rsidRPr="009F04D9">
              <w:rPr>
                <w:rFonts w:ascii="Times New Roman" w:hAnsi="Times New Roman" w:cs="Times New Roman"/>
              </w:rPr>
              <w:t>-0.0732</w:t>
            </w:r>
          </w:p>
          <w:p w:rsidR="00091A8A" w:rsidRPr="009F04D9" w:rsidRDefault="00091A8A" w:rsidP="00A46B84">
            <w:pPr>
              <w:spacing w:line="360" w:lineRule="auto"/>
              <w:jc w:val="both"/>
              <w:rPr>
                <w:rFonts w:ascii="Times New Roman" w:hAnsi="Times New Roman" w:cs="Times New Roman"/>
              </w:rPr>
            </w:pPr>
            <w:r w:rsidRPr="009F04D9">
              <w:rPr>
                <w:rFonts w:ascii="Times New Roman" w:hAnsi="Times New Roman" w:cs="Times New Roman"/>
              </w:rPr>
              <w:t>-0.7625</w:t>
            </w:r>
          </w:p>
          <w:p w:rsidR="00091A8A" w:rsidRPr="009F04D9" w:rsidRDefault="00091A8A" w:rsidP="00A46B84">
            <w:pPr>
              <w:spacing w:line="360" w:lineRule="auto"/>
              <w:jc w:val="both"/>
              <w:rPr>
                <w:rFonts w:ascii="Times New Roman" w:hAnsi="Times New Roman" w:cs="Times New Roman"/>
              </w:rPr>
            </w:pPr>
            <w:r w:rsidRPr="009F04D9">
              <w:rPr>
                <w:rFonts w:ascii="Times New Roman" w:hAnsi="Times New Roman" w:cs="Times New Roman"/>
              </w:rPr>
              <w:t>-0.0976</w:t>
            </w:r>
          </w:p>
          <w:p w:rsidR="00091A8A" w:rsidRPr="009F04D9" w:rsidRDefault="00091A8A" w:rsidP="00A46B84">
            <w:pPr>
              <w:spacing w:line="360" w:lineRule="auto"/>
              <w:jc w:val="both"/>
              <w:rPr>
                <w:rFonts w:ascii="Times New Roman" w:hAnsi="Times New Roman" w:cs="Times New Roman"/>
              </w:rPr>
            </w:pPr>
            <w:r w:rsidRPr="009F04D9">
              <w:rPr>
                <w:rFonts w:ascii="Times New Roman" w:hAnsi="Times New Roman" w:cs="Times New Roman"/>
              </w:rPr>
              <w:t>-0.3085</w:t>
            </w:r>
          </w:p>
          <w:p w:rsidR="00091A8A" w:rsidRPr="009F04D9" w:rsidRDefault="00091A8A" w:rsidP="00A46B84">
            <w:pPr>
              <w:spacing w:line="360" w:lineRule="auto"/>
              <w:jc w:val="both"/>
              <w:rPr>
                <w:rFonts w:ascii="Times New Roman" w:hAnsi="Times New Roman" w:cs="Times New Roman"/>
              </w:rPr>
            </w:pPr>
            <w:r w:rsidRPr="009F04D9">
              <w:rPr>
                <w:rFonts w:ascii="Times New Roman" w:hAnsi="Times New Roman" w:cs="Times New Roman"/>
              </w:rPr>
              <w:t>0.0855</w:t>
            </w:r>
          </w:p>
        </w:tc>
        <w:tc>
          <w:tcPr>
            <w:tcW w:w="2278" w:type="dxa"/>
          </w:tcPr>
          <w:p w:rsidR="00091A8A" w:rsidRPr="009F04D9" w:rsidRDefault="00091A8A" w:rsidP="00A46B84">
            <w:pPr>
              <w:spacing w:line="360" w:lineRule="auto"/>
              <w:jc w:val="both"/>
              <w:rPr>
                <w:rFonts w:ascii="Times New Roman" w:hAnsi="Times New Roman" w:cs="Times New Roman"/>
              </w:rPr>
            </w:pPr>
          </w:p>
          <w:p w:rsidR="00091A8A" w:rsidRPr="009F04D9" w:rsidRDefault="00091A8A" w:rsidP="00A46B84">
            <w:pPr>
              <w:spacing w:line="360" w:lineRule="auto"/>
              <w:jc w:val="both"/>
              <w:rPr>
                <w:rFonts w:ascii="Times New Roman" w:hAnsi="Times New Roman" w:cs="Times New Roman"/>
              </w:rPr>
            </w:pPr>
            <w:r w:rsidRPr="009F04D9">
              <w:rPr>
                <w:rFonts w:ascii="Times New Roman" w:hAnsi="Times New Roman" w:cs="Times New Roman"/>
              </w:rPr>
              <w:t>-0.2558</w:t>
            </w:r>
          </w:p>
          <w:p w:rsidR="00091A8A" w:rsidRPr="009F04D9" w:rsidRDefault="00091A8A" w:rsidP="00A46B84">
            <w:pPr>
              <w:spacing w:line="360" w:lineRule="auto"/>
              <w:jc w:val="both"/>
              <w:rPr>
                <w:rFonts w:ascii="Times New Roman" w:hAnsi="Times New Roman" w:cs="Times New Roman"/>
              </w:rPr>
            </w:pPr>
            <w:r w:rsidRPr="009F04D9">
              <w:rPr>
                <w:rFonts w:ascii="Times New Roman" w:hAnsi="Times New Roman" w:cs="Times New Roman"/>
              </w:rPr>
              <w:t>-0.4680</w:t>
            </w:r>
          </w:p>
          <w:p w:rsidR="00091A8A" w:rsidRPr="009F04D9" w:rsidRDefault="00091A8A" w:rsidP="00A46B84">
            <w:pPr>
              <w:spacing w:line="360" w:lineRule="auto"/>
              <w:jc w:val="both"/>
              <w:rPr>
                <w:rFonts w:ascii="Times New Roman" w:hAnsi="Times New Roman" w:cs="Times New Roman"/>
              </w:rPr>
            </w:pPr>
            <w:r w:rsidRPr="009F04D9">
              <w:rPr>
                <w:rFonts w:ascii="Times New Roman" w:hAnsi="Times New Roman" w:cs="Times New Roman"/>
              </w:rPr>
              <w:t>-0.1155</w:t>
            </w:r>
          </w:p>
          <w:p w:rsidR="00091A8A" w:rsidRPr="009F04D9" w:rsidRDefault="00091A8A" w:rsidP="00A46B84">
            <w:pPr>
              <w:spacing w:line="360" w:lineRule="auto"/>
              <w:jc w:val="both"/>
              <w:rPr>
                <w:rFonts w:ascii="Times New Roman" w:hAnsi="Times New Roman" w:cs="Times New Roman"/>
              </w:rPr>
            </w:pPr>
            <w:r w:rsidRPr="009F04D9">
              <w:rPr>
                <w:rFonts w:ascii="Times New Roman" w:hAnsi="Times New Roman" w:cs="Times New Roman"/>
              </w:rPr>
              <w:t>-0.4638</w:t>
            </w:r>
          </w:p>
          <w:p w:rsidR="00091A8A" w:rsidRPr="009F04D9" w:rsidRDefault="00091A8A" w:rsidP="00A46B84">
            <w:pPr>
              <w:spacing w:line="360" w:lineRule="auto"/>
              <w:jc w:val="both"/>
              <w:rPr>
                <w:rFonts w:ascii="Times New Roman" w:hAnsi="Times New Roman" w:cs="Times New Roman"/>
              </w:rPr>
            </w:pPr>
            <w:r w:rsidRPr="009F04D9">
              <w:rPr>
                <w:rFonts w:ascii="Times New Roman" w:hAnsi="Times New Roman" w:cs="Times New Roman"/>
              </w:rPr>
              <w:t>0.4433</w:t>
            </w:r>
          </w:p>
          <w:p w:rsidR="00091A8A" w:rsidRPr="009F04D9" w:rsidRDefault="00091A8A" w:rsidP="00A46B84">
            <w:pPr>
              <w:spacing w:line="360" w:lineRule="auto"/>
              <w:jc w:val="both"/>
              <w:rPr>
                <w:rFonts w:ascii="Times New Roman" w:hAnsi="Times New Roman" w:cs="Times New Roman"/>
              </w:rPr>
            </w:pPr>
          </w:p>
          <w:p w:rsidR="00091A8A" w:rsidRPr="009F04D9" w:rsidRDefault="00091A8A" w:rsidP="00A46B84">
            <w:pPr>
              <w:spacing w:line="360" w:lineRule="auto"/>
              <w:jc w:val="both"/>
              <w:rPr>
                <w:rFonts w:ascii="Times New Roman" w:hAnsi="Times New Roman" w:cs="Times New Roman"/>
              </w:rPr>
            </w:pPr>
            <w:r w:rsidRPr="009F04D9">
              <w:rPr>
                <w:rFonts w:ascii="Times New Roman" w:hAnsi="Times New Roman" w:cs="Times New Roman"/>
              </w:rPr>
              <w:t>-0.1806</w:t>
            </w:r>
          </w:p>
          <w:p w:rsidR="00091A8A" w:rsidRPr="009F04D9" w:rsidRDefault="00091A8A" w:rsidP="00A46B84">
            <w:pPr>
              <w:spacing w:line="360" w:lineRule="auto"/>
              <w:jc w:val="both"/>
              <w:rPr>
                <w:rFonts w:ascii="Times New Roman" w:hAnsi="Times New Roman" w:cs="Times New Roman"/>
              </w:rPr>
            </w:pPr>
            <w:r w:rsidRPr="009F04D9">
              <w:rPr>
                <w:rFonts w:ascii="Times New Roman" w:hAnsi="Times New Roman" w:cs="Times New Roman"/>
              </w:rPr>
              <w:t>-1.8825</w:t>
            </w:r>
          </w:p>
          <w:p w:rsidR="00091A8A" w:rsidRPr="009F04D9" w:rsidRDefault="00091A8A" w:rsidP="00A46B84">
            <w:pPr>
              <w:spacing w:line="360" w:lineRule="auto"/>
              <w:jc w:val="both"/>
              <w:rPr>
                <w:rFonts w:ascii="Times New Roman" w:hAnsi="Times New Roman" w:cs="Times New Roman"/>
              </w:rPr>
            </w:pPr>
            <w:r w:rsidRPr="009F04D9">
              <w:rPr>
                <w:rFonts w:ascii="Times New Roman" w:hAnsi="Times New Roman" w:cs="Times New Roman"/>
              </w:rPr>
              <w:t>-0.2408</w:t>
            </w:r>
          </w:p>
          <w:p w:rsidR="00091A8A" w:rsidRPr="009F04D9" w:rsidRDefault="00091A8A" w:rsidP="00A46B84">
            <w:pPr>
              <w:spacing w:line="360" w:lineRule="auto"/>
              <w:jc w:val="both"/>
              <w:rPr>
                <w:rFonts w:ascii="Times New Roman" w:hAnsi="Times New Roman" w:cs="Times New Roman"/>
              </w:rPr>
            </w:pPr>
            <w:r w:rsidRPr="009F04D9">
              <w:rPr>
                <w:rFonts w:ascii="Times New Roman" w:hAnsi="Times New Roman" w:cs="Times New Roman"/>
              </w:rPr>
              <w:t>-0.7616</w:t>
            </w:r>
          </w:p>
          <w:p w:rsidR="00091A8A" w:rsidRPr="009F04D9" w:rsidRDefault="00091A8A" w:rsidP="00A46B84">
            <w:pPr>
              <w:spacing w:line="360" w:lineRule="auto"/>
              <w:jc w:val="both"/>
              <w:rPr>
                <w:rFonts w:ascii="Times New Roman" w:hAnsi="Times New Roman" w:cs="Times New Roman"/>
              </w:rPr>
            </w:pPr>
            <w:r w:rsidRPr="009F04D9">
              <w:rPr>
                <w:rFonts w:ascii="Times New Roman" w:hAnsi="Times New Roman" w:cs="Times New Roman"/>
              </w:rPr>
              <w:t>0.2111</w:t>
            </w:r>
          </w:p>
        </w:tc>
      </w:tr>
    </w:tbl>
    <w:p w:rsidR="00091A8A" w:rsidRDefault="00091A8A" w:rsidP="00091A8A">
      <w:pPr>
        <w:spacing w:after="0" w:line="240" w:lineRule="auto"/>
        <w:jc w:val="both"/>
        <w:rPr>
          <w:rFonts w:ascii="Times New Roman" w:hAnsi="Times New Roman" w:cs="Times New Roman"/>
          <w:sz w:val="24"/>
          <w:u w:val="single"/>
        </w:rPr>
      </w:pPr>
    </w:p>
    <w:p w:rsidR="00091A8A" w:rsidRPr="003712F3" w:rsidRDefault="00091A8A" w:rsidP="00091A8A">
      <w:pPr>
        <w:spacing w:after="0" w:line="480" w:lineRule="auto"/>
        <w:jc w:val="both"/>
        <w:rPr>
          <w:rFonts w:ascii="Times New Roman" w:hAnsi="Times New Roman" w:cs="Times New Roman"/>
          <w:sz w:val="24"/>
        </w:rPr>
      </w:pPr>
      <w:r w:rsidRPr="000538A8">
        <w:rPr>
          <w:rFonts w:ascii="Times New Roman" w:hAnsi="Times New Roman" w:cs="Times New Roman"/>
          <w:i/>
          <w:sz w:val="24"/>
        </w:rPr>
        <w:t>Source:</w:t>
      </w:r>
      <w:r w:rsidRPr="003712F3">
        <w:rPr>
          <w:rFonts w:ascii="Times New Roman" w:hAnsi="Times New Roman" w:cs="Times New Roman"/>
          <w:sz w:val="24"/>
        </w:rPr>
        <w:t xml:space="preserve"> Ojimba, T.P. (2011). Journal of Applied Science, 11 (3), 462-472.</w:t>
      </w:r>
    </w:p>
    <w:p w:rsidR="00091A8A" w:rsidRPr="003712F3" w:rsidRDefault="00091A8A" w:rsidP="00091A8A">
      <w:pPr>
        <w:spacing w:after="0" w:line="480" w:lineRule="auto"/>
        <w:jc w:val="both"/>
        <w:rPr>
          <w:rFonts w:ascii="Times New Roman" w:hAnsi="Times New Roman" w:cs="Times New Roman"/>
          <w:sz w:val="24"/>
        </w:rPr>
      </w:pPr>
      <w:r w:rsidRPr="003712F3">
        <w:rPr>
          <w:rFonts w:ascii="Times New Roman" w:hAnsi="Times New Roman" w:cs="Times New Roman"/>
          <w:sz w:val="24"/>
        </w:rPr>
        <w:tab/>
        <w:t>The farm income elasticity of the probability of poverty in crude oil polluted farms was -0.3125 and -1.1199 in non-polluted crop farms.  The farm income elasticity showed that if farm income is increased by 10% it will lead to a decline in poverty by 3.13% and 11.20% respectively.  The elasticity of intensity of poverty of farm income was -0.1555 in crude oil polluted farms and -0.7625 in non-polluted farms.  This showed that the intensity of poverty decreased by 1.56% in crude oil polluted and 7.63% in non-polluted crop farms. The total elasticity of poverty decreased by 4.68% and 18.83% in crude oil polluted and non-polluted farms respectively for a 10% increase in farm income.  These elasticity results showed that an increase in farm income reduced poverty among all the farm – households surveyed as expected</w:t>
      </w:r>
      <w:r>
        <w:rPr>
          <w:rFonts w:ascii="Times New Roman" w:hAnsi="Times New Roman" w:cs="Times New Roman"/>
          <w:sz w:val="24"/>
        </w:rPr>
        <w:t xml:space="preserve">. </w:t>
      </w:r>
      <w:r w:rsidRPr="003712F3">
        <w:rPr>
          <w:rFonts w:ascii="Times New Roman" w:hAnsi="Times New Roman" w:cs="Times New Roman"/>
          <w:sz w:val="24"/>
        </w:rPr>
        <w:t xml:space="preserve"> These results were similar to and support the results obtained by Fan and Chan-Kang (2005), and Zhu and Luo (2010).  This shows that  crude oil pollution has a severe effect on</w:t>
      </w:r>
      <w:r>
        <w:rPr>
          <w:rFonts w:ascii="Times New Roman" w:hAnsi="Times New Roman" w:cs="Times New Roman"/>
          <w:sz w:val="24"/>
        </w:rPr>
        <w:t xml:space="preserve"> the output of crops, hence</w:t>
      </w:r>
      <w:r w:rsidRPr="003712F3">
        <w:rPr>
          <w:rFonts w:ascii="Times New Roman" w:hAnsi="Times New Roman" w:cs="Times New Roman"/>
          <w:sz w:val="24"/>
        </w:rPr>
        <w:t xml:space="preserve"> farm income of farmers. </w:t>
      </w:r>
    </w:p>
    <w:p w:rsidR="00091A8A" w:rsidRPr="003712F3" w:rsidRDefault="00091A8A" w:rsidP="00091A8A">
      <w:pPr>
        <w:spacing w:before="240" w:after="0" w:line="480" w:lineRule="auto"/>
        <w:jc w:val="both"/>
        <w:rPr>
          <w:rFonts w:ascii="Times New Roman" w:hAnsi="Times New Roman" w:cs="Times New Roman"/>
          <w:sz w:val="24"/>
        </w:rPr>
      </w:pPr>
      <w:r w:rsidRPr="003712F3">
        <w:rPr>
          <w:rFonts w:ascii="Times New Roman" w:hAnsi="Times New Roman" w:cs="Times New Roman"/>
          <w:sz w:val="24"/>
        </w:rPr>
        <w:tab/>
        <w:t>The non-farm income elasticity coefficients for probability of poverty were -0.0771 in crude oil polluted and 0.1433 in non-polluted crop farms, while the coefficients for intensity of poverty were -0.0384 and -0.0976 in crude oil polluted and non-p</w:t>
      </w:r>
      <w:r>
        <w:rPr>
          <w:rFonts w:ascii="Times New Roman" w:hAnsi="Times New Roman" w:cs="Times New Roman"/>
          <w:sz w:val="24"/>
        </w:rPr>
        <w:t>o</w:t>
      </w:r>
      <w:r w:rsidRPr="003712F3">
        <w:rPr>
          <w:rFonts w:ascii="Times New Roman" w:hAnsi="Times New Roman" w:cs="Times New Roman"/>
          <w:sz w:val="24"/>
        </w:rPr>
        <w:t>lluted farms respectively.  The non-farm income elasticity of probability of poverty sho</w:t>
      </w:r>
      <w:r>
        <w:rPr>
          <w:rFonts w:ascii="Times New Roman" w:hAnsi="Times New Roman" w:cs="Times New Roman"/>
          <w:sz w:val="24"/>
        </w:rPr>
        <w:t>w</w:t>
      </w:r>
      <w:r w:rsidRPr="003712F3">
        <w:rPr>
          <w:rFonts w:ascii="Times New Roman" w:hAnsi="Times New Roman" w:cs="Times New Roman"/>
          <w:sz w:val="24"/>
        </w:rPr>
        <w:t xml:space="preserve">ed that if the variable is increased by 10% the probability of poverty decreased marginally by 0.77% in crude oil polluted farms and 1.43% in non-polluted farms.  The intensity of poverty reduced also marginally by 0.38% and 1.0% in crude oil polluted and non-polluted farms respectively.  The total elasticity of poverty reduced by 1.16% in crude oil polluted farms and 2.41% in non-polluted farms under the same condition of a 10% rise in non-farm income of the crop farmers in Rivers State, Nigeria.  These results also help to illustrate that poverty was higher in crude oil polluted crop </w:t>
      </w:r>
      <w:r w:rsidRPr="003712F3">
        <w:rPr>
          <w:rFonts w:ascii="Times New Roman" w:hAnsi="Times New Roman" w:cs="Times New Roman"/>
          <w:sz w:val="24"/>
        </w:rPr>
        <w:lastRenderedPageBreak/>
        <w:t xml:space="preserve">farm-households than in non-polluted farm-households.  These results obtained are similar to and support the results of Hertz (2009), Pfeiffer et al. (2009) and Zhu and Luo (2010). </w:t>
      </w:r>
    </w:p>
    <w:p w:rsidR="00091A8A" w:rsidRPr="003712F3" w:rsidRDefault="00091A8A" w:rsidP="00091A8A">
      <w:pPr>
        <w:spacing w:before="240" w:after="0" w:line="480" w:lineRule="auto"/>
        <w:jc w:val="both"/>
        <w:rPr>
          <w:rFonts w:ascii="Times New Roman" w:hAnsi="Times New Roman" w:cs="Times New Roman"/>
          <w:sz w:val="24"/>
        </w:rPr>
      </w:pPr>
      <w:r w:rsidRPr="003712F3">
        <w:rPr>
          <w:rFonts w:ascii="Times New Roman" w:hAnsi="Times New Roman" w:cs="Times New Roman"/>
          <w:sz w:val="24"/>
        </w:rPr>
        <w:tab/>
        <w:t>The elasticity va</w:t>
      </w:r>
      <w:r>
        <w:rPr>
          <w:rFonts w:ascii="Times New Roman" w:hAnsi="Times New Roman" w:cs="Times New Roman"/>
          <w:sz w:val="24"/>
        </w:rPr>
        <w:t>l</w:t>
      </w:r>
      <w:r w:rsidRPr="003712F3">
        <w:rPr>
          <w:rFonts w:ascii="Times New Roman" w:hAnsi="Times New Roman" w:cs="Times New Roman"/>
          <w:sz w:val="24"/>
        </w:rPr>
        <w:t>ues of the extent of income diversification for probability poverty were -0.3097 and -0.4531 in crude oil polluted and non-polluted crop farms, while for intensity of poverty had the elasticity values of -0.1541 and -0.3085 in crude oil polluted and non-polluted farms respectively.  If there is a 10% increase in the variable, probability of poverty declined by 3.10% and 4.53% in crude oil polluted farm-households and non-polluted farm households respectively, while the intensity of poverty reduced by 1.54% in crude oil polluted and</w:t>
      </w:r>
      <w:r>
        <w:rPr>
          <w:rFonts w:ascii="Times New Roman" w:hAnsi="Times New Roman" w:cs="Times New Roman"/>
          <w:sz w:val="24"/>
        </w:rPr>
        <w:t xml:space="preserve"> </w:t>
      </w:r>
      <w:r w:rsidRPr="003712F3">
        <w:rPr>
          <w:rFonts w:ascii="Times New Roman" w:hAnsi="Times New Roman" w:cs="Times New Roman"/>
          <w:sz w:val="24"/>
        </w:rPr>
        <w:t>3.09% in non-polluted farms.  The total elasticity of this variable indicated that for a 10% increase, poverty reduced by 4.64% and 7.62% in crude oil polluted and non-polluted farm-households.  These results showed that the extent of income diversification reduced the probability, intensity and total poverty, though not elastically.  The reduction in probability and intensity of poverty were higher in non-polluted farm-households than in crude oil polluted farm-households.  These results were similar to and support the findings of Ellis et al. (2003), Fa</w:t>
      </w:r>
      <w:r>
        <w:rPr>
          <w:rFonts w:ascii="Times New Roman" w:hAnsi="Times New Roman" w:cs="Times New Roman"/>
          <w:sz w:val="24"/>
        </w:rPr>
        <w:t>n and Chan-Kang (2005) and Kilic</w:t>
      </w:r>
      <w:r w:rsidRPr="003712F3">
        <w:rPr>
          <w:rFonts w:ascii="Times New Roman" w:hAnsi="Times New Roman" w:cs="Times New Roman"/>
          <w:sz w:val="24"/>
        </w:rPr>
        <w:t xml:space="preserve"> et al. (2009). </w:t>
      </w:r>
    </w:p>
    <w:p w:rsidR="00091A8A" w:rsidRPr="003712F3" w:rsidRDefault="00091A8A" w:rsidP="00091A8A">
      <w:pPr>
        <w:spacing w:before="240" w:after="0" w:line="480" w:lineRule="auto"/>
        <w:jc w:val="both"/>
        <w:rPr>
          <w:rFonts w:ascii="Times New Roman" w:hAnsi="Times New Roman" w:cs="Times New Roman"/>
          <w:sz w:val="24"/>
        </w:rPr>
      </w:pPr>
      <w:r w:rsidRPr="003712F3">
        <w:rPr>
          <w:rFonts w:ascii="Times New Roman" w:hAnsi="Times New Roman" w:cs="Times New Roman"/>
          <w:sz w:val="24"/>
        </w:rPr>
        <w:tab/>
        <w:t>The results of farm labour estimated elasticity in crude oil polluted farms was -0.2960 and 0.1256 in non-polluted farms for probability of poverty, and -0.1473 and 0.0855 in crude oil polluted and non-polluted farms for intensity of poverty respectively.  If there is an increase in farm labour (in man-days) by 10%, probability of poverty reduced by 2.9% in crude oil polluted crop farms and in non-polluted farms the probability of pove</w:t>
      </w:r>
      <w:r>
        <w:rPr>
          <w:rFonts w:ascii="Times New Roman" w:hAnsi="Times New Roman" w:cs="Times New Roman"/>
          <w:sz w:val="24"/>
        </w:rPr>
        <w:t>r</w:t>
      </w:r>
      <w:r w:rsidRPr="003712F3">
        <w:rPr>
          <w:rFonts w:ascii="Times New Roman" w:hAnsi="Times New Roman" w:cs="Times New Roman"/>
          <w:sz w:val="24"/>
        </w:rPr>
        <w:t xml:space="preserve">ty increased by 1.26%.  </w:t>
      </w:r>
      <w:r>
        <w:rPr>
          <w:rFonts w:ascii="Times New Roman" w:hAnsi="Times New Roman" w:cs="Times New Roman"/>
          <w:sz w:val="24"/>
        </w:rPr>
        <w:t>A</w:t>
      </w:r>
      <w:r w:rsidRPr="003712F3">
        <w:rPr>
          <w:rFonts w:ascii="Times New Roman" w:hAnsi="Times New Roman" w:cs="Times New Roman"/>
          <w:sz w:val="24"/>
        </w:rPr>
        <w:t xml:space="preserve"> 10% increase in response to farm labour demand reduced the intensity of poverty in crude oil polluted farms by 1.47%, while it increased the intensity of poverty by 0.86% in non-polluted farms.  An increase in mandays of labour used on the farms by 10%, reduced the total poverty in crude oil polluted farms by 4.43% and increased the total poverty by 2.11% in non-</w:t>
      </w:r>
      <w:r w:rsidRPr="003712F3">
        <w:rPr>
          <w:rFonts w:ascii="Times New Roman" w:hAnsi="Times New Roman" w:cs="Times New Roman"/>
          <w:sz w:val="24"/>
        </w:rPr>
        <w:lastRenderedPageBreak/>
        <w:t>p</w:t>
      </w:r>
      <w:r>
        <w:rPr>
          <w:rFonts w:ascii="Times New Roman" w:hAnsi="Times New Roman" w:cs="Times New Roman"/>
          <w:sz w:val="24"/>
        </w:rPr>
        <w:t>o</w:t>
      </w:r>
      <w:r w:rsidRPr="003712F3">
        <w:rPr>
          <w:rFonts w:ascii="Times New Roman" w:hAnsi="Times New Roman" w:cs="Times New Roman"/>
          <w:sz w:val="24"/>
        </w:rPr>
        <w:t>lluted farms.  Increase in labour is needed in crude oil polluted farms to supplement the demand, for excess labour needed in cases of replanting, re-fertilizing, reploughing, re-harrowing and other farming activities necessary after medium or light oil spil</w:t>
      </w:r>
      <w:r>
        <w:rPr>
          <w:rFonts w:ascii="Times New Roman" w:hAnsi="Times New Roman" w:cs="Times New Roman"/>
          <w:sz w:val="24"/>
        </w:rPr>
        <w:t>l</w:t>
      </w:r>
      <w:r w:rsidRPr="003712F3">
        <w:rPr>
          <w:rFonts w:ascii="Times New Roman" w:hAnsi="Times New Roman" w:cs="Times New Roman"/>
          <w:sz w:val="24"/>
        </w:rPr>
        <w:t>ages.  In non-p</w:t>
      </w:r>
      <w:r>
        <w:rPr>
          <w:rFonts w:ascii="Times New Roman" w:hAnsi="Times New Roman" w:cs="Times New Roman"/>
          <w:sz w:val="24"/>
        </w:rPr>
        <w:t>o</w:t>
      </w:r>
      <w:r w:rsidRPr="003712F3">
        <w:rPr>
          <w:rFonts w:ascii="Times New Roman" w:hAnsi="Times New Roman" w:cs="Times New Roman"/>
          <w:sz w:val="24"/>
        </w:rPr>
        <w:t>lluted crop farms, extra labour will lead to increase in the cost of farm production and reduction in revenue accruable to the farmer hence possibility of the farmer and his household falling into poverty or even increasing the intensity of poverty in the already poor household.  These results support the results of Uddin and Hiroyuki (2006) and Kakahashi and Otsuka (2009).</w:t>
      </w:r>
    </w:p>
    <w:p w:rsidR="00091A8A" w:rsidRPr="003712F3" w:rsidRDefault="00091A8A" w:rsidP="00091A8A">
      <w:pPr>
        <w:spacing w:before="240" w:after="0" w:line="480" w:lineRule="auto"/>
        <w:jc w:val="both"/>
        <w:rPr>
          <w:rFonts w:ascii="Times New Roman" w:hAnsi="Times New Roman" w:cs="Times New Roman"/>
          <w:sz w:val="24"/>
        </w:rPr>
      </w:pPr>
      <w:r w:rsidRPr="003712F3">
        <w:rPr>
          <w:rFonts w:ascii="Times New Roman" w:hAnsi="Times New Roman" w:cs="Times New Roman"/>
          <w:sz w:val="24"/>
        </w:rPr>
        <w:tab/>
        <w:t>In concluding, this study using the tobit regression analysis found out that crude oil pollution on</w:t>
      </w:r>
      <w:r>
        <w:rPr>
          <w:rFonts w:ascii="Times New Roman" w:hAnsi="Times New Roman" w:cs="Times New Roman"/>
          <w:sz w:val="24"/>
        </w:rPr>
        <w:t xml:space="preserve"> </w:t>
      </w:r>
      <w:r w:rsidRPr="003712F3">
        <w:rPr>
          <w:rFonts w:ascii="Times New Roman" w:hAnsi="Times New Roman" w:cs="Times New Roman"/>
          <w:sz w:val="24"/>
        </w:rPr>
        <w:t>crop farms had detrimental effects, which affected the farmers welfare negatively thereby making them to be poorer tha</w:t>
      </w:r>
      <w:r>
        <w:rPr>
          <w:rFonts w:ascii="Times New Roman" w:hAnsi="Times New Roman" w:cs="Times New Roman"/>
          <w:sz w:val="24"/>
        </w:rPr>
        <w:t>n farmers in the non-polluted area</w:t>
      </w:r>
      <w:r w:rsidRPr="003712F3">
        <w:rPr>
          <w:rFonts w:ascii="Times New Roman" w:hAnsi="Times New Roman" w:cs="Times New Roman"/>
          <w:sz w:val="24"/>
        </w:rPr>
        <w:t xml:space="preserve">s.  This confirms the results of Onwuka (2005).  This study also found out that the extent of income diversification by crop farmers in both crude oil polluted and non-polluted crop farms had the greatest ability and effect to reduce poverty among the farm-households.  Further, this study found out that increase in farm income had one of the most significant effect to reduce the probability and intensity of poverty in both crude oil polluted and non-polluted crop farms in Rivers State, Nigeria.  Finally, the socio-economic variables used in this study’s analysis were significant variables, which clearly showed that poverty existed in the state, though it was higher in crude oil polluted farm-households than in non-polluted farm-households during the period of survey in 2003. </w:t>
      </w:r>
    </w:p>
    <w:p w:rsidR="00091A8A" w:rsidRPr="00086DA5" w:rsidRDefault="00091A8A" w:rsidP="00091A8A">
      <w:pPr>
        <w:spacing w:after="0" w:line="480" w:lineRule="auto"/>
        <w:jc w:val="both"/>
        <w:rPr>
          <w:rFonts w:ascii="Times New Roman" w:hAnsi="Times New Roman" w:cs="Times New Roman"/>
          <w:sz w:val="12"/>
        </w:rPr>
      </w:pPr>
    </w:p>
    <w:p w:rsidR="00091A8A" w:rsidRPr="00C70C40" w:rsidRDefault="00091A8A" w:rsidP="00091A8A">
      <w:pPr>
        <w:pStyle w:val="ListParagraph"/>
        <w:numPr>
          <w:ilvl w:val="0"/>
          <w:numId w:val="1"/>
        </w:numPr>
        <w:spacing w:after="0" w:line="480" w:lineRule="auto"/>
        <w:jc w:val="both"/>
        <w:rPr>
          <w:rFonts w:ascii="Times New Roman" w:hAnsi="Times New Roman" w:cs="Times New Roman"/>
          <w:sz w:val="24"/>
        </w:rPr>
      </w:pPr>
      <w:r w:rsidRPr="00C70C40">
        <w:rPr>
          <w:rFonts w:ascii="Times New Roman" w:hAnsi="Times New Roman" w:cs="Times New Roman"/>
          <w:b/>
          <w:sz w:val="24"/>
        </w:rPr>
        <w:t>DETERMINING THE EFFECTS OF CRUDE OIL POLLUTION ON CROP PRODUCTION USING STOCHASTIC TRANSLOG PRODUCTION FUNCTION.</w:t>
      </w:r>
    </w:p>
    <w:p w:rsidR="00091A8A" w:rsidRPr="00086DA5" w:rsidRDefault="00091A8A" w:rsidP="00091A8A">
      <w:pPr>
        <w:spacing w:after="0" w:line="480" w:lineRule="auto"/>
        <w:ind w:firstLine="384"/>
        <w:jc w:val="both"/>
        <w:rPr>
          <w:rFonts w:ascii="Times New Roman" w:hAnsi="Times New Roman" w:cs="Times New Roman"/>
          <w:sz w:val="24"/>
        </w:rPr>
      </w:pPr>
      <w:r w:rsidRPr="00B67E5D">
        <w:rPr>
          <w:rFonts w:ascii="Times New Roman" w:hAnsi="Times New Roman" w:cs="Times New Roman"/>
          <w:sz w:val="24"/>
        </w:rPr>
        <w:t xml:space="preserve">The results of the maximum livelihood estimation (MLE) for stochastic translog production function in crude oil polluted and non-polluted crop farms as proposed by Christensen et al., </w:t>
      </w:r>
      <w:r w:rsidRPr="00B67E5D">
        <w:rPr>
          <w:rFonts w:ascii="Times New Roman" w:hAnsi="Times New Roman" w:cs="Times New Roman"/>
          <w:sz w:val="24"/>
        </w:rPr>
        <w:lastRenderedPageBreak/>
        <w:t>1973; Ali, 1996; Baten et al., 2009; Otitoji and Arene, 2010 in Rivers</w:t>
      </w:r>
      <w:r>
        <w:rPr>
          <w:rFonts w:ascii="Times New Roman" w:hAnsi="Times New Roman" w:cs="Times New Roman"/>
          <w:sz w:val="24"/>
        </w:rPr>
        <w:t xml:space="preserve"> State was presented on </w:t>
      </w:r>
      <w:r w:rsidRPr="00086DA5">
        <w:rPr>
          <w:rFonts w:ascii="Times New Roman" w:hAnsi="Times New Roman" w:cs="Times New Roman"/>
          <w:sz w:val="24"/>
        </w:rPr>
        <w:t xml:space="preserve">Table 9. </w:t>
      </w:r>
    </w:p>
    <w:p w:rsidR="00091A8A" w:rsidRPr="00B67E5D" w:rsidRDefault="00091A8A" w:rsidP="00091A8A">
      <w:pPr>
        <w:spacing w:after="0" w:line="480" w:lineRule="auto"/>
        <w:jc w:val="both"/>
        <w:rPr>
          <w:rFonts w:ascii="Times New Roman" w:hAnsi="Times New Roman" w:cs="Times New Roman"/>
          <w:sz w:val="24"/>
        </w:rPr>
      </w:pPr>
      <w:r w:rsidRPr="00086DA5">
        <w:rPr>
          <w:rFonts w:ascii="Times New Roman" w:hAnsi="Times New Roman" w:cs="Times New Roman"/>
          <w:b/>
          <w:sz w:val="24"/>
        </w:rPr>
        <w:t>Physical Inputs (ai).</w:t>
      </w:r>
      <w:r w:rsidRPr="00B67E5D">
        <w:rPr>
          <w:rFonts w:ascii="Times New Roman" w:hAnsi="Times New Roman" w:cs="Times New Roman"/>
          <w:sz w:val="24"/>
        </w:rPr>
        <w:t xml:space="preserve">  The coefficient of (</w:t>
      </w:r>
      <w:r w:rsidRPr="00B67E5D">
        <w:rPr>
          <w:sz w:val="24"/>
        </w:rPr>
        <w:sym w:font="Symbol" w:char="F062"/>
      </w:r>
      <w:r w:rsidRPr="00B67E5D">
        <w:rPr>
          <w:rFonts w:ascii="Times New Roman" w:hAnsi="Times New Roman" w:cs="Times New Roman"/>
          <w:sz w:val="24"/>
          <w:vertAlign w:val="subscript"/>
        </w:rPr>
        <w:t>1</w:t>
      </w:r>
      <w:r w:rsidRPr="00B67E5D">
        <w:rPr>
          <w:rFonts w:ascii="Times New Roman" w:hAnsi="Times New Roman" w:cs="Times New Roman"/>
          <w:sz w:val="24"/>
        </w:rPr>
        <w:t>) land</w:t>
      </w:r>
      <w:r>
        <w:rPr>
          <w:rFonts w:ascii="Times New Roman" w:hAnsi="Times New Roman" w:cs="Times New Roman"/>
          <w:sz w:val="24"/>
        </w:rPr>
        <w:t>,</w:t>
      </w:r>
      <w:r w:rsidRPr="00B67E5D">
        <w:rPr>
          <w:rFonts w:ascii="Times New Roman" w:hAnsi="Times New Roman" w:cs="Times New Roman"/>
          <w:sz w:val="24"/>
        </w:rPr>
        <w:t xml:space="preserve"> in Rivers state was -1.20</w:t>
      </w:r>
      <w:r>
        <w:rPr>
          <w:rFonts w:ascii="Times New Roman" w:hAnsi="Times New Roman" w:cs="Times New Roman"/>
          <w:sz w:val="24"/>
        </w:rPr>
        <w:t>4</w:t>
      </w:r>
      <w:r w:rsidRPr="00B67E5D">
        <w:rPr>
          <w:rFonts w:ascii="Times New Roman" w:hAnsi="Times New Roman" w:cs="Times New Roman"/>
          <w:sz w:val="24"/>
        </w:rPr>
        <w:t>, crude oil polluted crop farms was -2</w:t>
      </w:r>
      <w:r>
        <w:rPr>
          <w:rFonts w:ascii="Times New Roman" w:hAnsi="Times New Roman" w:cs="Times New Roman"/>
          <w:sz w:val="24"/>
        </w:rPr>
        <w:t>.</w:t>
      </w:r>
      <w:r w:rsidRPr="00B67E5D">
        <w:rPr>
          <w:rFonts w:ascii="Times New Roman" w:hAnsi="Times New Roman" w:cs="Times New Roman"/>
          <w:sz w:val="24"/>
        </w:rPr>
        <w:t xml:space="preserve">584, which were statistically significant at 1% and were negatively correlated to expectation. In non polluted crop farms it was 0.403, though not significant but positively correlated as expected. </w:t>
      </w:r>
    </w:p>
    <w:p w:rsidR="00091A8A" w:rsidRPr="00B67E5D" w:rsidRDefault="00091A8A" w:rsidP="00091A8A">
      <w:pPr>
        <w:tabs>
          <w:tab w:val="left" w:pos="8148"/>
        </w:tabs>
        <w:spacing w:after="0" w:line="480" w:lineRule="auto"/>
        <w:jc w:val="both"/>
        <w:rPr>
          <w:rFonts w:ascii="Times New Roman" w:hAnsi="Times New Roman" w:cs="Times New Roman"/>
          <w:sz w:val="24"/>
        </w:rPr>
      </w:pPr>
      <w:r w:rsidRPr="00086DA5">
        <w:rPr>
          <w:rFonts w:ascii="Times New Roman" w:hAnsi="Times New Roman" w:cs="Times New Roman"/>
          <w:b/>
          <w:sz w:val="24"/>
        </w:rPr>
        <w:t xml:space="preserve">Crude oil pollution index (ai).  </w:t>
      </w:r>
      <w:r w:rsidRPr="00B67E5D">
        <w:rPr>
          <w:rFonts w:ascii="Times New Roman" w:hAnsi="Times New Roman" w:cs="Times New Roman"/>
          <w:sz w:val="24"/>
        </w:rPr>
        <w:t>The crude oil pollution index in Rivers State (</w:t>
      </w:r>
      <w:r w:rsidRPr="00B67E5D">
        <w:rPr>
          <w:sz w:val="24"/>
        </w:rPr>
        <w:sym w:font="Symbol" w:char="F062"/>
      </w:r>
      <w:r w:rsidRPr="00B67E5D">
        <w:rPr>
          <w:rFonts w:ascii="Times New Roman" w:hAnsi="Times New Roman" w:cs="Times New Roman"/>
          <w:sz w:val="24"/>
          <w:vertAlign w:val="subscript"/>
        </w:rPr>
        <w:t>5</w:t>
      </w:r>
      <w:r w:rsidRPr="00B67E5D">
        <w:rPr>
          <w:rFonts w:ascii="Times New Roman" w:hAnsi="Times New Roman" w:cs="Times New Roman"/>
          <w:sz w:val="24"/>
        </w:rPr>
        <w:t xml:space="preserve">) was -1.958, significant at 10%, in crude oil polluted farms, it was 7.046 and was statistically significant at 1%. </w:t>
      </w:r>
    </w:p>
    <w:p w:rsidR="00091A8A" w:rsidRPr="00EF7B67" w:rsidRDefault="00091A8A" w:rsidP="00091A8A">
      <w:pPr>
        <w:tabs>
          <w:tab w:val="left" w:pos="8148"/>
        </w:tabs>
        <w:spacing w:after="0" w:line="480" w:lineRule="auto"/>
        <w:jc w:val="both"/>
        <w:rPr>
          <w:rFonts w:ascii="Times New Roman" w:hAnsi="Times New Roman" w:cs="Times New Roman"/>
          <w:sz w:val="24"/>
          <w:szCs w:val="24"/>
        </w:rPr>
      </w:pPr>
      <w:r w:rsidRPr="0078509B">
        <w:rPr>
          <w:rFonts w:ascii="Times New Roman" w:hAnsi="Times New Roman" w:cs="Times New Roman"/>
          <w:b/>
          <w:sz w:val="24"/>
        </w:rPr>
        <w:t>Crude oil pollution variables (Ck</w:t>
      </w:r>
      <w:r w:rsidRPr="0078509B">
        <w:rPr>
          <w:rFonts w:ascii="Times New Roman" w:hAnsi="Times New Roman" w:cs="Times New Roman"/>
          <w:sz w:val="24"/>
        </w:rPr>
        <w:t>).</w:t>
      </w:r>
      <w:r w:rsidRPr="00B67E5D">
        <w:rPr>
          <w:rFonts w:ascii="Times New Roman" w:hAnsi="Times New Roman" w:cs="Times New Roman"/>
          <w:sz w:val="24"/>
        </w:rPr>
        <w:t xml:space="preserve">  The coefficient of farmland acquired for flow stat</w:t>
      </w:r>
      <w:r>
        <w:rPr>
          <w:rFonts w:ascii="Times New Roman" w:hAnsi="Times New Roman" w:cs="Times New Roman"/>
          <w:sz w:val="24"/>
        </w:rPr>
        <w:t>ion</w:t>
      </w:r>
      <w:r w:rsidRPr="00B67E5D">
        <w:rPr>
          <w:rFonts w:ascii="Times New Roman" w:hAnsi="Times New Roman" w:cs="Times New Roman"/>
          <w:sz w:val="24"/>
        </w:rPr>
        <w:t xml:space="preserve"> (</w:t>
      </w:r>
      <w:r w:rsidRPr="00B67E5D">
        <w:rPr>
          <w:sz w:val="24"/>
        </w:rPr>
        <w:sym w:font="Symbol" w:char="F062"/>
      </w:r>
      <w:r w:rsidRPr="00B67E5D">
        <w:rPr>
          <w:rFonts w:ascii="Times New Roman" w:hAnsi="Times New Roman" w:cs="Times New Roman"/>
          <w:sz w:val="24"/>
          <w:vertAlign w:val="subscript"/>
        </w:rPr>
        <w:t>6</w:t>
      </w:r>
      <w:r w:rsidRPr="00B67E5D">
        <w:rPr>
          <w:rFonts w:ascii="Times New Roman" w:hAnsi="Times New Roman" w:cs="Times New Roman"/>
          <w:sz w:val="24"/>
        </w:rPr>
        <w:t>), was -0.181 in Rivers State, in crude oil polluted farms it was -0.302, both statistically significant at 1% respectively.  The coefficient of farmland acquired for digging borrow pits (</w:t>
      </w:r>
      <w:r w:rsidRPr="00B67E5D">
        <w:rPr>
          <w:sz w:val="24"/>
        </w:rPr>
        <w:sym w:font="Symbol" w:char="F062"/>
      </w:r>
      <w:r w:rsidRPr="00B67E5D">
        <w:rPr>
          <w:rFonts w:ascii="Times New Roman" w:hAnsi="Times New Roman" w:cs="Times New Roman"/>
          <w:sz w:val="24"/>
          <w:vertAlign w:val="subscript"/>
        </w:rPr>
        <w:t>8</w:t>
      </w:r>
      <w:r w:rsidRPr="00B67E5D">
        <w:rPr>
          <w:rFonts w:ascii="Times New Roman" w:hAnsi="Times New Roman" w:cs="Times New Roman"/>
          <w:sz w:val="24"/>
        </w:rPr>
        <w:t>) w</w:t>
      </w:r>
      <w:r>
        <w:rPr>
          <w:rFonts w:ascii="Times New Roman" w:hAnsi="Times New Roman" w:cs="Times New Roman"/>
          <w:sz w:val="24"/>
        </w:rPr>
        <w:t>a</w:t>
      </w:r>
      <w:r w:rsidRPr="00B67E5D">
        <w:rPr>
          <w:rFonts w:ascii="Times New Roman" w:hAnsi="Times New Roman" w:cs="Times New Roman"/>
          <w:sz w:val="24"/>
        </w:rPr>
        <w:t xml:space="preserve">s 0.286 in Rivers State, in crude oil polluted farms, it was -0.397, both significant at 1%.  Coefficient of farmland acquired for pipeline </w:t>
      </w:r>
      <w:r>
        <w:rPr>
          <w:rFonts w:ascii="Times New Roman" w:hAnsi="Times New Roman" w:cs="Times New Roman"/>
          <w:sz w:val="24"/>
        </w:rPr>
        <w:t>l</w:t>
      </w:r>
      <w:r w:rsidRPr="00B67E5D">
        <w:rPr>
          <w:rFonts w:ascii="Times New Roman" w:hAnsi="Times New Roman" w:cs="Times New Roman"/>
          <w:sz w:val="24"/>
        </w:rPr>
        <w:t>aying (</w:t>
      </w:r>
      <w:r w:rsidRPr="00B67E5D">
        <w:rPr>
          <w:sz w:val="24"/>
        </w:rPr>
        <w:sym w:font="Symbol" w:char="F062"/>
      </w:r>
      <w:r w:rsidRPr="00B67E5D">
        <w:rPr>
          <w:rFonts w:ascii="Times New Roman" w:hAnsi="Times New Roman" w:cs="Times New Roman"/>
          <w:sz w:val="24"/>
          <w:vertAlign w:val="subscript"/>
        </w:rPr>
        <w:t>9</w:t>
      </w:r>
      <w:r w:rsidRPr="00B67E5D">
        <w:rPr>
          <w:rFonts w:ascii="Times New Roman" w:hAnsi="Times New Roman" w:cs="Times New Roman"/>
          <w:sz w:val="24"/>
        </w:rPr>
        <w:t>) was -0.112 which was not statistically significant</w:t>
      </w:r>
      <w:r>
        <w:rPr>
          <w:rFonts w:ascii="Times New Roman" w:hAnsi="Times New Roman" w:cs="Times New Roman"/>
          <w:sz w:val="24"/>
        </w:rPr>
        <w:t>, in crude oil polluted farms, but was -0.234 and statistically significant</w:t>
      </w:r>
      <w:r w:rsidRPr="00B67E5D">
        <w:rPr>
          <w:rFonts w:ascii="Times New Roman" w:hAnsi="Times New Roman" w:cs="Times New Roman"/>
          <w:sz w:val="24"/>
        </w:rPr>
        <w:t xml:space="preserve"> at 1% in all farms surveyed in Rivers State.  The coefficient o</w:t>
      </w:r>
      <w:r>
        <w:rPr>
          <w:rFonts w:ascii="Times New Roman" w:hAnsi="Times New Roman" w:cs="Times New Roman"/>
          <w:sz w:val="24"/>
        </w:rPr>
        <w:t>f</w:t>
      </w:r>
      <w:r w:rsidRPr="00B67E5D">
        <w:rPr>
          <w:rFonts w:ascii="Times New Roman" w:hAnsi="Times New Roman" w:cs="Times New Roman"/>
          <w:sz w:val="24"/>
        </w:rPr>
        <w:t xml:space="preserve"> farmland acquired by oil companies for gas flaring (</w:t>
      </w:r>
      <w:r w:rsidRPr="00B67E5D">
        <w:rPr>
          <w:sz w:val="24"/>
        </w:rPr>
        <w:sym w:font="Symbol" w:char="F062"/>
      </w:r>
      <w:r w:rsidRPr="00B67E5D">
        <w:rPr>
          <w:rFonts w:ascii="Times New Roman" w:hAnsi="Times New Roman" w:cs="Times New Roman"/>
          <w:sz w:val="24"/>
          <w:vertAlign w:val="subscript"/>
        </w:rPr>
        <w:t>10</w:t>
      </w:r>
      <w:r>
        <w:rPr>
          <w:rFonts w:ascii="Times New Roman" w:hAnsi="Times New Roman" w:cs="Times New Roman"/>
          <w:sz w:val="24"/>
        </w:rPr>
        <w:t>) was -0.</w:t>
      </w:r>
      <w:r w:rsidRPr="00B67E5D">
        <w:rPr>
          <w:rFonts w:ascii="Times New Roman" w:hAnsi="Times New Roman" w:cs="Times New Roman"/>
          <w:sz w:val="24"/>
        </w:rPr>
        <w:t>1</w:t>
      </w:r>
      <w:r>
        <w:rPr>
          <w:rFonts w:ascii="Times New Roman" w:hAnsi="Times New Roman" w:cs="Times New Roman"/>
          <w:sz w:val="24"/>
        </w:rPr>
        <w:t>8</w:t>
      </w:r>
      <w:r w:rsidRPr="00B67E5D">
        <w:rPr>
          <w:rFonts w:ascii="Times New Roman" w:hAnsi="Times New Roman" w:cs="Times New Roman"/>
          <w:sz w:val="24"/>
        </w:rPr>
        <w:t xml:space="preserve">9) which was significant at 5% in crude oil polluted farms and was -0.104 though not statistically significant in Rivers State. </w:t>
      </w:r>
      <w:r w:rsidRPr="00EF7B67">
        <w:rPr>
          <w:rFonts w:ascii="Times New Roman" w:hAnsi="Times New Roman" w:cs="Times New Roman"/>
          <w:sz w:val="24"/>
          <w:szCs w:val="24"/>
        </w:rPr>
        <w:t>The coefficient for heavy crude oil spillage (</w:t>
      </w:r>
      <w:r w:rsidRPr="00EF7B67">
        <w:rPr>
          <w:sz w:val="24"/>
          <w:szCs w:val="24"/>
        </w:rPr>
        <w:sym w:font="Symbol" w:char="F062"/>
      </w:r>
      <w:r w:rsidRPr="00EF7B67">
        <w:rPr>
          <w:rFonts w:ascii="Times New Roman" w:hAnsi="Times New Roman" w:cs="Times New Roman"/>
          <w:sz w:val="24"/>
          <w:szCs w:val="24"/>
          <w:vertAlign w:val="subscript"/>
        </w:rPr>
        <w:t>12</w:t>
      </w:r>
      <w:r w:rsidRPr="00EF7B67">
        <w:rPr>
          <w:rFonts w:ascii="Times New Roman" w:hAnsi="Times New Roman" w:cs="Times New Roman"/>
          <w:sz w:val="24"/>
          <w:szCs w:val="24"/>
        </w:rPr>
        <w:t>) on crop farms was -</w:t>
      </w:r>
      <w:r>
        <w:rPr>
          <w:rFonts w:ascii="Times New Roman" w:hAnsi="Times New Roman" w:cs="Times New Roman"/>
          <w:sz w:val="24"/>
          <w:szCs w:val="24"/>
        </w:rPr>
        <w:t>3.992 which was significant at 1</w:t>
      </w:r>
      <w:r w:rsidRPr="00EF7B67">
        <w:rPr>
          <w:rFonts w:ascii="Times New Roman" w:hAnsi="Times New Roman" w:cs="Times New Roman"/>
          <w:sz w:val="24"/>
          <w:szCs w:val="24"/>
        </w:rPr>
        <w:t>% in crude oil polluted farms, and was 0.173 in Rivers State though not statistically significant.  The estimated coefficient for medium crude oil spillage in crop farms (</w:t>
      </w:r>
      <w:r w:rsidRPr="00EF7B67">
        <w:rPr>
          <w:sz w:val="24"/>
          <w:szCs w:val="24"/>
        </w:rPr>
        <w:sym w:font="Symbol" w:char="F062"/>
      </w:r>
      <w:r w:rsidRPr="00EF7B67">
        <w:rPr>
          <w:rFonts w:ascii="Times New Roman" w:hAnsi="Times New Roman" w:cs="Times New Roman"/>
          <w:sz w:val="24"/>
          <w:szCs w:val="24"/>
          <w:vertAlign w:val="subscript"/>
        </w:rPr>
        <w:t>13</w:t>
      </w:r>
      <w:r w:rsidRPr="00EF7B67">
        <w:rPr>
          <w:rFonts w:ascii="Times New Roman" w:hAnsi="Times New Roman" w:cs="Times New Roman"/>
          <w:sz w:val="24"/>
          <w:szCs w:val="24"/>
        </w:rPr>
        <w:t>) in crude oil polluted farms was 5.622, while in Rivers State it was 1.803, both statistically significant at 5 and 1% respectively.  The estimated coefficient of light crude oil spillage on crop farms (</w:t>
      </w:r>
      <w:r w:rsidRPr="00EF7B67">
        <w:rPr>
          <w:sz w:val="24"/>
          <w:szCs w:val="24"/>
        </w:rPr>
        <w:sym w:font="Symbol" w:char="F062"/>
      </w:r>
      <w:r w:rsidRPr="00EF7B67">
        <w:rPr>
          <w:rFonts w:ascii="Times New Roman" w:hAnsi="Times New Roman" w:cs="Times New Roman"/>
          <w:sz w:val="24"/>
          <w:szCs w:val="24"/>
          <w:vertAlign w:val="subscript"/>
        </w:rPr>
        <w:t>14</w:t>
      </w:r>
      <w:r w:rsidRPr="00EF7B67">
        <w:rPr>
          <w:rFonts w:ascii="Times New Roman" w:hAnsi="Times New Roman" w:cs="Times New Roman"/>
          <w:sz w:val="24"/>
          <w:szCs w:val="24"/>
        </w:rPr>
        <w:t xml:space="preserve">) was 5.903, significant at 5%, in crude oil polluted farms.  Surprisingly most coefficients obtained in degrees of spillage had positive signs instead of the expected negative correlation. </w:t>
      </w:r>
    </w:p>
    <w:p w:rsidR="00091A8A" w:rsidRPr="0078509B" w:rsidRDefault="00091A8A" w:rsidP="00091A8A">
      <w:pPr>
        <w:tabs>
          <w:tab w:val="left" w:pos="8148"/>
        </w:tabs>
        <w:spacing w:after="0" w:line="360" w:lineRule="auto"/>
        <w:jc w:val="both"/>
        <w:rPr>
          <w:rFonts w:ascii="Times New Roman" w:hAnsi="Times New Roman" w:cs="Times New Roman"/>
          <w:sz w:val="16"/>
        </w:rPr>
      </w:pPr>
    </w:p>
    <w:p w:rsidR="00091A8A" w:rsidRDefault="00091A8A" w:rsidP="00091A8A">
      <w:pPr>
        <w:tabs>
          <w:tab w:val="left" w:pos="8148"/>
        </w:tabs>
        <w:spacing w:after="0" w:line="360" w:lineRule="auto"/>
        <w:jc w:val="both"/>
        <w:rPr>
          <w:rFonts w:ascii="Times New Roman" w:hAnsi="Times New Roman" w:cs="Times New Roman"/>
          <w:sz w:val="24"/>
        </w:rPr>
      </w:pPr>
    </w:p>
    <w:p w:rsidR="00091A8A" w:rsidRDefault="00091A8A" w:rsidP="00091A8A">
      <w:pPr>
        <w:tabs>
          <w:tab w:val="left" w:pos="8148"/>
        </w:tabs>
        <w:spacing w:after="0" w:line="360" w:lineRule="auto"/>
        <w:jc w:val="both"/>
        <w:rPr>
          <w:rFonts w:ascii="Times New Roman" w:hAnsi="Times New Roman" w:cs="Times New Roman"/>
          <w:sz w:val="24"/>
        </w:rPr>
      </w:pPr>
    </w:p>
    <w:p w:rsidR="00091A8A" w:rsidRDefault="00091A8A" w:rsidP="00091A8A">
      <w:pPr>
        <w:tabs>
          <w:tab w:val="left" w:pos="8148"/>
        </w:tabs>
        <w:spacing w:after="0" w:line="360" w:lineRule="auto"/>
        <w:jc w:val="both"/>
        <w:rPr>
          <w:rFonts w:ascii="Times New Roman" w:hAnsi="Times New Roman" w:cs="Times New Roman"/>
          <w:sz w:val="24"/>
        </w:rPr>
      </w:pPr>
    </w:p>
    <w:p w:rsidR="00091A8A" w:rsidRDefault="00091A8A" w:rsidP="00091A8A">
      <w:pPr>
        <w:tabs>
          <w:tab w:val="left" w:pos="8148"/>
        </w:tabs>
        <w:spacing w:after="0" w:line="360" w:lineRule="auto"/>
        <w:jc w:val="both"/>
        <w:rPr>
          <w:rFonts w:ascii="Times New Roman" w:hAnsi="Times New Roman" w:cs="Times New Roman"/>
          <w:sz w:val="24"/>
        </w:rPr>
      </w:pPr>
    </w:p>
    <w:p w:rsidR="00091A8A" w:rsidRDefault="00091A8A" w:rsidP="00091A8A">
      <w:pPr>
        <w:tabs>
          <w:tab w:val="left" w:pos="8148"/>
        </w:tabs>
        <w:spacing w:after="0" w:line="360" w:lineRule="auto"/>
        <w:jc w:val="both"/>
        <w:rPr>
          <w:rFonts w:ascii="Times New Roman" w:hAnsi="Times New Roman" w:cs="Times New Roman"/>
          <w:sz w:val="24"/>
        </w:rPr>
      </w:pPr>
    </w:p>
    <w:p w:rsidR="00091A8A" w:rsidRDefault="00091A8A" w:rsidP="00091A8A">
      <w:pPr>
        <w:tabs>
          <w:tab w:val="left" w:pos="8148"/>
        </w:tabs>
        <w:spacing w:after="0" w:line="360" w:lineRule="auto"/>
        <w:jc w:val="both"/>
        <w:rPr>
          <w:rFonts w:ascii="Times New Roman" w:hAnsi="Times New Roman" w:cs="Times New Roman"/>
          <w:sz w:val="24"/>
        </w:rPr>
      </w:pPr>
    </w:p>
    <w:p w:rsidR="00091A8A" w:rsidRDefault="00091A8A" w:rsidP="00091A8A">
      <w:pPr>
        <w:tabs>
          <w:tab w:val="left" w:pos="8148"/>
        </w:tabs>
        <w:spacing w:after="0" w:line="360" w:lineRule="auto"/>
        <w:jc w:val="both"/>
        <w:rPr>
          <w:rFonts w:ascii="Times New Roman" w:hAnsi="Times New Roman" w:cs="Times New Roman"/>
          <w:sz w:val="24"/>
        </w:rPr>
      </w:pPr>
    </w:p>
    <w:p w:rsidR="00091A8A" w:rsidRDefault="00091A8A" w:rsidP="00091A8A">
      <w:pPr>
        <w:tabs>
          <w:tab w:val="left" w:pos="8148"/>
        </w:tabs>
        <w:spacing w:after="0" w:line="360" w:lineRule="auto"/>
        <w:jc w:val="both"/>
        <w:rPr>
          <w:rFonts w:ascii="Times New Roman" w:hAnsi="Times New Roman" w:cs="Times New Roman"/>
          <w:sz w:val="24"/>
        </w:rPr>
      </w:pPr>
    </w:p>
    <w:p w:rsidR="00091A8A" w:rsidRDefault="00091A8A" w:rsidP="00091A8A">
      <w:pPr>
        <w:tabs>
          <w:tab w:val="left" w:pos="8148"/>
        </w:tabs>
        <w:spacing w:after="0" w:line="360" w:lineRule="auto"/>
        <w:jc w:val="both"/>
        <w:rPr>
          <w:rFonts w:ascii="Times New Roman" w:hAnsi="Times New Roman" w:cs="Times New Roman"/>
          <w:sz w:val="24"/>
        </w:rPr>
      </w:pPr>
    </w:p>
    <w:p w:rsidR="00091A8A" w:rsidRDefault="00091A8A" w:rsidP="00091A8A">
      <w:pPr>
        <w:tabs>
          <w:tab w:val="left" w:pos="8148"/>
        </w:tabs>
        <w:spacing w:after="0" w:line="360" w:lineRule="auto"/>
        <w:jc w:val="both"/>
        <w:rPr>
          <w:rFonts w:ascii="Times New Roman" w:hAnsi="Times New Roman" w:cs="Times New Roman"/>
          <w:sz w:val="24"/>
        </w:rPr>
      </w:pPr>
    </w:p>
    <w:p w:rsidR="00091A8A" w:rsidRPr="0078509B" w:rsidRDefault="00091A8A" w:rsidP="00091A8A">
      <w:pPr>
        <w:tabs>
          <w:tab w:val="left" w:pos="8148"/>
        </w:tabs>
        <w:spacing w:after="0" w:line="360" w:lineRule="auto"/>
        <w:jc w:val="both"/>
        <w:rPr>
          <w:rFonts w:ascii="Times New Roman" w:hAnsi="Times New Roman" w:cs="Times New Roman"/>
          <w:sz w:val="24"/>
        </w:rPr>
      </w:pPr>
      <w:r>
        <w:rPr>
          <w:rFonts w:ascii="Times New Roman" w:hAnsi="Times New Roman" w:cs="Times New Roman"/>
          <w:sz w:val="24"/>
        </w:rPr>
        <w:t>Table 9</w:t>
      </w:r>
      <w:r w:rsidRPr="0078509B">
        <w:rPr>
          <w:rFonts w:ascii="Times New Roman" w:hAnsi="Times New Roman" w:cs="Times New Roman"/>
          <w:sz w:val="24"/>
        </w:rPr>
        <w:t>:  Maximum likelihood estimates of stochastic translog production frontier function in crude oil polluted and non-polluted crop farms in Rivers States.</w:t>
      </w:r>
    </w:p>
    <w:p w:rsidR="00091A8A" w:rsidRPr="00B67E5D" w:rsidRDefault="00091A8A" w:rsidP="00091A8A">
      <w:pPr>
        <w:pStyle w:val="ListParagraph"/>
        <w:tabs>
          <w:tab w:val="left" w:pos="8148"/>
        </w:tabs>
        <w:spacing w:after="0" w:line="240" w:lineRule="auto"/>
        <w:ind w:left="384"/>
        <w:jc w:val="both"/>
        <w:rPr>
          <w:rFonts w:ascii="Times New Roman" w:hAnsi="Times New Roman" w:cs="Times New Roman"/>
          <w:sz w:val="24"/>
        </w:rPr>
      </w:pPr>
    </w:p>
    <w:tbl>
      <w:tblPr>
        <w:tblStyle w:val="TableGrid"/>
        <w:tblW w:w="10682" w:type="dxa"/>
        <w:tblInd w:w="-432" w:type="dxa"/>
        <w:tblLayout w:type="fixed"/>
        <w:tblLook w:val="04A0" w:firstRow="1" w:lastRow="0" w:firstColumn="1" w:lastColumn="0" w:noHBand="0" w:noVBand="1"/>
      </w:tblPr>
      <w:tblGrid>
        <w:gridCol w:w="3059"/>
        <w:gridCol w:w="813"/>
        <w:gridCol w:w="1259"/>
        <w:gridCol w:w="1051"/>
        <w:gridCol w:w="1205"/>
        <w:gridCol w:w="6"/>
        <w:gridCol w:w="1045"/>
        <w:gridCol w:w="1193"/>
        <w:gridCol w:w="1051"/>
      </w:tblGrid>
      <w:tr w:rsidR="00091A8A" w:rsidTr="00A46B84">
        <w:tc>
          <w:tcPr>
            <w:tcW w:w="3059" w:type="dxa"/>
            <w:vMerge w:val="restart"/>
          </w:tcPr>
          <w:p w:rsidR="00091A8A" w:rsidRPr="007A7F16" w:rsidRDefault="00091A8A" w:rsidP="00A46B84">
            <w:pPr>
              <w:pStyle w:val="ListParagraph"/>
              <w:tabs>
                <w:tab w:val="left" w:pos="8148"/>
              </w:tabs>
              <w:ind w:left="0"/>
              <w:jc w:val="both"/>
              <w:rPr>
                <w:rFonts w:ascii="Times New Roman" w:hAnsi="Times New Roman" w:cs="Times New Roman"/>
                <w:sz w:val="20"/>
              </w:rPr>
            </w:pPr>
            <w:r w:rsidRPr="007A7F16">
              <w:rPr>
                <w:rFonts w:ascii="Times New Roman" w:hAnsi="Times New Roman" w:cs="Times New Roman"/>
                <w:sz w:val="20"/>
              </w:rPr>
              <w:t xml:space="preserve">Variables </w:t>
            </w:r>
          </w:p>
        </w:tc>
        <w:tc>
          <w:tcPr>
            <w:tcW w:w="813" w:type="dxa"/>
            <w:vMerge w:val="restart"/>
          </w:tcPr>
          <w:p w:rsidR="00091A8A" w:rsidRPr="007A7F16" w:rsidRDefault="00091A8A" w:rsidP="00A46B84">
            <w:pPr>
              <w:pStyle w:val="ListParagraph"/>
              <w:tabs>
                <w:tab w:val="left" w:pos="8148"/>
              </w:tabs>
              <w:ind w:left="0"/>
              <w:jc w:val="both"/>
              <w:rPr>
                <w:rFonts w:ascii="Times New Roman" w:hAnsi="Times New Roman" w:cs="Times New Roman"/>
                <w:sz w:val="20"/>
              </w:rPr>
            </w:pPr>
            <w:r w:rsidRPr="007A7F16">
              <w:rPr>
                <w:rFonts w:ascii="Times New Roman" w:hAnsi="Times New Roman" w:cs="Times New Roman"/>
                <w:sz w:val="20"/>
              </w:rPr>
              <w:t>Para-</w:t>
            </w:r>
          </w:p>
          <w:p w:rsidR="00091A8A" w:rsidRPr="007A7F16" w:rsidRDefault="00091A8A" w:rsidP="00A46B84">
            <w:pPr>
              <w:pStyle w:val="ListParagraph"/>
              <w:tabs>
                <w:tab w:val="left" w:pos="8148"/>
              </w:tabs>
              <w:ind w:left="0"/>
              <w:jc w:val="both"/>
              <w:rPr>
                <w:rFonts w:ascii="Times New Roman" w:hAnsi="Times New Roman" w:cs="Times New Roman"/>
                <w:sz w:val="20"/>
              </w:rPr>
            </w:pPr>
            <w:r w:rsidRPr="007A7F16">
              <w:rPr>
                <w:rFonts w:ascii="Times New Roman" w:hAnsi="Times New Roman" w:cs="Times New Roman"/>
                <w:sz w:val="20"/>
              </w:rPr>
              <w:t>Meter</w:t>
            </w:r>
          </w:p>
        </w:tc>
        <w:tc>
          <w:tcPr>
            <w:tcW w:w="2310" w:type="dxa"/>
            <w:gridSpan w:val="2"/>
          </w:tcPr>
          <w:p w:rsidR="00091A8A" w:rsidRPr="007A7F16" w:rsidRDefault="00091A8A" w:rsidP="00A46B84">
            <w:pPr>
              <w:pStyle w:val="ListParagraph"/>
              <w:tabs>
                <w:tab w:val="left" w:pos="8148"/>
              </w:tabs>
              <w:ind w:left="0"/>
              <w:jc w:val="center"/>
              <w:rPr>
                <w:rFonts w:ascii="Times New Roman" w:hAnsi="Times New Roman" w:cs="Times New Roman"/>
                <w:sz w:val="20"/>
              </w:rPr>
            </w:pPr>
            <w:r w:rsidRPr="007A7F16">
              <w:rPr>
                <w:rFonts w:ascii="Times New Roman" w:hAnsi="Times New Roman" w:cs="Times New Roman"/>
                <w:sz w:val="20"/>
              </w:rPr>
              <w:t>Rivers State farms translog MLE</w:t>
            </w:r>
          </w:p>
        </w:tc>
        <w:tc>
          <w:tcPr>
            <w:tcW w:w="2256" w:type="dxa"/>
            <w:gridSpan w:val="3"/>
          </w:tcPr>
          <w:p w:rsidR="00091A8A" w:rsidRPr="007A7F16" w:rsidRDefault="00091A8A" w:rsidP="00A46B84">
            <w:pPr>
              <w:pStyle w:val="ListParagraph"/>
              <w:tabs>
                <w:tab w:val="left" w:pos="8148"/>
              </w:tabs>
              <w:ind w:left="0"/>
              <w:jc w:val="center"/>
              <w:rPr>
                <w:rFonts w:ascii="Times New Roman" w:hAnsi="Times New Roman" w:cs="Times New Roman"/>
                <w:sz w:val="20"/>
              </w:rPr>
            </w:pPr>
            <w:r w:rsidRPr="007A7F16">
              <w:rPr>
                <w:rFonts w:ascii="Times New Roman" w:hAnsi="Times New Roman" w:cs="Times New Roman"/>
                <w:sz w:val="20"/>
              </w:rPr>
              <w:t>Crude oil polluted translog MLE</w:t>
            </w:r>
          </w:p>
        </w:tc>
        <w:tc>
          <w:tcPr>
            <w:tcW w:w="2244" w:type="dxa"/>
            <w:gridSpan w:val="2"/>
          </w:tcPr>
          <w:p w:rsidR="00091A8A" w:rsidRPr="007A7F16" w:rsidRDefault="00091A8A" w:rsidP="00A46B84">
            <w:pPr>
              <w:pStyle w:val="ListParagraph"/>
              <w:tabs>
                <w:tab w:val="left" w:pos="8148"/>
              </w:tabs>
              <w:ind w:left="0"/>
              <w:jc w:val="center"/>
              <w:rPr>
                <w:rFonts w:ascii="Times New Roman" w:hAnsi="Times New Roman" w:cs="Times New Roman"/>
                <w:sz w:val="20"/>
              </w:rPr>
            </w:pPr>
            <w:r>
              <w:rPr>
                <w:rFonts w:ascii="Times New Roman" w:hAnsi="Times New Roman" w:cs="Times New Roman"/>
                <w:sz w:val="20"/>
              </w:rPr>
              <w:t>Non-polluted translog M</w:t>
            </w:r>
            <w:r w:rsidRPr="007A7F16">
              <w:rPr>
                <w:rFonts w:ascii="Times New Roman" w:hAnsi="Times New Roman" w:cs="Times New Roman"/>
                <w:sz w:val="20"/>
              </w:rPr>
              <w:t>LE</w:t>
            </w:r>
          </w:p>
        </w:tc>
      </w:tr>
      <w:tr w:rsidR="00091A8A" w:rsidTr="00A46B84">
        <w:tc>
          <w:tcPr>
            <w:tcW w:w="3059" w:type="dxa"/>
            <w:vMerge/>
            <w:tcBorders>
              <w:bottom w:val="single" w:sz="4" w:space="0" w:color="auto"/>
            </w:tcBorders>
          </w:tcPr>
          <w:p w:rsidR="00091A8A" w:rsidRPr="007A7F16" w:rsidRDefault="00091A8A" w:rsidP="00A46B84">
            <w:pPr>
              <w:pStyle w:val="ListParagraph"/>
              <w:tabs>
                <w:tab w:val="left" w:pos="8148"/>
              </w:tabs>
              <w:ind w:left="0"/>
              <w:jc w:val="both"/>
              <w:rPr>
                <w:rFonts w:ascii="Times New Roman" w:hAnsi="Times New Roman" w:cs="Times New Roman"/>
                <w:sz w:val="20"/>
              </w:rPr>
            </w:pPr>
          </w:p>
        </w:tc>
        <w:tc>
          <w:tcPr>
            <w:tcW w:w="813" w:type="dxa"/>
            <w:vMerge/>
            <w:tcBorders>
              <w:bottom w:val="single" w:sz="4" w:space="0" w:color="auto"/>
            </w:tcBorders>
          </w:tcPr>
          <w:p w:rsidR="00091A8A" w:rsidRPr="007A7F16" w:rsidRDefault="00091A8A" w:rsidP="00A46B84">
            <w:pPr>
              <w:pStyle w:val="ListParagraph"/>
              <w:tabs>
                <w:tab w:val="left" w:pos="8148"/>
              </w:tabs>
              <w:ind w:left="0"/>
              <w:jc w:val="both"/>
              <w:rPr>
                <w:rFonts w:ascii="Times New Roman" w:hAnsi="Times New Roman" w:cs="Times New Roman"/>
                <w:sz w:val="20"/>
              </w:rPr>
            </w:pPr>
          </w:p>
        </w:tc>
        <w:tc>
          <w:tcPr>
            <w:tcW w:w="1259" w:type="dxa"/>
            <w:tcBorders>
              <w:bottom w:val="single" w:sz="4" w:space="0" w:color="auto"/>
            </w:tcBorders>
          </w:tcPr>
          <w:p w:rsidR="00091A8A" w:rsidRPr="007A7F16" w:rsidRDefault="00091A8A" w:rsidP="00A46B84">
            <w:pPr>
              <w:pStyle w:val="ListParagraph"/>
              <w:tabs>
                <w:tab w:val="left" w:pos="8148"/>
              </w:tabs>
              <w:ind w:left="0"/>
              <w:jc w:val="center"/>
              <w:rPr>
                <w:rFonts w:ascii="Times New Roman" w:hAnsi="Times New Roman" w:cs="Times New Roman"/>
                <w:sz w:val="20"/>
              </w:rPr>
            </w:pPr>
            <w:r w:rsidRPr="007A7F16">
              <w:rPr>
                <w:rFonts w:ascii="Times New Roman" w:hAnsi="Times New Roman" w:cs="Times New Roman"/>
                <w:sz w:val="20"/>
              </w:rPr>
              <w:t>Coefficient value</w:t>
            </w:r>
          </w:p>
        </w:tc>
        <w:tc>
          <w:tcPr>
            <w:tcW w:w="1051" w:type="dxa"/>
            <w:tcBorders>
              <w:bottom w:val="single" w:sz="4" w:space="0" w:color="auto"/>
            </w:tcBorders>
          </w:tcPr>
          <w:p w:rsidR="00091A8A" w:rsidRPr="007A7F16" w:rsidRDefault="00091A8A" w:rsidP="00A46B84">
            <w:pPr>
              <w:pStyle w:val="ListParagraph"/>
              <w:tabs>
                <w:tab w:val="left" w:pos="8148"/>
              </w:tabs>
              <w:ind w:left="0"/>
              <w:jc w:val="center"/>
              <w:rPr>
                <w:rFonts w:ascii="Times New Roman" w:hAnsi="Times New Roman" w:cs="Times New Roman"/>
                <w:sz w:val="20"/>
              </w:rPr>
            </w:pPr>
            <w:r w:rsidRPr="007A7F16">
              <w:rPr>
                <w:rFonts w:ascii="Times New Roman" w:hAnsi="Times New Roman" w:cs="Times New Roman"/>
                <w:sz w:val="20"/>
              </w:rPr>
              <w:t>Standard Error (S.E)</w:t>
            </w:r>
          </w:p>
        </w:tc>
        <w:tc>
          <w:tcPr>
            <w:tcW w:w="1205" w:type="dxa"/>
            <w:tcBorders>
              <w:bottom w:val="single" w:sz="4" w:space="0" w:color="auto"/>
            </w:tcBorders>
          </w:tcPr>
          <w:p w:rsidR="00091A8A" w:rsidRPr="007A7F16" w:rsidRDefault="00091A8A" w:rsidP="00A46B84">
            <w:pPr>
              <w:pStyle w:val="ListParagraph"/>
              <w:tabs>
                <w:tab w:val="left" w:pos="8148"/>
              </w:tabs>
              <w:ind w:left="0"/>
              <w:jc w:val="center"/>
              <w:rPr>
                <w:rFonts w:ascii="Times New Roman" w:hAnsi="Times New Roman" w:cs="Times New Roman"/>
                <w:sz w:val="20"/>
              </w:rPr>
            </w:pPr>
            <w:r w:rsidRPr="007A7F16">
              <w:rPr>
                <w:rFonts w:ascii="Times New Roman" w:hAnsi="Times New Roman" w:cs="Times New Roman"/>
                <w:sz w:val="20"/>
              </w:rPr>
              <w:t>Coefficient value</w:t>
            </w:r>
          </w:p>
        </w:tc>
        <w:tc>
          <w:tcPr>
            <w:tcW w:w="1051" w:type="dxa"/>
            <w:gridSpan w:val="2"/>
            <w:tcBorders>
              <w:bottom w:val="single" w:sz="4" w:space="0" w:color="auto"/>
            </w:tcBorders>
          </w:tcPr>
          <w:p w:rsidR="00091A8A" w:rsidRPr="007A7F16" w:rsidRDefault="00091A8A" w:rsidP="00A46B84">
            <w:pPr>
              <w:pStyle w:val="ListParagraph"/>
              <w:tabs>
                <w:tab w:val="left" w:pos="8148"/>
              </w:tabs>
              <w:ind w:left="0"/>
              <w:jc w:val="center"/>
              <w:rPr>
                <w:rFonts w:ascii="Times New Roman" w:hAnsi="Times New Roman" w:cs="Times New Roman"/>
                <w:sz w:val="20"/>
              </w:rPr>
            </w:pPr>
            <w:r w:rsidRPr="007A7F16">
              <w:rPr>
                <w:rFonts w:ascii="Times New Roman" w:hAnsi="Times New Roman" w:cs="Times New Roman"/>
                <w:sz w:val="20"/>
              </w:rPr>
              <w:t>Standard Error (S.E)</w:t>
            </w:r>
          </w:p>
        </w:tc>
        <w:tc>
          <w:tcPr>
            <w:tcW w:w="1193" w:type="dxa"/>
            <w:tcBorders>
              <w:bottom w:val="single" w:sz="4" w:space="0" w:color="auto"/>
            </w:tcBorders>
          </w:tcPr>
          <w:p w:rsidR="00091A8A" w:rsidRPr="007A7F16" w:rsidRDefault="00091A8A" w:rsidP="00A46B84">
            <w:pPr>
              <w:pStyle w:val="ListParagraph"/>
              <w:tabs>
                <w:tab w:val="left" w:pos="8148"/>
              </w:tabs>
              <w:ind w:left="0"/>
              <w:jc w:val="center"/>
              <w:rPr>
                <w:rFonts w:ascii="Times New Roman" w:hAnsi="Times New Roman" w:cs="Times New Roman"/>
                <w:sz w:val="20"/>
              </w:rPr>
            </w:pPr>
            <w:r w:rsidRPr="007A7F16">
              <w:rPr>
                <w:rFonts w:ascii="Times New Roman" w:hAnsi="Times New Roman" w:cs="Times New Roman"/>
                <w:sz w:val="20"/>
              </w:rPr>
              <w:t>Coefficient value</w:t>
            </w:r>
          </w:p>
        </w:tc>
        <w:tc>
          <w:tcPr>
            <w:tcW w:w="1051" w:type="dxa"/>
            <w:tcBorders>
              <w:bottom w:val="single" w:sz="4" w:space="0" w:color="auto"/>
            </w:tcBorders>
          </w:tcPr>
          <w:p w:rsidR="00091A8A" w:rsidRPr="007A7F16" w:rsidRDefault="00091A8A" w:rsidP="00A46B84">
            <w:pPr>
              <w:pStyle w:val="ListParagraph"/>
              <w:tabs>
                <w:tab w:val="left" w:pos="8148"/>
              </w:tabs>
              <w:ind w:left="0"/>
              <w:jc w:val="center"/>
              <w:rPr>
                <w:rFonts w:ascii="Times New Roman" w:hAnsi="Times New Roman" w:cs="Times New Roman"/>
                <w:sz w:val="20"/>
              </w:rPr>
            </w:pPr>
            <w:r w:rsidRPr="007A7F16">
              <w:rPr>
                <w:rFonts w:ascii="Times New Roman" w:hAnsi="Times New Roman" w:cs="Times New Roman"/>
                <w:sz w:val="20"/>
              </w:rPr>
              <w:t>Standard Error (S.E)</w:t>
            </w:r>
          </w:p>
        </w:tc>
      </w:tr>
      <w:tr w:rsidR="00091A8A" w:rsidTr="00A46B84">
        <w:trPr>
          <w:trHeight w:val="372"/>
        </w:trPr>
        <w:tc>
          <w:tcPr>
            <w:tcW w:w="3059" w:type="dxa"/>
            <w:tcBorders>
              <w:top w:val="single" w:sz="4" w:space="0" w:color="auto"/>
              <w:left w:val="single" w:sz="4" w:space="0" w:color="auto"/>
              <w:bottom w:val="nil"/>
              <w:right w:val="single" w:sz="4" w:space="0" w:color="auto"/>
            </w:tcBorders>
          </w:tcPr>
          <w:p w:rsidR="00091A8A" w:rsidRPr="0076665D" w:rsidRDefault="00091A8A" w:rsidP="00A46B84">
            <w:pPr>
              <w:pStyle w:val="ListParagraph"/>
              <w:tabs>
                <w:tab w:val="left" w:pos="8148"/>
              </w:tabs>
              <w:ind w:left="0"/>
              <w:jc w:val="both"/>
              <w:rPr>
                <w:rFonts w:ascii="Times New Roman" w:hAnsi="Times New Roman" w:cs="Times New Roman"/>
              </w:rPr>
            </w:pPr>
            <w:r>
              <w:rPr>
                <w:rFonts w:ascii="Times New Roman" w:hAnsi="Times New Roman" w:cs="Times New Roman"/>
              </w:rPr>
              <w:t>Constant</w:t>
            </w:r>
          </w:p>
        </w:tc>
        <w:tc>
          <w:tcPr>
            <w:tcW w:w="813" w:type="dxa"/>
            <w:tcBorders>
              <w:top w:val="single" w:sz="4" w:space="0" w:color="auto"/>
              <w:left w:val="single" w:sz="4" w:space="0" w:color="auto"/>
              <w:bottom w:val="nil"/>
              <w:right w:val="single" w:sz="4" w:space="0" w:color="auto"/>
            </w:tcBorders>
          </w:tcPr>
          <w:p w:rsidR="00091A8A" w:rsidRPr="004838AD" w:rsidRDefault="00091A8A" w:rsidP="00A46B84">
            <w:pPr>
              <w:pStyle w:val="ListParagraph"/>
              <w:tabs>
                <w:tab w:val="left" w:pos="8148"/>
              </w:tabs>
              <w:ind w:left="0"/>
              <w:jc w:val="both"/>
              <w:rPr>
                <w:rFonts w:ascii="Times New Roman" w:hAnsi="Times New Roman" w:cs="Times New Roman"/>
                <w:b/>
              </w:rPr>
            </w:pPr>
            <w:r>
              <w:rPr>
                <w:rFonts w:ascii="Times New Roman" w:hAnsi="Times New Roman" w:cs="Times New Roman"/>
              </w:rPr>
              <w:sym w:font="Symbol" w:char="F061"/>
            </w:r>
            <w:r>
              <w:rPr>
                <w:rFonts w:ascii="Times New Roman" w:hAnsi="Times New Roman" w:cs="Times New Roman"/>
                <w:vertAlign w:val="subscript"/>
              </w:rPr>
              <w:t>0</w:t>
            </w:r>
          </w:p>
        </w:tc>
        <w:tc>
          <w:tcPr>
            <w:tcW w:w="1259" w:type="dxa"/>
            <w:tcBorders>
              <w:top w:val="single" w:sz="4" w:space="0" w:color="auto"/>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1.723</w:t>
            </w:r>
          </w:p>
        </w:tc>
        <w:tc>
          <w:tcPr>
            <w:tcW w:w="1051" w:type="dxa"/>
            <w:tcBorders>
              <w:top w:val="single" w:sz="4" w:space="0" w:color="auto"/>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1.955</w:t>
            </w:r>
          </w:p>
        </w:tc>
        <w:tc>
          <w:tcPr>
            <w:tcW w:w="1205" w:type="dxa"/>
            <w:tcBorders>
              <w:top w:val="single" w:sz="4" w:space="0" w:color="auto"/>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7.378***</w:t>
            </w:r>
          </w:p>
        </w:tc>
        <w:tc>
          <w:tcPr>
            <w:tcW w:w="1051" w:type="dxa"/>
            <w:gridSpan w:val="2"/>
            <w:tcBorders>
              <w:top w:val="single" w:sz="4" w:space="0" w:color="auto"/>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2.691</w:t>
            </w:r>
          </w:p>
        </w:tc>
        <w:tc>
          <w:tcPr>
            <w:tcW w:w="1193" w:type="dxa"/>
            <w:tcBorders>
              <w:top w:val="single" w:sz="4" w:space="0" w:color="auto"/>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9.368**</w:t>
            </w:r>
          </w:p>
        </w:tc>
        <w:tc>
          <w:tcPr>
            <w:tcW w:w="1051" w:type="dxa"/>
            <w:tcBorders>
              <w:top w:val="single" w:sz="4" w:space="0" w:color="auto"/>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3.908</w:t>
            </w:r>
          </w:p>
        </w:tc>
      </w:tr>
      <w:tr w:rsidR="00091A8A" w:rsidTr="00A46B84">
        <w:trPr>
          <w:trHeight w:val="324"/>
        </w:trPr>
        <w:tc>
          <w:tcPr>
            <w:tcW w:w="3059" w:type="dxa"/>
            <w:tcBorders>
              <w:top w:val="nil"/>
              <w:left w:val="single" w:sz="4" w:space="0" w:color="auto"/>
              <w:bottom w:val="single" w:sz="4" w:space="0" w:color="auto"/>
              <w:right w:val="single" w:sz="4" w:space="0" w:color="auto"/>
            </w:tcBorders>
          </w:tcPr>
          <w:p w:rsidR="00091A8A" w:rsidRPr="006E55E2" w:rsidRDefault="00091A8A" w:rsidP="00A46B84">
            <w:pPr>
              <w:pStyle w:val="ListParagraph"/>
              <w:tabs>
                <w:tab w:val="left" w:pos="8148"/>
              </w:tabs>
              <w:ind w:left="0"/>
              <w:jc w:val="both"/>
              <w:rPr>
                <w:rFonts w:ascii="Times New Roman" w:hAnsi="Times New Roman" w:cs="Times New Roman"/>
                <w:u w:val="single"/>
              </w:rPr>
            </w:pPr>
            <w:r w:rsidRPr="006E55E2">
              <w:rPr>
                <w:rFonts w:ascii="Times New Roman" w:hAnsi="Times New Roman" w:cs="Times New Roman"/>
                <w:u w:val="single"/>
              </w:rPr>
              <w:t>Physical inputs (ai)</w:t>
            </w:r>
          </w:p>
        </w:tc>
        <w:tc>
          <w:tcPr>
            <w:tcW w:w="813" w:type="dxa"/>
            <w:tcBorders>
              <w:top w:val="nil"/>
              <w:left w:val="single" w:sz="4" w:space="0" w:color="auto"/>
              <w:bottom w:val="single" w:sz="4" w:space="0" w:color="auto"/>
              <w:right w:val="single" w:sz="4" w:space="0" w:color="auto"/>
            </w:tcBorders>
          </w:tcPr>
          <w:p w:rsidR="00091A8A" w:rsidRDefault="00091A8A" w:rsidP="00A46B84">
            <w:pPr>
              <w:pStyle w:val="ListParagraph"/>
              <w:tabs>
                <w:tab w:val="left" w:pos="8148"/>
              </w:tabs>
              <w:ind w:left="0"/>
              <w:jc w:val="both"/>
              <w:rPr>
                <w:rFonts w:ascii="Times New Roman" w:hAnsi="Times New Roman" w:cs="Times New Roman"/>
              </w:rPr>
            </w:pPr>
          </w:p>
        </w:tc>
        <w:tc>
          <w:tcPr>
            <w:tcW w:w="1259" w:type="dxa"/>
            <w:tcBorders>
              <w:top w:val="nil"/>
              <w:left w:val="single" w:sz="4" w:space="0" w:color="auto"/>
              <w:bottom w:val="single" w:sz="4" w:space="0" w:color="auto"/>
              <w:right w:val="single" w:sz="4" w:space="0" w:color="auto"/>
            </w:tcBorders>
          </w:tcPr>
          <w:p w:rsidR="00091A8A" w:rsidRDefault="00091A8A" w:rsidP="00A46B84">
            <w:pPr>
              <w:pStyle w:val="ListParagraph"/>
              <w:tabs>
                <w:tab w:val="left" w:pos="8148"/>
              </w:tabs>
              <w:ind w:left="0"/>
              <w:jc w:val="center"/>
              <w:rPr>
                <w:rFonts w:ascii="Times New Roman" w:hAnsi="Times New Roman" w:cs="Times New Roman"/>
              </w:rPr>
            </w:pPr>
          </w:p>
        </w:tc>
        <w:tc>
          <w:tcPr>
            <w:tcW w:w="1051" w:type="dxa"/>
            <w:tcBorders>
              <w:top w:val="nil"/>
              <w:left w:val="single" w:sz="4" w:space="0" w:color="auto"/>
              <w:bottom w:val="single" w:sz="4" w:space="0" w:color="auto"/>
              <w:right w:val="single" w:sz="4" w:space="0" w:color="auto"/>
            </w:tcBorders>
          </w:tcPr>
          <w:p w:rsidR="00091A8A" w:rsidRDefault="00091A8A" w:rsidP="00A46B84">
            <w:pPr>
              <w:pStyle w:val="ListParagraph"/>
              <w:tabs>
                <w:tab w:val="left" w:pos="8148"/>
              </w:tabs>
              <w:ind w:left="0"/>
              <w:rPr>
                <w:rFonts w:ascii="Times New Roman" w:hAnsi="Times New Roman" w:cs="Times New Roman"/>
              </w:rPr>
            </w:pPr>
          </w:p>
        </w:tc>
        <w:tc>
          <w:tcPr>
            <w:tcW w:w="1205" w:type="dxa"/>
            <w:tcBorders>
              <w:top w:val="nil"/>
              <w:left w:val="single" w:sz="4" w:space="0" w:color="auto"/>
              <w:bottom w:val="single" w:sz="4" w:space="0" w:color="auto"/>
              <w:right w:val="single" w:sz="4" w:space="0" w:color="auto"/>
            </w:tcBorders>
          </w:tcPr>
          <w:p w:rsidR="00091A8A" w:rsidRDefault="00091A8A" w:rsidP="00A46B84">
            <w:pPr>
              <w:pStyle w:val="ListParagraph"/>
              <w:tabs>
                <w:tab w:val="left" w:pos="8148"/>
              </w:tabs>
              <w:ind w:left="0"/>
              <w:rPr>
                <w:rFonts w:ascii="Times New Roman" w:hAnsi="Times New Roman" w:cs="Times New Roman"/>
              </w:rPr>
            </w:pPr>
          </w:p>
        </w:tc>
        <w:tc>
          <w:tcPr>
            <w:tcW w:w="1051" w:type="dxa"/>
            <w:gridSpan w:val="2"/>
            <w:tcBorders>
              <w:top w:val="nil"/>
              <w:left w:val="single" w:sz="4" w:space="0" w:color="auto"/>
              <w:bottom w:val="single" w:sz="4" w:space="0" w:color="auto"/>
              <w:right w:val="single" w:sz="4" w:space="0" w:color="auto"/>
            </w:tcBorders>
          </w:tcPr>
          <w:p w:rsidR="00091A8A" w:rsidRDefault="00091A8A" w:rsidP="00A46B84">
            <w:pPr>
              <w:pStyle w:val="ListParagraph"/>
              <w:tabs>
                <w:tab w:val="left" w:pos="8148"/>
              </w:tabs>
              <w:ind w:left="0"/>
              <w:rPr>
                <w:rFonts w:ascii="Times New Roman" w:hAnsi="Times New Roman" w:cs="Times New Roman"/>
              </w:rPr>
            </w:pPr>
          </w:p>
        </w:tc>
        <w:tc>
          <w:tcPr>
            <w:tcW w:w="1193" w:type="dxa"/>
            <w:tcBorders>
              <w:top w:val="nil"/>
              <w:left w:val="single" w:sz="4" w:space="0" w:color="auto"/>
              <w:bottom w:val="single" w:sz="4" w:space="0" w:color="auto"/>
              <w:right w:val="single" w:sz="4" w:space="0" w:color="auto"/>
            </w:tcBorders>
          </w:tcPr>
          <w:p w:rsidR="00091A8A" w:rsidRDefault="00091A8A" w:rsidP="00A46B84">
            <w:pPr>
              <w:pStyle w:val="ListParagraph"/>
              <w:tabs>
                <w:tab w:val="left" w:pos="8148"/>
              </w:tabs>
              <w:ind w:left="0"/>
              <w:rPr>
                <w:rFonts w:ascii="Times New Roman" w:hAnsi="Times New Roman" w:cs="Times New Roman"/>
              </w:rPr>
            </w:pPr>
          </w:p>
        </w:tc>
        <w:tc>
          <w:tcPr>
            <w:tcW w:w="1051" w:type="dxa"/>
            <w:tcBorders>
              <w:top w:val="nil"/>
              <w:left w:val="single" w:sz="4" w:space="0" w:color="auto"/>
              <w:bottom w:val="single" w:sz="4" w:space="0" w:color="auto"/>
              <w:right w:val="single" w:sz="4" w:space="0" w:color="auto"/>
            </w:tcBorders>
          </w:tcPr>
          <w:p w:rsidR="00091A8A" w:rsidRDefault="00091A8A" w:rsidP="00A46B84">
            <w:pPr>
              <w:pStyle w:val="ListParagraph"/>
              <w:tabs>
                <w:tab w:val="left" w:pos="8148"/>
              </w:tabs>
              <w:ind w:left="0"/>
              <w:rPr>
                <w:rFonts w:ascii="Times New Roman" w:hAnsi="Times New Roman" w:cs="Times New Roman"/>
              </w:rPr>
            </w:pPr>
          </w:p>
        </w:tc>
      </w:tr>
      <w:tr w:rsidR="00091A8A" w:rsidTr="00A46B84">
        <w:trPr>
          <w:trHeight w:val="2501"/>
        </w:trPr>
        <w:tc>
          <w:tcPr>
            <w:tcW w:w="3059" w:type="dxa"/>
            <w:tcBorders>
              <w:top w:val="single" w:sz="4" w:space="0" w:color="auto"/>
              <w:left w:val="single" w:sz="4" w:space="0" w:color="auto"/>
              <w:bottom w:val="nil"/>
              <w:right w:val="single" w:sz="4" w:space="0" w:color="auto"/>
            </w:tcBorders>
          </w:tcPr>
          <w:p w:rsidR="00091A8A" w:rsidRDefault="00091A8A" w:rsidP="00A46B84">
            <w:pPr>
              <w:pStyle w:val="ListParagraph"/>
              <w:tabs>
                <w:tab w:val="left" w:pos="8148"/>
              </w:tabs>
              <w:ind w:left="0"/>
              <w:contextualSpacing w:val="0"/>
              <w:jc w:val="both"/>
              <w:rPr>
                <w:rFonts w:ascii="Times New Roman" w:hAnsi="Times New Roman" w:cs="Times New Roman"/>
              </w:rPr>
            </w:pPr>
            <w:r>
              <w:rPr>
                <w:rFonts w:ascii="Times New Roman" w:hAnsi="Times New Roman" w:cs="Times New Roman"/>
              </w:rPr>
              <w:t>Land (ha)</w:t>
            </w:r>
          </w:p>
          <w:p w:rsidR="00091A8A" w:rsidRDefault="00091A8A" w:rsidP="00A46B84">
            <w:pPr>
              <w:pStyle w:val="ListParagraph"/>
              <w:tabs>
                <w:tab w:val="left" w:pos="8148"/>
              </w:tabs>
              <w:ind w:left="0"/>
              <w:contextualSpacing w:val="0"/>
              <w:jc w:val="both"/>
              <w:rPr>
                <w:rFonts w:ascii="Times New Roman" w:hAnsi="Times New Roman" w:cs="Times New Roman"/>
              </w:rPr>
            </w:pPr>
            <w:r>
              <w:rPr>
                <w:rFonts w:ascii="Times New Roman" w:hAnsi="Times New Roman" w:cs="Times New Roman"/>
              </w:rPr>
              <w:t>Labour (mandays)</w:t>
            </w:r>
          </w:p>
          <w:p w:rsidR="00091A8A" w:rsidRDefault="00091A8A" w:rsidP="00A46B84">
            <w:pPr>
              <w:pStyle w:val="ListParagraph"/>
              <w:tabs>
                <w:tab w:val="left" w:pos="8148"/>
              </w:tabs>
              <w:ind w:left="0"/>
              <w:contextualSpacing w:val="0"/>
              <w:jc w:val="both"/>
              <w:rPr>
                <w:rFonts w:ascii="Times New Roman" w:hAnsi="Times New Roman" w:cs="Times New Roman"/>
              </w:rPr>
            </w:pPr>
            <w:r>
              <w:rPr>
                <w:rFonts w:ascii="Times New Roman" w:hAnsi="Times New Roman" w:cs="Times New Roman"/>
              </w:rPr>
              <w:t>Capital (</w:t>
            </w:r>
            <w:r w:rsidRPr="003A292F">
              <w:rPr>
                <w:rFonts w:ascii="Times New Roman" w:hAnsi="Times New Roman" w:cs="Times New Roman"/>
                <w:dstrike/>
              </w:rPr>
              <w:t>N</w:t>
            </w:r>
            <w:r>
              <w:rPr>
                <w:rFonts w:ascii="Times New Roman" w:hAnsi="Times New Roman" w:cs="Times New Roman"/>
              </w:rPr>
              <w:t>)</w:t>
            </w:r>
          </w:p>
          <w:p w:rsidR="00091A8A" w:rsidRPr="009159E5" w:rsidRDefault="00091A8A" w:rsidP="00A46B84">
            <w:pPr>
              <w:pStyle w:val="ListParagraph"/>
              <w:tabs>
                <w:tab w:val="left" w:pos="8148"/>
              </w:tabs>
              <w:ind w:left="0"/>
              <w:contextualSpacing w:val="0"/>
              <w:jc w:val="both"/>
              <w:rPr>
                <w:rFonts w:ascii="Times New Roman" w:hAnsi="Times New Roman" w:cs="Times New Roman"/>
                <w:u w:val="single"/>
              </w:rPr>
            </w:pPr>
            <w:r w:rsidRPr="009159E5">
              <w:rPr>
                <w:rFonts w:ascii="Times New Roman" w:hAnsi="Times New Roman" w:cs="Times New Roman"/>
                <w:u w:val="single"/>
              </w:rPr>
              <w:t>Indexes (ai)</w:t>
            </w:r>
          </w:p>
          <w:p w:rsidR="00091A8A" w:rsidRDefault="00091A8A" w:rsidP="00A46B84">
            <w:pPr>
              <w:pStyle w:val="ListParagraph"/>
              <w:tabs>
                <w:tab w:val="left" w:pos="8148"/>
              </w:tabs>
              <w:ind w:left="0"/>
              <w:contextualSpacing w:val="0"/>
              <w:jc w:val="both"/>
              <w:rPr>
                <w:rFonts w:ascii="Times New Roman" w:hAnsi="Times New Roman" w:cs="Times New Roman"/>
              </w:rPr>
            </w:pPr>
            <w:r>
              <w:rPr>
                <w:rFonts w:ascii="Times New Roman" w:hAnsi="Times New Roman" w:cs="Times New Roman"/>
              </w:rPr>
              <w:t>Technology index</w:t>
            </w:r>
          </w:p>
          <w:p w:rsidR="00091A8A" w:rsidRDefault="00091A8A" w:rsidP="00A46B84">
            <w:pPr>
              <w:pStyle w:val="ListParagraph"/>
              <w:tabs>
                <w:tab w:val="left" w:pos="8148"/>
              </w:tabs>
              <w:ind w:left="0"/>
              <w:contextualSpacing w:val="0"/>
              <w:jc w:val="both"/>
              <w:rPr>
                <w:rFonts w:ascii="Times New Roman" w:hAnsi="Times New Roman" w:cs="Times New Roman"/>
              </w:rPr>
            </w:pPr>
            <w:r>
              <w:rPr>
                <w:rFonts w:ascii="Times New Roman" w:hAnsi="Times New Roman" w:cs="Times New Roman"/>
              </w:rPr>
              <w:t>Crude oil pollution index</w:t>
            </w:r>
          </w:p>
          <w:p w:rsidR="00091A8A" w:rsidRPr="006E55E2" w:rsidRDefault="00091A8A" w:rsidP="00A46B84">
            <w:pPr>
              <w:pStyle w:val="ListParagraph"/>
              <w:tabs>
                <w:tab w:val="left" w:pos="8148"/>
              </w:tabs>
              <w:ind w:left="0"/>
              <w:contextualSpacing w:val="0"/>
              <w:jc w:val="both"/>
              <w:rPr>
                <w:rFonts w:ascii="Times New Roman" w:hAnsi="Times New Roman" w:cs="Times New Roman"/>
                <w:u w:val="single"/>
              </w:rPr>
            </w:pPr>
            <w:r w:rsidRPr="006E55E2">
              <w:rPr>
                <w:rFonts w:ascii="Times New Roman" w:hAnsi="Times New Roman" w:cs="Times New Roman"/>
                <w:u w:val="single"/>
              </w:rPr>
              <w:t>Crude oil pollution variables (C</w:t>
            </w:r>
            <w:r>
              <w:rPr>
                <w:rFonts w:ascii="Times New Roman" w:hAnsi="Times New Roman" w:cs="Times New Roman"/>
                <w:u w:val="single"/>
              </w:rPr>
              <w:t>k</w:t>
            </w:r>
            <w:r w:rsidRPr="006E55E2">
              <w:rPr>
                <w:rFonts w:ascii="Times New Roman" w:hAnsi="Times New Roman" w:cs="Times New Roman"/>
                <w:u w:val="single"/>
              </w:rPr>
              <w:t>)</w:t>
            </w:r>
          </w:p>
          <w:p w:rsidR="00091A8A" w:rsidRPr="006E55E2" w:rsidRDefault="00091A8A" w:rsidP="00A46B84">
            <w:pPr>
              <w:pStyle w:val="ListParagraph"/>
              <w:tabs>
                <w:tab w:val="left" w:pos="8148"/>
              </w:tabs>
              <w:ind w:left="0"/>
              <w:contextualSpacing w:val="0"/>
              <w:jc w:val="both"/>
              <w:rPr>
                <w:rFonts w:ascii="Times New Roman" w:hAnsi="Times New Roman" w:cs="Times New Roman"/>
                <w:u w:val="single"/>
              </w:rPr>
            </w:pPr>
            <w:r w:rsidRPr="006E55E2">
              <w:rPr>
                <w:rFonts w:ascii="Times New Roman" w:hAnsi="Times New Roman" w:cs="Times New Roman"/>
                <w:u w:val="single"/>
              </w:rPr>
              <w:t>Farm land acquired for:</w:t>
            </w:r>
          </w:p>
          <w:p w:rsidR="00091A8A" w:rsidRDefault="00091A8A" w:rsidP="00A46B84">
            <w:pPr>
              <w:pStyle w:val="ListParagraph"/>
              <w:tabs>
                <w:tab w:val="left" w:pos="8148"/>
              </w:tabs>
              <w:ind w:left="0"/>
              <w:contextualSpacing w:val="0"/>
              <w:jc w:val="both"/>
              <w:rPr>
                <w:rFonts w:ascii="Times New Roman" w:hAnsi="Times New Roman" w:cs="Times New Roman"/>
              </w:rPr>
            </w:pPr>
            <w:r>
              <w:rPr>
                <w:rFonts w:ascii="Times New Roman" w:hAnsi="Times New Roman" w:cs="Times New Roman"/>
              </w:rPr>
              <w:t>Flow station</w:t>
            </w:r>
          </w:p>
        </w:tc>
        <w:tc>
          <w:tcPr>
            <w:tcW w:w="813" w:type="dxa"/>
            <w:tcBorders>
              <w:top w:val="single" w:sz="4" w:space="0" w:color="auto"/>
              <w:left w:val="single" w:sz="4" w:space="0" w:color="auto"/>
              <w:bottom w:val="nil"/>
              <w:right w:val="single" w:sz="4" w:space="0" w:color="auto"/>
            </w:tcBorders>
          </w:tcPr>
          <w:p w:rsidR="00091A8A" w:rsidRDefault="00091A8A" w:rsidP="00A46B84">
            <w:pPr>
              <w:pStyle w:val="ListParagraph"/>
              <w:tabs>
                <w:tab w:val="left" w:pos="8148"/>
              </w:tabs>
              <w:ind w:left="0"/>
              <w:jc w:val="both"/>
              <w:rPr>
                <w:rFonts w:ascii="Times New Roman" w:hAnsi="Times New Roman" w:cs="Times New Roman"/>
                <w:vertAlign w:val="subscript"/>
              </w:rPr>
            </w:pPr>
            <w:r>
              <w:rPr>
                <w:rFonts w:ascii="Times New Roman" w:hAnsi="Times New Roman" w:cs="Times New Roman"/>
              </w:rPr>
              <w:sym w:font="Symbol" w:char="F062"/>
            </w:r>
            <w:r>
              <w:rPr>
                <w:rFonts w:ascii="Times New Roman" w:hAnsi="Times New Roman" w:cs="Times New Roman"/>
                <w:vertAlign w:val="subscript"/>
              </w:rPr>
              <w:t>1</w:t>
            </w:r>
          </w:p>
          <w:p w:rsidR="00091A8A" w:rsidRDefault="00091A8A" w:rsidP="00A46B84">
            <w:pPr>
              <w:pStyle w:val="ListParagraph"/>
              <w:tabs>
                <w:tab w:val="left" w:pos="8148"/>
              </w:tabs>
              <w:ind w:left="0"/>
              <w:jc w:val="both"/>
              <w:rPr>
                <w:rFonts w:ascii="Times New Roman" w:hAnsi="Times New Roman" w:cs="Times New Roman"/>
                <w:vertAlign w:val="subscript"/>
              </w:rPr>
            </w:pPr>
            <w:r>
              <w:rPr>
                <w:rFonts w:ascii="Times New Roman" w:hAnsi="Times New Roman" w:cs="Times New Roman"/>
              </w:rPr>
              <w:sym w:font="Symbol" w:char="F062"/>
            </w:r>
            <w:r>
              <w:rPr>
                <w:rFonts w:ascii="Times New Roman" w:hAnsi="Times New Roman" w:cs="Times New Roman"/>
                <w:vertAlign w:val="subscript"/>
              </w:rPr>
              <w:t>2</w:t>
            </w:r>
          </w:p>
          <w:p w:rsidR="00091A8A" w:rsidRDefault="00091A8A" w:rsidP="00A46B84">
            <w:pPr>
              <w:pStyle w:val="ListParagraph"/>
              <w:tabs>
                <w:tab w:val="left" w:pos="8148"/>
              </w:tabs>
              <w:ind w:left="0"/>
              <w:jc w:val="both"/>
              <w:rPr>
                <w:rFonts w:ascii="Times New Roman" w:hAnsi="Times New Roman" w:cs="Times New Roman"/>
              </w:rPr>
            </w:pPr>
            <w:r>
              <w:rPr>
                <w:rFonts w:ascii="Times New Roman" w:hAnsi="Times New Roman" w:cs="Times New Roman"/>
              </w:rPr>
              <w:sym w:font="Symbol" w:char="F062"/>
            </w:r>
            <w:r>
              <w:rPr>
                <w:rFonts w:ascii="Times New Roman" w:hAnsi="Times New Roman" w:cs="Times New Roman"/>
                <w:vertAlign w:val="subscript"/>
              </w:rPr>
              <w:t>3</w:t>
            </w:r>
          </w:p>
          <w:p w:rsidR="00091A8A" w:rsidRPr="00A27AEF" w:rsidRDefault="00091A8A" w:rsidP="00A46B84">
            <w:pPr>
              <w:pStyle w:val="ListParagraph"/>
              <w:tabs>
                <w:tab w:val="left" w:pos="8148"/>
              </w:tabs>
              <w:ind w:left="0"/>
              <w:jc w:val="both"/>
              <w:rPr>
                <w:rFonts w:ascii="Times New Roman" w:hAnsi="Times New Roman" w:cs="Times New Roman"/>
                <w:sz w:val="16"/>
                <w:vertAlign w:val="subscript"/>
              </w:rPr>
            </w:pPr>
          </w:p>
          <w:p w:rsidR="00091A8A" w:rsidRDefault="00091A8A" w:rsidP="00A46B84">
            <w:pPr>
              <w:pStyle w:val="ListParagraph"/>
              <w:tabs>
                <w:tab w:val="left" w:pos="8148"/>
              </w:tabs>
              <w:ind w:left="0"/>
              <w:jc w:val="both"/>
              <w:rPr>
                <w:rFonts w:ascii="Times New Roman" w:hAnsi="Times New Roman" w:cs="Times New Roman"/>
                <w:vertAlign w:val="subscript"/>
              </w:rPr>
            </w:pPr>
            <w:r>
              <w:rPr>
                <w:rFonts w:ascii="Times New Roman" w:hAnsi="Times New Roman" w:cs="Times New Roman"/>
              </w:rPr>
              <w:sym w:font="Symbol" w:char="F062"/>
            </w:r>
            <w:r>
              <w:rPr>
                <w:rFonts w:ascii="Times New Roman" w:hAnsi="Times New Roman" w:cs="Times New Roman"/>
                <w:vertAlign w:val="subscript"/>
              </w:rPr>
              <w:t>4</w:t>
            </w:r>
          </w:p>
          <w:p w:rsidR="00091A8A" w:rsidRDefault="00091A8A" w:rsidP="00A46B84">
            <w:pPr>
              <w:pStyle w:val="ListParagraph"/>
              <w:tabs>
                <w:tab w:val="left" w:pos="8148"/>
              </w:tabs>
              <w:ind w:left="0"/>
              <w:jc w:val="both"/>
              <w:rPr>
                <w:rFonts w:ascii="Times New Roman" w:hAnsi="Times New Roman" w:cs="Times New Roman"/>
                <w:vertAlign w:val="subscript"/>
              </w:rPr>
            </w:pPr>
            <w:r>
              <w:rPr>
                <w:rFonts w:ascii="Times New Roman" w:hAnsi="Times New Roman" w:cs="Times New Roman"/>
              </w:rPr>
              <w:sym w:font="Symbol" w:char="F062"/>
            </w:r>
            <w:r>
              <w:rPr>
                <w:rFonts w:ascii="Times New Roman" w:hAnsi="Times New Roman" w:cs="Times New Roman"/>
                <w:vertAlign w:val="subscript"/>
              </w:rPr>
              <w:t>5</w:t>
            </w:r>
          </w:p>
          <w:p w:rsidR="00091A8A" w:rsidRDefault="00091A8A" w:rsidP="00A46B84">
            <w:pPr>
              <w:pStyle w:val="ListParagraph"/>
              <w:tabs>
                <w:tab w:val="left" w:pos="8148"/>
              </w:tabs>
              <w:ind w:left="0"/>
              <w:jc w:val="both"/>
              <w:rPr>
                <w:rFonts w:ascii="Times New Roman" w:hAnsi="Times New Roman" w:cs="Times New Roman"/>
                <w:vertAlign w:val="subscript"/>
              </w:rPr>
            </w:pPr>
          </w:p>
          <w:p w:rsidR="00091A8A" w:rsidRDefault="00091A8A" w:rsidP="00A46B84">
            <w:pPr>
              <w:pStyle w:val="ListParagraph"/>
              <w:tabs>
                <w:tab w:val="left" w:pos="8148"/>
              </w:tabs>
              <w:ind w:left="0"/>
              <w:jc w:val="both"/>
              <w:rPr>
                <w:rFonts w:ascii="Times New Roman" w:hAnsi="Times New Roman" w:cs="Times New Roman"/>
                <w:vertAlign w:val="subscript"/>
              </w:rPr>
            </w:pPr>
          </w:p>
          <w:p w:rsidR="00091A8A" w:rsidRPr="00530C71" w:rsidRDefault="00091A8A" w:rsidP="00A46B84">
            <w:pPr>
              <w:pStyle w:val="ListParagraph"/>
              <w:tabs>
                <w:tab w:val="left" w:pos="8148"/>
              </w:tabs>
              <w:ind w:left="0"/>
              <w:jc w:val="both"/>
              <w:rPr>
                <w:rFonts w:ascii="Times New Roman" w:hAnsi="Times New Roman" w:cs="Times New Roman"/>
                <w:sz w:val="16"/>
                <w:vertAlign w:val="subscript"/>
              </w:rPr>
            </w:pPr>
          </w:p>
          <w:p w:rsidR="00091A8A" w:rsidRDefault="00091A8A" w:rsidP="00A46B84">
            <w:pPr>
              <w:pStyle w:val="ListParagraph"/>
              <w:tabs>
                <w:tab w:val="left" w:pos="8148"/>
              </w:tabs>
              <w:ind w:left="0"/>
              <w:jc w:val="both"/>
              <w:rPr>
                <w:rFonts w:ascii="Times New Roman" w:hAnsi="Times New Roman" w:cs="Times New Roman"/>
              </w:rPr>
            </w:pPr>
            <w:r>
              <w:rPr>
                <w:rFonts w:ascii="Times New Roman" w:hAnsi="Times New Roman" w:cs="Times New Roman"/>
              </w:rPr>
              <w:sym w:font="Symbol" w:char="F062"/>
            </w:r>
            <w:r>
              <w:rPr>
                <w:rFonts w:ascii="Times New Roman" w:hAnsi="Times New Roman" w:cs="Times New Roman"/>
                <w:vertAlign w:val="subscript"/>
              </w:rPr>
              <w:t>6</w:t>
            </w:r>
          </w:p>
        </w:tc>
        <w:tc>
          <w:tcPr>
            <w:tcW w:w="1259" w:type="dxa"/>
            <w:tcBorders>
              <w:top w:val="single" w:sz="4" w:space="0" w:color="auto"/>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-1.204***</w:t>
            </w:r>
          </w:p>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0.427</w:t>
            </w:r>
          </w:p>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0.979***</w:t>
            </w:r>
          </w:p>
          <w:p w:rsidR="00091A8A" w:rsidRDefault="00091A8A" w:rsidP="00A46B84">
            <w:pPr>
              <w:pStyle w:val="ListParagraph"/>
              <w:tabs>
                <w:tab w:val="left" w:pos="8148"/>
              </w:tabs>
              <w:ind w:left="0"/>
              <w:jc w:val="center"/>
              <w:rPr>
                <w:rFonts w:ascii="Times New Roman" w:hAnsi="Times New Roman" w:cs="Times New Roman"/>
              </w:rPr>
            </w:pPr>
          </w:p>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0.048</w:t>
            </w:r>
          </w:p>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-1.956*</w:t>
            </w:r>
          </w:p>
          <w:p w:rsidR="00091A8A" w:rsidRDefault="00091A8A" w:rsidP="00A46B84">
            <w:pPr>
              <w:pStyle w:val="ListParagraph"/>
              <w:tabs>
                <w:tab w:val="left" w:pos="8148"/>
              </w:tabs>
              <w:ind w:left="0"/>
              <w:rPr>
                <w:rFonts w:ascii="Times New Roman" w:hAnsi="Times New Roman" w:cs="Times New Roman"/>
              </w:rPr>
            </w:pPr>
          </w:p>
          <w:p w:rsidR="00091A8A" w:rsidRDefault="00091A8A" w:rsidP="00A46B84">
            <w:pPr>
              <w:pStyle w:val="ListParagraph"/>
              <w:tabs>
                <w:tab w:val="left" w:pos="8148"/>
              </w:tabs>
              <w:ind w:left="0"/>
              <w:rPr>
                <w:rFonts w:ascii="Times New Roman" w:hAnsi="Times New Roman" w:cs="Times New Roman"/>
              </w:rPr>
            </w:pPr>
          </w:p>
          <w:p w:rsidR="00091A8A" w:rsidRDefault="00091A8A" w:rsidP="00A46B84">
            <w:pPr>
              <w:pStyle w:val="ListParagraph"/>
              <w:tabs>
                <w:tab w:val="left" w:pos="8148"/>
              </w:tabs>
              <w:ind w:left="0"/>
              <w:rPr>
                <w:rFonts w:ascii="Times New Roman" w:hAnsi="Times New Roman" w:cs="Times New Roman"/>
              </w:rPr>
            </w:pPr>
          </w:p>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-0.181***</w:t>
            </w:r>
          </w:p>
        </w:tc>
        <w:tc>
          <w:tcPr>
            <w:tcW w:w="1051" w:type="dxa"/>
            <w:tcBorders>
              <w:top w:val="single" w:sz="4" w:space="0" w:color="auto"/>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0.345</w:t>
            </w:r>
          </w:p>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0.384</w:t>
            </w:r>
          </w:p>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0.365</w:t>
            </w:r>
          </w:p>
          <w:p w:rsidR="00091A8A" w:rsidRDefault="00091A8A" w:rsidP="00A46B84">
            <w:pPr>
              <w:pStyle w:val="ListParagraph"/>
              <w:tabs>
                <w:tab w:val="left" w:pos="8148"/>
              </w:tabs>
              <w:ind w:left="0"/>
              <w:rPr>
                <w:rFonts w:ascii="Times New Roman" w:hAnsi="Times New Roman" w:cs="Times New Roman"/>
              </w:rPr>
            </w:pPr>
          </w:p>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0.150</w:t>
            </w:r>
          </w:p>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1.036</w:t>
            </w:r>
          </w:p>
          <w:p w:rsidR="00091A8A" w:rsidRDefault="00091A8A" w:rsidP="00A46B84">
            <w:pPr>
              <w:pStyle w:val="ListParagraph"/>
              <w:tabs>
                <w:tab w:val="left" w:pos="8148"/>
              </w:tabs>
              <w:ind w:left="0"/>
              <w:rPr>
                <w:rFonts w:ascii="Times New Roman" w:hAnsi="Times New Roman" w:cs="Times New Roman"/>
              </w:rPr>
            </w:pPr>
          </w:p>
          <w:p w:rsidR="00091A8A" w:rsidRDefault="00091A8A" w:rsidP="00A46B84">
            <w:pPr>
              <w:pStyle w:val="ListParagraph"/>
              <w:tabs>
                <w:tab w:val="left" w:pos="8148"/>
              </w:tabs>
              <w:ind w:left="0"/>
              <w:rPr>
                <w:rFonts w:ascii="Times New Roman" w:hAnsi="Times New Roman" w:cs="Times New Roman"/>
              </w:rPr>
            </w:pPr>
          </w:p>
          <w:p w:rsidR="00091A8A" w:rsidRDefault="00091A8A" w:rsidP="00A46B84">
            <w:pPr>
              <w:pStyle w:val="ListParagraph"/>
              <w:tabs>
                <w:tab w:val="left" w:pos="8148"/>
              </w:tabs>
              <w:ind w:left="0"/>
              <w:rPr>
                <w:rFonts w:ascii="Times New Roman" w:hAnsi="Times New Roman" w:cs="Times New Roman"/>
              </w:rPr>
            </w:pPr>
          </w:p>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0.055</w:t>
            </w:r>
          </w:p>
        </w:tc>
        <w:tc>
          <w:tcPr>
            <w:tcW w:w="1205" w:type="dxa"/>
            <w:tcBorders>
              <w:top w:val="single" w:sz="4" w:space="0" w:color="auto"/>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-2584***</w:t>
            </w:r>
          </w:p>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0.242</w:t>
            </w:r>
          </w:p>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0.145</w:t>
            </w:r>
          </w:p>
          <w:p w:rsidR="00091A8A" w:rsidRDefault="00091A8A" w:rsidP="00A46B84">
            <w:pPr>
              <w:pStyle w:val="ListParagraph"/>
              <w:tabs>
                <w:tab w:val="left" w:pos="8148"/>
              </w:tabs>
              <w:ind w:left="0"/>
              <w:rPr>
                <w:rFonts w:ascii="Times New Roman" w:hAnsi="Times New Roman" w:cs="Times New Roman"/>
              </w:rPr>
            </w:pPr>
          </w:p>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0.220</w:t>
            </w:r>
          </w:p>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-7.046***</w:t>
            </w:r>
          </w:p>
          <w:p w:rsidR="00091A8A" w:rsidRDefault="00091A8A" w:rsidP="00A46B84">
            <w:pPr>
              <w:pStyle w:val="ListParagraph"/>
              <w:tabs>
                <w:tab w:val="left" w:pos="8148"/>
              </w:tabs>
              <w:ind w:left="0"/>
              <w:rPr>
                <w:rFonts w:ascii="Times New Roman" w:hAnsi="Times New Roman" w:cs="Times New Roman"/>
              </w:rPr>
            </w:pPr>
          </w:p>
          <w:p w:rsidR="00091A8A" w:rsidRDefault="00091A8A" w:rsidP="00A46B84">
            <w:pPr>
              <w:pStyle w:val="ListParagraph"/>
              <w:tabs>
                <w:tab w:val="left" w:pos="8148"/>
              </w:tabs>
              <w:ind w:left="0"/>
              <w:rPr>
                <w:rFonts w:ascii="Times New Roman" w:hAnsi="Times New Roman" w:cs="Times New Roman"/>
              </w:rPr>
            </w:pPr>
          </w:p>
          <w:p w:rsidR="00091A8A" w:rsidRDefault="00091A8A" w:rsidP="00A46B84">
            <w:pPr>
              <w:pStyle w:val="ListParagraph"/>
              <w:tabs>
                <w:tab w:val="left" w:pos="8148"/>
              </w:tabs>
              <w:ind w:left="0"/>
              <w:rPr>
                <w:rFonts w:ascii="Times New Roman" w:hAnsi="Times New Roman" w:cs="Times New Roman"/>
              </w:rPr>
            </w:pPr>
          </w:p>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-0.302***</w:t>
            </w:r>
          </w:p>
        </w:tc>
        <w:tc>
          <w:tcPr>
            <w:tcW w:w="1051" w:type="dxa"/>
            <w:gridSpan w:val="2"/>
            <w:tcBorders>
              <w:top w:val="single" w:sz="4" w:space="0" w:color="auto"/>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0.471</w:t>
            </w:r>
          </w:p>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0.525</w:t>
            </w:r>
          </w:p>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0.495</w:t>
            </w:r>
          </w:p>
          <w:p w:rsidR="00091A8A" w:rsidRDefault="00091A8A" w:rsidP="00A46B84">
            <w:pPr>
              <w:pStyle w:val="ListParagraph"/>
              <w:tabs>
                <w:tab w:val="left" w:pos="8148"/>
              </w:tabs>
              <w:ind w:left="0"/>
              <w:rPr>
                <w:rFonts w:ascii="Times New Roman" w:hAnsi="Times New Roman" w:cs="Times New Roman"/>
              </w:rPr>
            </w:pPr>
          </w:p>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0.191</w:t>
            </w:r>
          </w:p>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2.478</w:t>
            </w:r>
          </w:p>
          <w:p w:rsidR="00091A8A" w:rsidRDefault="00091A8A" w:rsidP="00A46B84">
            <w:pPr>
              <w:pStyle w:val="ListParagraph"/>
              <w:tabs>
                <w:tab w:val="left" w:pos="8148"/>
              </w:tabs>
              <w:ind w:left="0"/>
              <w:rPr>
                <w:rFonts w:ascii="Times New Roman" w:hAnsi="Times New Roman" w:cs="Times New Roman"/>
              </w:rPr>
            </w:pPr>
          </w:p>
          <w:p w:rsidR="00091A8A" w:rsidRDefault="00091A8A" w:rsidP="00A46B84">
            <w:pPr>
              <w:pStyle w:val="ListParagraph"/>
              <w:tabs>
                <w:tab w:val="left" w:pos="8148"/>
              </w:tabs>
              <w:ind w:left="0"/>
              <w:rPr>
                <w:rFonts w:ascii="Times New Roman" w:hAnsi="Times New Roman" w:cs="Times New Roman"/>
              </w:rPr>
            </w:pPr>
          </w:p>
          <w:p w:rsidR="00091A8A" w:rsidRDefault="00091A8A" w:rsidP="00A46B84">
            <w:pPr>
              <w:pStyle w:val="ListParagraph"/>
              <w:tabs>
                <w:tab w:val="left" w:pos="8148"/>
              </w:tabs>
              <w:ind w:left="0"/>
              <w:rPr>
                <w:rFonts w:ascii="Times New Roman" w:hAnsi="Times New Roman" w:cs="Times New Roman"/>
              </w:rPr>
            </w:pPr>
          </w:p>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0.093</w:t>
            </w:r>
          </w:p>
        </w:tc>
        <w:tc>
          <w:tcPr>
            <w:tcW w:w="1193" w:type="dxa"/>
            <w:tcBorders>
              <w:top w:val="single" w:sz="4" w:space="0" w:color="auto"/>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0.403</w:t>
            </w:r>
          </w:p>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0.009</w:t>
            </w:r>
          </w:p>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0.731</w:t>
            </w:r>
          </w:p>
          <w:p w:rsidR="00091A8A" w:rsidRDefault="00091A8A" w:rsidP="00A46B84">
            <w:pPr>
              <w:pStyle w:val="ListParagraph"/>
              <w:tabs>
                <w:tab w:val="left" w:pos="8148"/>
              </w:tabs>
              <w:ind w:left="0"/>
              <w:rPr>
                <w:rFonts w:ascii="Times New Roman" w:hAnsi="Times New Roman" w:cs="Times New Roman"/>
              </w:rPr>
            </w:pPr>
          </w:p>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-0.048</w:t>
            </w:r>
          </w:p>
        </w:tc>
        <w:tc>
          <w:tcPr>
            <w:tcW w:w="1051" w:type="dxa"/>
            <w:tcBorders>
              <w:top w:val="single" w:sz="4" w:space="0" w:color="auto"/>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0.650</w:t>
            </w:r>
          </w:p>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0.789</w:t>
            </w:r>
          </w:p>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0.635</w:t>
            </w:r>
          </w:p>
          <w:p w:rsidR="00091A8A" w:rsidRDefault="00091A8A" w:rsidP="00A46B84">
            <w:pPr>
              <w:pStyle w:val="ListParagraph"/>
              <w:tabs>
                <w:tab w:val="left" w:pos="8148"/>
              </w:tabs>
              <w:ind w:left="0"/>
              <w:rPr>
                <w:rFonts w:ascii="Times New Roman" w:hAnsi="Times New Roman" w:cs="Times New Roman"/>
              </w:rPr>
            </w:pPr>
          </w:p>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0.314</w:t>
            </w:r>
          </w:p>
        </w:tc>
      </w:tr>
      <w:tr w:rsidR="00091A8A" w:rsidTr="00A46B84">
        <w:trPr>
          <w:trHeight w:val="300"/>
        </w:trPr>
        <w:tc>
          <w:tcPr>
            <w:tcW w:w="3059"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contextualSpacing w:val="0"/>
              <w:jc w:val="both"/>
              <w:rPr>
                <w:rFonts w:ascii="Times New Roman" w:hAnsi="Times New Roman" w:cs="Times New Roman"/>
              </w:rPr>
            </w:pPr>
            <w:r>
              <w:rPr>
                <w:rFonts w:ascii="Times New Roman" w:hAnsi="Times New Roman" w:cs="Times New Roman"/>
              </w:rPr>
              <w:t xml:space="preserve">Oil well </w:t>
            </w:r>
          </w:p>
        </w:tc>
        <w:tc>
          <w:tcPr>
            <w:tcW w:w="813"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jc w:val="both"/>
              <w:rPr>
                <w:rFonts w:ascii="Times New Roman" w:hAnsi="Times New Roman" w:cs="Times New Roman"/>
              </w:rPr>
            </w:pPr>
            <w:r>
              <w:rPr>
                <w:rFonts w:ascii="Times New Roman" w:hAnsi="Times New Roman" w:cs="Times New Roman"/>
              </w:rPr>
              <w:sym w:font="Symbol" w:char="F062"/>
            </w:r>
            <w:r>
              <w:rPr>
                <w:rFonts w:ascii="Times New Roman" w:hAnsi="Times New Roman" w:cs="Times New Roman"/>
                <w:vertAlign w:val="subscript"/>
              </w:rPr>
              <w:t>7</w:t>
            </w:r>
          </w:p>
        </w:tc>
        <w:tc>
          <w:tcPr>
            <w:tcW w:w="1259"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0.117*</w:t>
            </w:r>
          </w:p>
        </w:tc>
        <w:tc>
          <w:tcPr>
            <w:tcW w:w="1051"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0.073</w:t>
            </w:r>
          </w:p>
        </w:tc>
        <w:tc>
          <w:tcPr>
            <w:tcW w:w="1205"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-0.226</w:t>
            </w:r>
          </w:p>
        </w:tc>
        <w:tc>
          <w:tcPr>
            <w:tcW w:w="1051" w:type="dxa"/>
            <w:gridSpan w:val="2"/>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0.166</w:t>
            </w:r>
          </w:p>
        </w:tc>
        <w:tc>
          <w:tcPr>
            <w:tcW w:w="1193"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rPr>
            </w:pPr>
          </w:p>
        </w:tc>
        <w:tc>
          <w:tcPr>
            <w:tcW w:w="1051"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rPr>
            </w:pPr>
          </w:p>
        </w:tc>
      </w:tr>
      <w:tr w:rsidR="00091A8A" w:rsidTr="00A46B84">
        <w:trPr>
          <w:trHeight w:val="276"/>
        </w:trPr>
        <w:tc>
          <w:tcPr>
            <w:tcW w:w="3059"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jc w:val="both"/>
              <w:rPr>
                <w:rFonts w:ascii="Times New Roman" w:hAnsi="Times New Roman" w:cs="Times New Roman"/>
              </w:rPr>
            </w:pPr>
            <w:r>
              <w:rPr>
                <w:rFonts w:ascii="Times New Roman" w:hAnsi="Times New Roman" w:cs="Times New Roman"/>
              </w:rPr>
              <w:lastRenderedPageBreak/>
              <w:t>Borrow pits</w:t>
            </w:r>
          </w:p>
        </w:tc>
        <w:tc>
          <w:tcPr>
            <w:tcW w:w="813"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jc w:val="both"/>
              <w:rPr>
                <w:rFonts w:ascii="Times New Roman" w:hAnsi="Times New Roman" w:cs="Times New Roman"/>
              </w:rPr>
            </w:pPr>
            <w:r>
              <w:rPr>
                <w:rFonts w:ascii="Times New Roman" w:hAnsi="Times New Roman" w:cs="Times New Roman"/>
              </w:rPr>
              <w:sym w:font="Symbol" w:char="F062"/>
            </w:r>
            <w:r>
              <w:rPr>
                <w:rFonts w:ascii="Times New Roman" w:hAnsi="Times New Roman" w:cs="Times New Roman"/>
                <w:vertAlign w:val="subscript"/>
              </w:rPr>
              <w:t>8</w:t>
            </w:r>
          </w:p>
        </w:tc>
        <w:tc>
          <w:tcPr>
            <w:tcW w:w="1259"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-0.286***</w:t>
            </w:r>
          </w:p>
        </w:tc>
        <w:tc>
          <w:tcPr>
            <w:tcW w:w="1051"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0.084</w:t>
            </w:r>
          </w:p>
        </w:tc>
        <w:tc>
          <w:tcPr>
            <w:tcW w:w="1205"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-0.397***</w:t>
            </w:r>
          </w:p>
        </w:tc>
        <w:tc>
          <w:tcPr>
            <w:tcW w:w="1051" w:type="dxa"/>
            <w:gridSpan w:val="2"/>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0.128</w:t>
            </w:r>
          </w:p>
        </w:tc>
        <w:tc>
          <w:tcPr>
            <w:tcW w:w="1193"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rPr>
            </w:pPr>
          </w:p>
        </w:tc>
        <w:tc>
          <w:tcPr>
            <w:tcW w:w="1051"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rPr>
            </w:pPr>
          </w:p>
        </w:tc>
      </w:tr>
      <w:tr w:rsidR="00091A8A" w:rsidTr="00A46B84">
        <w:trPr>
          <w:trHeight w:val="312"/>
        </w:trPr>
        <w:tc>
          <w:tcPr>
            <w:tcW w:w="3059"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jc w:val="both"/>
              <w:rPr>
                <w:rFonts w:ascii="Times New Roman" w:hAnsi="Times New Roman" w:cs="Times New Roman"/>
              </w:rPr>
            </w:pPr>
            <w:r>
              <w:rPr>
                <w:rFonts w:ascii="Times New Roman" w:hAnsi="Times New Roman" w:cs="Times New Roman"/>
              </w:rPr>
              <w:t>Pipelines laying</w:t>
            </w:r>
          </w:p>
        </w:tc>
        <w:tc>
          <w:tcPr>
            <w:tcW w:w="813"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jc w:val="both"/>
              <w:rPr>
                <w:rFonts w:ascii="Times New Roman" w:hAnsi="Times New Roman" w:cs="Times New Roman"/>
              </w:rPr>
            </w:pPr>
            <w:r>
              <w:rPr>
                <w:rFonts w:ascii="Times New Roman" w:hAnsi="Times New Roman" w:cs="Times New Roman"/>
              </w:rPr>
              <w:sym w:font="Symbol" w:char="F062"/>
            </w:r>
            <w:r>
              <w:rPr>
                <w:rFonts w:ascii="Times New Roman" w:hAnsi="Times New Roman" w:cs="Times New Roman"/>
                <w:vertAlign w:val="subscript"/>
              </w:rPr>
              <w:t>9</w:t>
            </w:r>
          </w:p>
        </w:tc>
        <w:tc>
          <w:tcPr>
            <w:tcW w:w="1259"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-0.234***</w:t>
            </w:r>
          </w:p>
        </w:tc>
        <w:tc>
          <w:tcPr>
            <w:tcW w:w="1051"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0.045</w:t>
            </w:r>
          </w:p>
        </w:tc>
        <w:tc>
          <w:tcPr>
            <w:tcW w:w="1205"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-0.112</w:t>
            </w:r>
          </w:p>
        </w:tc>
        <w:tc>
          <w:tcPr>
            <w:tcW w:w="1051" w:type="dxa"/>
            <w:gridSpan w:val="2"/>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0.711</w:t>
            </w:r>
          </w:p>
        </w:tc>
        <w:tc>
          <w:tcPr>
            <w:tcW w:w="1193"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rPr>
            </w:pPr>
          </w:p>
        </w:tc>
        <w:tc>
          <w:tcPr>
            <w:tcW w:w="1051"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rPr>
            </w:pPr>
          </w:p>
        </w:tc>
      </w:tr>
      <w:tr w:rsidR="00091A8A" w:rsidTr="00A46B84">
        <w:trPr>
          <w:trHeight w:val="300"/>
        </w:trPr>
        <w:tc>
          <w:tcPr>
            <w:tcW w:w="3059"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jc w:val="both"/>
              <w:rPr>
                <w:rFonts w:ascii="Times New Roman" w:hAnsi="Times New Roman" w:cs="Times New Roman"/>
              </w:rPr>
            </w:pPr>
            <w:r>
              <w:rPr>
                <w:rFonts w:ascii="Times New Roman" w:hAnsi="Times New Roman" w:cs="Times New Roman"/>
              </w:rPr>
              <w:t>Gas flaring</w:t>
            </w:r>
          </w:p>
        </w:tc>
        <w:tc>
          <w:tcPr>
            <w:tcW w:w="813"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jc w:val="both"/>
              <w:rPr>
                <w:rFonts w:ascii="Times New Roman" w:hAnsi="Times New Roman" w:cs="Times New Roman"/>
              </w:rPr>
            </w:pPr>
            <w:r>
              <w:rPr>
                <w:rFonts w:ascii="Times New Roman" w:hAnsi="Times New Roman" w:cs="Times New Roman"/>
              </w:rPr>
              <w:sym w:font="Symbol" w:char="F062"/>
            </w:r>
            <w:r>
              <w:rPr>
                <w:rFonts w:ascii="Times New Roman" w:hAnsi="Times New Roman" w:cs="Times New Roman"/>
                <w:vertAlign w:val="subscript"/>
              </w:rPr>
              <w:t>10</w:t>
            </w:r>
          </w:p>
        </w:tc>
        <w:tc>
          <w:tcPr>
            <w:tcW w:w="1259"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0.104</w:t>
            </w:r>
          </w:p>
        </w:tc>
        <w:tc>
          <w:tcPr>
            <w:tcW w:w="1051"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0.066</w:t>
            </w:r>
          </w:p>
        </w:tc>
        <w:tc>
          <w:tcPr>
            <w:tcW w:w="1205"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-0.189**</w:t>
            </w:r>
          </w:p>
        </w:tc>
        <w:tc>
          <w:tcPr>
            <w:tcW w:w="1051" w:type="dxa"/>
            <w:gridSpan w:val="2"/>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0.082</w:t>
            </w:r>
          </w:p>
        </w:tc>
        <w:tc>
          <w:tcPr>
            <w:tcW w:w="1193"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rPr>
            </w:pPr>
          </w:p>
        </w:tc>
        <w:tc>
          <w:tcPr>
            <w:tcW w:w="1051"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rPr>
            </w:pPr>
          </w:p>
        </w:tc>
      </w:tr>
      <w:tr w:rsidR="00091A8A" w:rsidTr="00A46B84">
        <w:trPr>
          <w:trHeight w:val="287"/>
        </w:trPr>
        <w:tc>
          <w:tcPr>
            <w:tcW w:w="3059" w:type="dxa"/>
            <w:tcBorders>
              <w:top w:val="nil"/>
              <w:left w:val="single" w:sz="4" w:space="0" w:color="auto"/>
              <w:bottom w:val="single" w:sz="4" w:space="0" w:color="auto"/>
              <w:right w:val="single" w:sz="4" w:space="0" w:color="auto"/>
            </w:tcBorders>
          </w:tcPr>
          <w:p w:rsidR="00091A8A" w:rsidRDefault="00091A8A" w:rsidP="00A46B84">
            <w:pPr>
              <w:pStyle w:val="ListParagraph"/>
              <w:tabs>
                <w:tab w:val="left" w:pos="8148"/>
              </w:tabs>
              <w:ind w:left="0"/>
              <w:jc w:val="both"/>
              <w:rPr>
                <w:rFonts w:ascii="Times New Roman" w:hAnsi="Times New Roman" w:cs="Times New Roman"/>
              </w:rPr>
            </w:pPr>
            <w:r>
              <w:rPr>
                <w:rFonts w:ascii="Times New Roman" w:hAnsi="Times New Roman" w:cs="Times New Roman"/>
              </w:rPr>
              <w:t>Heavy pollution</w:t>
            </w:r>
          </w:p>
        </w:tc>
        <w:tc>
          <w:tcPr>
            <w:tcW w:w="813" w:type="dxa"/>
            <w:tcBorders>
              <w:top w:val="nil"/>
              <w:left w:val="single" w:sz="4" w:space="0" w:color="auto"/>
              <w:bottom w:val="single" w:sz="4" w:space="0" w:color="auto"/>
              <w:right w:val="single" w:sz="4" w:space="0" w:color="auto"/>
            </w:tcBorders>
          </w:tcPr>
          <w:p w:rsidR="00091A8A" w:rsidRDefault="00091A8A" w:rsidP="00A46B84">
            <w:pPr>
              <w:pStyle w:val="ListParagraph"/>
              <w:tabs>
                <w:tab w:val="left" w:pos="8148"/>
              </w:tabs>
              <w:ind w:left="0"/>
              <w:jc w:val="both"/>
              <w:rPr>
                <w:rFonts w:ascii="Times New Roman" w:hAnsi="Times New Roman" w:cs="Times New Roman"/>
                <w:vertAlign w:val="subscript"/>
              </w:rPr>
            </w:pPr>
            <w:r>
              <w:rPr>
                <w:rFonts w:ascii="Times New Roman" w:hAnsi="Times New Roman" w:cs="Times New Roman"/>
              </w:rPr>
              <w:sym w:font="Symbol" w:char="F062"/>
            </w:r>
            <w:r>
              <w:rPr>
                <w:rFonts w:ascii="Times New Roman" w:hAnsi="Times New Roman" w:cs="Times New Roman"/>
                <w:vertAlign w:val="subscript"/>
              </w:rPr>
              <w:t>11</w:t>
            </w:r>
          </w:p>
          <w:p w:rsidR="00091A8A" w:rsidRDefault="00091A8A" w:rsidP="00A46B84">
            <w:pPr>
              <w:pStyle w:val="ListParagraph"/>
              <w:tabs>
                <w:tab w:val="left" w:pos="8148"/>
              </w:tabs>
              <w:ind w:left="0"/>
              <w:jc w:val="both"/>
              <w:rPr>
                <w:rFonts w:ascii="Times New Roman" w:hAnsi="Times New Roman" w:cs="Times New Roman"/>
              </w:rPr>
            </w:pPr>
          </w:p>
        </w:tc>
        <w:tc>
          <w:tcPr>
            <w:tcW w:w="1259" w:type="dxa"/>
            <w:tcBorders>
              <w:top w:val="nil"/>
              <w:left w:val="single" w:sz="4" w:space="0" w:color="auto"/>
              <w:bottom w:val="single" w:sz="4" w:space="0" w:color="auto"/>
              <w:right w:val="single" w:sz="4" w:space="0" w:color="auto"/>
            </w:tcBorders>
          </w:tcPr>
          <w:p w:rsidR="00091A8A" w:rsidRDefault="00091A8A" w:rsidP="00A46B84">
            <w:pPr>
              <w:pStyle w:val="ListParagraph"/>
              <w:tabs>
                <w:tab w:val="left" w:pos="8148"/>
              </w:tabs>
              <w:ind w:left="0"/>
              <w:jc w:val="center"/>
              <w:rPr>
                <w:rFonts w:ascii="Times New Roman" w:hAnsi="Times New Roman" w:cs="Times New Roman"/>
              </w:rPr>
            </w:pPr>
            <w:r>
              <w:rPr>
                <w:rFonts w:ascii="Times New Roman" w:hAnsi="Times New Roman" w:cs="Times New Roman"/>
              </w:rPr>
              <w:t>-0.588***</w:t>
            </w:r>
          </w:p>
          <w:p w:rsidR="00091A8A" w:rsidRDefault="00091A8A" w:rsidP="00A46B84">
            <w:pPr>
              <w:pStyle w:val="ListParagraph"/>
              <w:tabs>
                <w:tab w:val="left" w:pos="8148"/>
              </w:tabs>
              <w:ind w:left="0"/>
              <w:rPr>
                <w:rFonts w:ascii="Times New Roman" w:hAnsi="Times New Roman" w:cs="Times New Roman"/>
              </w:rPr>
            </w:pPr>
          </w:p>
        </w:tc>
        <w:tc>
          <w:tcPr>
            <w:tcW w:w="1051" w:type="dxa"/>
            <w:tcBorders>
              <w:top w:val="nil"/>
              <w:left w:val="single" w:sz="4" w:space="0" w:color="auto"/>
              <w:bottom w:val="single" w:sz="4" w:space="0" w:color="auto"/>
              <w:right w:val="single" w:sz="4" w:space="0" w:color="auto"/>
            </w:tcBorders>
          </w:tcPr>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0.123</w:t>
            </w:r>
          </w:p>
          <w:p w:rsidR="00091A8A" w:rsidRDefault="00091A8A" w:rsidP="00A46B84">
            <w:pPr>
              <w:pStyle w:val="ListParagraph"/>
              <w:tabs>
                <w:tab w:val="left" w:pos="8148"/>
              </w:tabs>
              <w:ind w:left="0"/>
              <w:rPr>
                <w:rFonts w:ascii="Times New Roman" w:hAnsi="Times New Roman" w:cs="Times New Roman"/>
              </w:rPr>
            </w:pPr>
          </w:p>
        </w:tc>
        <w:tc>
          <w:tcPr>
            <w:tcW w:w="1205" w:type="dxa"/>
            <w:tcBorders>
              <w:top w:val="nil"/>
              <w:left w:val="single" w:sz="4" w:space="0" w:color="auto"/>
              <w:bottom w:val="single" w:sz="4" w:space="0" w:color="auto"/>
              <w:right w:val="single" w:sz="4" w:space="0" w:color="auto"/>
            </w:tcBorders>
          </w:tcPr>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-0.766***</w:t>
            </w:r>
          </w:p>
          <w:p w:rsidR="00091A8A" w:rsidRDefault="00091A8A" w:rsidP="00A46B84">
            <w:pPr>
              <w:pStyle w:val="ListParagraph"/>
              <w:tabs>
                <w:tab w:val="left" w:pos="8148"/>
              </w:tabs>
              <w:ind w:left="0"/>
              <w:rPr>
                <w:rFonts w:ascii="Times New Roman" w:hAnsi="Times New Roman" w:cs="Times New Roman"/>
              </w:rPr>
            </w:pPr>
          </w:p>
        </w:tc>
        <w:tc>
          <w:tcPr>
            <w:tcW w:w="1051" w:type="dxa"/>
            <w:gridSpan w:val="2"/>
            <w:tcBorders>
              <w:top w:val="nil"/>
              <w:left w:val="single" w:sz="4" w:space="0" w:color="auto"/>
              <w:bottom w:val="single" w:sz="4" w:space="0" w:color="auto"/>
              <w:right w:val="single" w:sz="4" w:space="0" w:color="auto"/>
            </w:tcBorders>
          </w:tcPr>
          <w:p w:rsidR="00091A8A" w:rsidRDefault="00091A8A" w:rsidP="00A46B84">
            <w:pPr>
              <w:pStyle w:val="ListParagraph"/>
              <w:tabs>
                <w:tab w:val="left" w:pos="8148"/>
              </w:tabs>
              <w:ind w:left="0"/>
              <w:jc w:val="center"/>
              <w:rPr>
                <w:rFonts w:ascii="Times New Roman" w:hAnsi="Times New Roman" w:cs="Times New Roman"/>
              </w:rPr>
            </w:pPr>
            <w:r>
              <w:rPr>
                <w:rFonts w:ascii="Times New Roman" w:hAnsi="Times New Roman" w:cs="Times New Roman"/>
              </w:rPr>
              <w:t>0.224</w:t>
            </w:r>
          </w:p>
          <w:p w:rsidR="00091A8A" w:rsidRDefault="00091A8A" w:rsidP="00A46B84">
            <w:pPr>
              <w:pStyle w:val="ListParagraph"/>
              <w:tabs>
                <w:tab w:val="left" w:pos="8148"/>
              </w:tabs>
              <w:ind w:left="0"/>
              <w:rPr>
                <w:rFonts w:ascii="Times New Roman" w:hAnsi="Times New Roman" w:cs="Times New Roman"/>
              </w:rPr>
            </w:pPr>
          </w:p>
        </w:tc>
        <w:tc>
          <w:tcPr>
            <w:tcW w:w="1193" w:type="dxa"/>
            <w:tcBorders>
              <w:top w:val="nil"/>
              <w:left w:val="single" w:sz="4" w:space="0" w:color="auto"/>
              <w:bottom w:val="single" w:sz="4" w:space="0" w:color="auto"/>
              <w:right w:val="single" w:sz="4" w:space="0" w:color="auto"/>
            </w:tcBorders>
          </w:tcPr>
          <w:p w:rsidR="00091A8A" w:rsidRDefault="00091A8A" w:rsidP="00A46B84">
            <w:pPr>
              <w:pStyle w:val="ListParagraph"/>
              <w:tabs>
                <w:tab w:val="left" w:pos="8148"/>
              </w:tabs>
              <w:ind w:left="0"/>
              <w:rPr>
                <w:rFonts w:ascii="Times New Roman" w:hAnsi="Times New Roman" w:cs="Times New Roman"/>
              </w:rPr>
            </w:pPr>
          </w:p>
        </w:tc>
        <w:tc>
          <w:tcPr>
            <w:tcW w:w="1051" w:type="dxa"/>
            <w:tcBorders>
              <w:top w:val="nil"/>
              <w:left w:val="single" w:sz="4" w:space="0" w:color="auto"/>
              <w:bottom w:val="single" w:sz="4" w:space="0" w:color="auto"/>
              <w:right w:val="single" w:sz="4" w:space="0" w:color="auto"/>
            </w:tcBorders>
          </w:tcPr>
          <w:p w:rsidR="00091A8A" w:rsidRDefault="00091A8A" w:rsidP="00A46B84">
            <w:pPr>
              <w:pStyle w:val="ListParagraph"/>
              <w:tabs>
                <w:tab w:val="left" w:pos="8148"/>
              </w:tabs>
              <w:ind w:left="0"/>
              <w:rPr>
                <w:rFonts w:ascii="Times New Roman" w:hAnsi="Times New Roman" w:cs="Times New Roman"/>
              </w:rPr>
            </w:pPr>
          </w:p>
        </w:tc>
      </w:tr>
      <w:tr w:rsidR="00091A8A" w:rsidTr="00A46B84">
        <w:trPr>
          <w:trHeight w:val="2256"/>
        </w:trPr>
        <w:tc>
          <w:tcPr>
            <w:tcW w:w="3059" w:type="dxa"/>
            <w:tcBorders>
              <w:top w:val="single" w:sz="4" w:space="0" w:color="auto"/>
              <w:left w:val="single" w:sz="4" w:space="0" w:color="auto"/>
              <w:bottom w:val="nil"/>
              <w:right w:val="single" w:sz="4" w:space="0" w:color="auto"/>
            </w:tcBorders>
          </w:tcPr>
          <w:p w:rsidR="00091A8A" w:rsidRPr="00E72B12" w:rsidRDefault="00091A8A" w:rsidP="00A46B84">
            <w:pPr>
              <w:pStyle w:val="ListParagraph"/>
              <w:tabs>
                <w:tab w:val="left" w:pos="8148"/>
              </w:tabs>
              <w:ind w:left="0"/>
              <w:jc w:val="both"/>
              <w:rPr>
                <w:rFonts w:ascii="Times New Roman" w:hAnsi="Times New Roman" w:cs="Times New Roman"/>
                <w:u w:val="single"/>
              </w:rPr>
            </w:pPr>
            <w:r w:rsidRPr="00E72B12">
              <w:rPr>
                <w:rFonts w:ascii="Times New Roman" w:hAnsi="Times New Roman" w:cs="Times New Roman"/>
                <w:u w:val="single"/>
              </w:rPr>
              <w:t>Degrees of spillages</w:t>
            </w:r>
          </w:p>
          <w:p w:rsidR="00091A8A" w:rsidRDefault="00091A8A" w:rsidP="00A46B84">
            <w:pPr>
              <w:pStyle w:val="ListParagraph"/>
              <w:tabs>
                <w:tab w:val="left" w:pos="8148"/>
              </w:tabs>
              <w:ind w:left="0"/>
              <w:jc w:val="both"/>
              <w:rPr>
                <w:rFonts w:ascii="Times New Roman" w:hAnsi="Times New Roman" w:cs="Times New Roman"/>
              </w:rPr>
            </w:pPr>
            <w:r>
              <w:rPr>
                <w:rFonts w:ascii="Times New Roman" w:hAnsi="Times New Roman" w:cs="Times New Roman"/>
              </w:rPr>
              <w:t>Heavy crude oil spillage</w:t>
            </w:r>
          </w:p>
          <w:p w:rsidR="00091A8A" w:rsidRDefault="00091A8A" w:rsidP="00A46B84">
            <w:pPr>
              <w:pStyle w:val="ListParagraph"/>
              <w:tabs>
                <w:tab w:val="left" w:pos="8148"/>
              </w:tabs>
              <w:ind w:left="0"/>
              <w:jc w:val="both"/>
              <w:rPr>
                <w:rFonts w:ascii="Times New Roman" w:hAnsi="Times New Roman" w:cs="Times New Roman"/>
              </w:rPr>
            </w:pPr>
            <w:r>
              <w:rPr>
                <w:rFonts w:ascii="Times New Roman" w:hAnsi="Times New Roman" w:cs="Times New Roman"/>
              </w:rPr>
              <w:t xml:space="preserve">Medium crude oil spillage </w:t>
            </w:r>
          </w:p>
          <w:p w:rsidR="00091A8A" w:rsidRDefault="00091A8A" w:rsidP="00A46B84">
            <w:pPr>
              <w:pStyle w:val="ListParagraph"/>
              <w:tabs>
                <w:tab w:val="left" w:pos="8148"/>
              </w:tabs>
              <w:ind w:left="0"/>
              <w:jc w:val="both"/>
              <w:rPr>
                <w:rFonts w:ascii="Times New Roman" w:hAnsi="Times New Roman" w:cs="Times New Roman"/>
              </w:rPr>
            </w:pPr>
            <w:r>
              <w:rPr>
                <w:rFonts w:ascii="Times New Roman" w:hAnsi="Times New Roman" w:cs="Times New Roman"/>
              </w:rPr>
              <w:t xml:space="preserve">Light oil spillage </w:t>
            </w:r>
          </w:p>
          <w:p w:rsidR="00091A8A" w:rsidRDefault="00091A8A" w:rsidP="00A46B84">
            <w:pPr>
              <w:pStyle w:val="ListParagraph"/>
              <w:tabs>
                <w:tab w:val="left" w:pos="8148"/>
              </w:tabs>
              <w:ind w:left="0"/>
              <w:jc w:val="both"/>
              <w:rPr>
                <w:rFonts w:ascii="Times New Roman" w:hAnsi="Times New Roman" w:cs="Times New Roman"/>
                <w:u w:val="single"/>
              </w:rPr>
            </w:pPr>
            <w:r>
              <w:rPr>
                <w:rFonts w:ascii="Times New Roman" w:hAnsi="Times New Roman" w:cs="Times New Roman"/>
                <w:u w:val="single"/>
              </w:rPr>
              <w:t>Technology variables (d</w:t>
            </w:r>
            <w:r>
              <w:rPr>
                <w:rFonts w:ascii="Times New Roman" w:hAnsi="Times New Roman" w:cs="Times New Roman"/>
                <w:u w:val="single"/>
                <w:vertAlign w:val="subscript"/>
              </w:rPr>
              <w:t>k</w:t>
            </w:r>
            <w:r>
              <w:rPr>
                <w:rFonts w:ascii="Times New Roman" w:hAnsi="Times New Roman" w:cs="Times New Roman"/>
                <w:u w:val="single"/>
              </w:rPr>
              <w:t>)</w:t>
            </w:r>
          </w:p>
          <w:p w:rsidR="00091A8A" w:rsidRPr="009937C9" w:rsidRDefault="00091A8A" w:rsidP="00A46B84">
            <w:pPr>
              <w:pStyle w:val="ListParagraph"/>
              <w:tabs>
                <w:tab w:val="left" w:pos="8148"/>
              </w:tabs>
              <w:ind w:left="0"/>
              <w:jc w:val="both"/>
              <w:rPr>
                <w:rFonts w:ascii="Times New Roman" w:hAnsi="Times New Roman" w:cs="Times New Roman"/>
              </w:rPr>
            </w:pPr>
            <w:r w:rsidRPr="009937C9">
              <w:rPr>
                <w:rFonts w:ascii="Times New Roman" w:hAnsi="Times New Roman" w:cs="Times New Roman"/>
              </w:rPr>
              <w:t>Fertilizers</w:t>
            </w:r>
          </w:p>
          <w:p w:rsidR="00091A8A" w:rsidRPr="009937C9" w:rsidRDefault="00091A8A" w:rsidP="00A46B84">
            <w:pPr>
              <w:pStyle w:val="ListParagraph"/>
              <w:tabs>
                <w:tab w:val="left" w:pos="8148"/>
              </w:tabs>
              <w:ind w:left="0"/>
              <w:jc w:val="both"/>
              <w:rPr>
                <w:rFonts w:ascii="Times New Roman" w:hAnsi="Times New Roman" w:cs="Times New Roman"/>
              </w:rPr>
            </w:pPr>
            <w:r w:rsidRPr="009937C9">
              <w:rPr>
                <w:rFonts w:ascii="Times New Roman" w:hAnsi="Times New Roman" w:cs="Times New Roman"/>
              </w:rPr>
              <w:t>Pesticides</w:t>
            </w:r>
          </w:p>
          <w:p w:rsidR="00091A8A" w:rsidRPr="009937C9" w:rsidRDefault="00091A8A" w:rsidP="00A46B84">
            <w:pPr>
              <w:pStyle w:val="ListParagraph"/>
              <w:tabs>
                <w:tab w:val="left" w:pos="8148"/>
              </w:tabs>
              <w:ind w:left="0"/>
              <w:jc w:val="both"/>
              <w:rPr>
                <w:rFonts w:ascii="Times New Roman" w:hAnsi="Times New Roman" w:cs="Times New Roman"/>
              </w:rPr>
            </w:pPr>
            <w:r w:rsidRPr="009937C9">
              <w:rPr>
                <w:rFonts w:ascii="Times New Roman" w:hAnsi="Times New Roman" w:cs="Times New Roman"/>
              </w:rPr>
              <w:t>Improved seeds</w:t>
            </w:r>
          </w:p>
          <w:p w:rsidR="00091A8A" w:rsidRPr="009937C9" w:rsidRDefault="00091A8A" w:rsidP="00A46B84">
            <w:pPr>
              <w:pStyle w:val="ListParagraph"/>
              <w:tabs>
                <w:tab w:val="left" w:pos="8148"/>
              </w:tabs>
              <w:ind w:left="0"/>
              <w:jc w:val="both"/>
              <w:rPr>
                <w:rFonts w:ascii="Times New Roman" w:hAnsi="Times New Roman" w:cs="Times New Roman"/>
              </w:rPr>
            </w:pPr>
            <w:r w:rsidRPr="009937C9">
              <w:rPr>
                <w:rFonts w:ascii="Times New Roman" w:hAnsi="Times New Roman" w:cs="Times New Roman"/>
              </w:rPr>
              <w:t>Implements purchased</w:t>
            </w:r>
          </w:p>
          <w:p w:rsidR="00091A8A" w:rsidRDefault="00091A8A" w:rsidP="00A46B84">
            <w:pPr>
              <w:pStyle w:val="ListParagraph"/>
              <w:tabs>
                <w:tab w:val="left" w:pos="8148"/>
              </w:tabs>
              <w:ind w:left="0"/>
              <w:jc w:val="both"/>
              <w:rPr>
                <w:rFonts w:ascii="Times New Roman" w:hAnsi="Times New Roman" w:cs="Times New Roman"/>
                <w:u w:val="single"/>
              </w:rPr>
            </w:pPr>
          </w:p>
          <w:p w:rsidR="00091A8A" w:rsidRPr="00F704D6" w:rsidRDefault="00091A8A" w:rsidP="00A46B84">
            <w:pPr>
              <w:pStyle w:val="ListParagraph"/>
              <w:tabs>
                <w:tab w:val="left" w:pos="8148"/>
              </w:tabs>
              <w:ind w:left="0"/>
              <w:jc w:val="both"/>
              <w:rPr>
                <w:rFonts w:ascii="Times New Roman" w:hAnsi="Times New Roman" w:cs="Times New Roman"/>
                <w:u w:val="single"/>
              </w:rPr>
            </w:pPr>
            <w:r w:rsidRPr="00F704D6">
              <w:rPr>
                <w:rFonts w:ascii="Times New Roman" w:hAnsi="Times New Roman" w:cs="Times New Roman"/>
                <w:u w:val="single"/>
              </w:rPr>
              <w:t>Squared terms(bii)</w:t>
            </w:r>
          </w:p>
          <w:p w:rsidR="00091A8A" w:rsidRPr="009937C9" w:rsidRDefault="00091A8A" w:rsidP="00A46B84">
            <w:pPr>
              <w:pStyle w:val="ListParagraph"/>
              <w:tabs>
                <w:tab w:val="left" w:pos="8148"/>
              </w:tabs>
              <w:ind w:left="0"/>
              <w:jc w:val="both"/>
              <w:rPr>
                <w:rFonts w:ascii="Times New Roman" w:hAnsi="Times New Roman" w:cs="Times New Roman"/>
              </w:rPr>
            </w:pPr>
            <w:r w:rsidRPr="009937C9">
              <w:rPr>
                <w:rFonts w:ascii="Times New Roman" w:hAnsi="Times New Roman" w:cs="Times New Roman"/>
              </w:rPr>
              <w:t>Land x land</w:t>
            </w:r>
          </w:p>
          <w:p w:rsidR="00091A8A" w:rsidRPr="009937C9" w:rsidRDefault="00091A8A" w:rsidP="00A46B84">
            <w:pPr>
              <w:pStyle w:val="ListParagraph"/>
              <w:tabs>
                <w:tab w:val="left" w:pos="8148"/>
              </w:tabs>
              <w:ind w:left="0"/>
              <w:jc w:val="both"/>
              <w:rPr>
                <w:rFonts w:ascii="Times New Roman" w:hAnsi="Times New Roman" w:cs="Times New Roman"/>
              </w:rPr>
            </w:pPr>
            <w:r w:rsidRPr="009937C9">
              <w:rPr>
                <w:rFonts w:ascii="Times New Roman" w:hAnsi="Times New Roman" w:cs="Times New Roman"/>
              </w:rPr>
              <w:t>Labour x labour</w:t>
            </w:r>
          </w:p>
          <w:p w:rsidR="00091A8A" w:rsidRPr="009937C9" w:rsidRDefault="00091A8A" w:rsidP="00A46B84">
            <w:pPr>
              <w:pStyle w:val="ListParagraph"/>
              <w:tabs>
                <w:tab w:val="left" w:pos="8148"/>
              </w:tabs>
              <w:ind w:left="0"/>
              <w:jc w:val="both"/>
              <w:rPr>
                <w:rFonts w:ascii="Times New Roman" w:hAnsi="Times New Roman" w:cs="Times New Roman"/>
              </w:rPr>
            </w:pPr>
            <w:r w:rsidRPr="009937C9">
              <w:rPr>
                <w:rFonts w:ascii="Times New Roman" w:hAnsi="Times New Roman" w:cs="Times New Roman"/>
              </w:rPr>
              <w:t>Capital x capital</w:t>
            </w:r>
          </w:p>
          <w:p w:rsidR="00091A8A" w:rsidRDefault="00091A8A" w:rsidP="00A46B84">
            <w:pPr>
              <w:pStyle w:val="ListParagraph"/>
              <w:tabs>
                <w:tab w:val="left" w:pos="8148"/>
              </w:tabs>
              <w:ind w:left="0"/>
              <w:jc w:val="both"/>
              <w:rPr>
                <w:rFonts w:ascii="Times New Roman" w:hAnsi="Times New Roman" w:cs="Times New Roman"/>
                <w:u w:val="single"/>
              </w:rPr>
            </w:pPr>
            <w:r>
              <w:rPr>
                <w:rFonts w:ascii="Times New Roman" w:hAnsi="Times New Roman" w:cs="Times New Roman"/>
                <w:u w:val="single"/>
              </w:rPr>
              <w:t>Interaction across inputs (big)</w:t>
            </w:r>
          </w:p>
          <w:p w:rsidR="00091A8A" w:rsidRPr="0003227A" w:rsidRDefault="00091A8A" w:rsidP="00A46B84">
            <w:pPr>
              <w:pStyle w:val="ListParagraph"/>
              <w:tabs>
                <w:tab w:val="left" w:pos="8148"/>
              </w:tabs>
              <w:ind w:left="0"/>
              <w:jc w:val="both"/>
              <w:rPr>
                <w:rFonts w:ascii="Times New Roman" w:hAnsi="Times New Roman" w:cs="Times New Roman"/>
              </w:rPr>
            </w:pPr>
            <w:r>
              <w:rPr>
                <w:rFonts w:ascii="Times New Roman" w:hAnsi="Times New Roman" w:cs="Times New Roman"/>
              </w:rPr>
              <w:t xml:space="preserve">Land </w:t>
            </w:r>
            <w:r w:rsidRPr="0003227A">
              <w:rPr>
                <w:rFonts w:ascii="Times New Roman" w:hAnsi="Times New Roman" w:cs="Times New Roman"/>
              </w:rPr>
              <w:t xml:space="preserve"> x labour </w:t>
            </w:r>
          </w:p>
          <w:p w:rsidR="00091A8A" w:rsidRPr="005A2741" w:rsidRDefault="00091A8A" w:rsidP="00A46B84">
            <w:pPr>
              <w:pStyle w:val="ListParagraph"/>
              <w:tabs>
                <w:tab w:val="left" w:pos="8148"/>
              </w:tabs>
              <w:ind w:left="0"/>
              <w:jc w:val="both"/>
              <w:rPr>
                <w:rFonts w:ascii="Times New Roman" w:hAnsi="Times New Roman" w:cs="Times New Roman"/>
                <w:u w:val="single"/>
              </w:rPr>
            </w:pPr>
            <w:r w:rsidRPr="0003227A">
              <w:rPr>
                <w:rFonts w:ascii="Times New Roman" w:hAnsi="Times New Roman" w:cs="Times New Roman"/>
              </w:rPr>
              <w:t>Land x capital</w:t>
            </w:r>
          </w:p>
        </w:tc>
        <w:tc>
          <w:tcPr>
            <w:tcW w:w="813" w:type="dxa"/>
            <w:tcBorders>
              <w:top w:val="single" w:sz="4" w:space="0" w:color="auto"/>
              <w:left w:val="single" w:sz="4" w:space="0" w:color="auto"/>
              <w:bottom w:val="nil"/>
              <w:right w:val="single" w:sz="4" w:space="0" w:color="auto"/>
            </w:tcBorders>
          </w:tcPr>
          <w:p w:rsidR="00091A8A" w:rsidRDefault="00091A8A" w:rsidP="00A46B84">
            <w:pPr>
              <w:pStyle w:val="ListParagraph"/>
              <w:tabs>
                <w:tab w:val="left" w:pos="8148"/>
              </w:tabs>
              <w:ind w:left="0"/>
              <w:jc w:val="both"/>
              <w:rPr>
                <w:rFonts w:ascii="Times New Roman" w:hAnsi="Times New Roman" w:cs="Times New Roman"/>
              </w:rPr>
            </w:pPr>
          </w:p>
          <w:p w:rsidR="00091A8A" w:rsidRDefault="00091A8A" w:rsidP="00A46B84">
            <w:pPr>
              <w:pStyle w:val="ListParagraph"/>
              <w:tabs>
                <w:tab w:val="left" w:pos="8148"/>
              </w:tabs>
              <w:ind w:left="0"/>
              <w:jc w:val="both"/>
              <w:rPr>
                <w:rFonts w:ascii="Times New Roman" w:hAnsi="Times New Roman" w:cs="Times New Roman"/>
                <w:vertAlign w:val="subscript"/>
              </w:rPr>
            </w:pPr>
            <w:r>
              <w:rPr>
                <w:rFonts w:ascii="Times New Roman" w:hAnsi="Times New Roman" w:cs="Times New Roman"/>
              </w:rPr>
              <w:sym w:font="Symbol" w:char="F062"/>
            </w:r>
            <w:r>
              <w:rPr>
                <w:rFonts w:ascii="Times New Roman" w:hAnsi="Times New Roman" w:cs="Times New Roman"/>
                <w:vertAlign w:val="subscript"/>
              </w:rPr>
              <w:t>12</w:t>
            </w:r>
          </w:p>
          <w:p w:rsidR="00091A8A" w:rsidRDefault="00091A8A" w:rsidP="00A46B84">
            <w:pPr>
              <w:pStyle w:val="ListParagraph"/>
              <w:tabs>
                <w:tab w:val="left" w:pos="8148"/>
              </w:tabs>
              <w:ind w:left="0"/>
              <w:jc w:val="both"/>
              <w:rPr>
                <w:rFonts w:ascii="Times New Roman" w:hAnsi="Times New Roman" w:cs="Times New Roman"/>
                <w:vertAlign w:val="subscript"/>
              </w:rPr>
            </w:pPr>
            <w:r>
              <w:rPr>
                <w:rFonts w:ascii="Times New Roman" w:hAnsi="Times New Roman" w:cs="Times New Roman"/>
              </w:rPr>
              <w:sym w:font="Symbol" w:char="F062"/>
            </w:r>
            <w:r>
              <w:rPr>
                <w:rFonts w:ascii="Times New Roman" w:hAnsi="Times New Roman" w:cs="Times New Roman"/>
                <w:vertAlign w:val="subscript"/>
              </w:rPr>
              <w:t>13</w:t>
            </w:r>
          </w:p>
          <w:p w:rsidR="00091A8A" w:rsidRDefault="00091A8A" w:rsidP="00A46B84">
            <w:pPr>
              <w:pStyle w:val="ListParagraph"/>
              <w:tabs>
                <w:tab w:val="left" w:pos="8148"/>
              </w:tabs>
              <w:ind w:left="0"/>
              <w:jc w:val="both"/>
              <w:rPr>
                <w:rFonts w:ascii="Times New Roman" w:hAnsi="Times New Roman" w:cs="Times New Roman"/>
                <w:vertAlign w:val="subscript"/>
              </w:rPr>
            </w:pPr>
            <w:r>
              <w:rPr>
                <w:rFonts w:ascii="Times New Roman" w:hAnsi="Times New Roman" w:cs="Times New Roman"/>
              </w:rPr>
              <w:sym w:font="Symbol" w:char="F062"/>
            </w:r>
            <w:r>
              <w:rPr>
                <w:rFonts w:ascii="Times New Roman" w:hAnsi="Times New Roman" w:cs="Times New Roman"/>
                <w:vertAlign w:val="subscript"/>
              </w:rPr>
              <w:t>14</w:t>
            </w:r>
          </w:p>
          <w:p w:rsidR="00091A8A" w:rsidRPr="00B55D9B" w:rsidRDefault="00091A8A" w:rsidP="00A46B84">
            <w:pPr>
              <w:pStyle w:val="ListParagraph"/>
              <w:tabs>
                <w:tab w:val="left" w:pos="8148"/>
              </w:tabs>
              <w:ind w:left="0"/>
              <w:jc w:val="both"/>
              <w:rPr>
                <w:rFonts w:ascii="Times New Roman" w:hAnsi="Times New Roman" w:cs="Times New Roman"/>
                <w:sz w:val="10"/>
                <w:vertAlign w:val="subscript"/>
              </w:rPr>
            </w:pPr>
          </w:p>
          <w:p w:rsidR="00091A8A" w:rsidRDefault="00091A8A" w:rsidP="00A46B84">
            <w:pPr>
              <w:pStyle w:val="ListParagraph"/>
              <w:tabs>
                <w:tab w:val="left" w:pos="8148"/>
              </w:tabs>
              <w:ind w:left="0"/>
              <w:jc w:val="both"/>
              <w:rPr>
                <w:rFonts w:ascii="Times New Roman" w:hAnsi="Times New Roman" w:cs="Times New Roman"/>
                <w:vertAlign w:val="subscript"/>
              </w:rPr>
            </w:pPr>
            <w:r>
              <w:rPr>
                <w:rFonts w:ascii="Times New Roman" w:hAnsi="Times New Roman" w:cs="Times New Roman"/>
              </w:rPr>
              <w:sym w:font="Symbol" w:char="F062"/>
            </w:r>
            <w:r>
              <w:rPr>
                <w:rFonts w:ascii="Times New Roman" w:hAnsi="Times New Roman" w:cs="Times New Roman"/>
                <w:vertAlign w:val="subscript"/>
              </w:rPr>
              <w:t>15</w:t>
            </w:r>
          </w:p>
          <w:p w:rsidR="00091A8A" w:rsidRDefault="00091A8A" w:rsidP="00A46B84">
            <w:pPr>
              <w:pStyle w:val="ListParagraph"/>
              <w:tabs>
                <w:tab w:val="left" w:pos="8148"/>
              </w:tabs>
              <w:ind w:left="0"/>
              <w:jc w:val="both"/>
              <w:rPr>
                <w:rFonts w:ascii="Times New Roman" w:hAnsi="Times New Roman" w:cs="Times New Roman"/>
                <w:vertAlign w:val="subscript"/>
              </w:rPr>
            </w:pPr>
            <w:r>
              <w:rPr>
                <w:rFonts w:ascii="Times New Roman" w:hAnsi="Times New Roman" w:cs="Times New Roman"/>
              </w:rPr>
              <w:sym w:font="Symbol" w:char="F062"/>
            </w:r>
            <w:r>
              <w:rPr>
                <w:rFonts w:ascii="Times New Roman" w:hAnsi="Times New Roman" w:cs="Times New Roman"/>
                <w:vertAlign w:val="subscript"/>
              </w:rPr>
              <w:t>16</w:t>
            </w:r>
          </w:p>
          <w:p w:rsidR="00091A8A" w:rsidRDefault="00091A8A" w:rsidP="00A46B84">
            <w:pPr>
              <w:pStyle w:val="ListParagraph"/>
              <w:tabs>
                <w:tab w:val="left" w:pos="8148"/>
              </w:tabs>
              <w:ind w:left="0"/>
              <w:jc w:val="both"/>
              <w:rPr>
                <w:rFonts w:ascii="Times New Roman" w:hAnsi="Times New Roman" w:cs="Times New Roman"/>
                <w:vertAlign w:val="subscript"/>
              </w:rPr>
            </w:pPr>
            <w:r>
              <w:rPr>
                <w:rFonts w:ascii="Times New Roman" w:hAnsi="Times New Roman" w:cs="Times New Roman"/>
              </w:rPr>
              <w:sym w:font="Symbol" w:char="F062"/>
            </w:r>
            <w:r>
              <w:rPr>
                <w:rFonts w:ascii="Times New Roman" w:hAnsi="Times New Roman" w:cs="Times New Roman"/>
                <w:vertAlign w:val="subscript"/>
              </w:rPr>
              <w:t>17</w:t>
            </w:r>
          </w:p>
          <w:p w:rsidR="00091A8A" w:rsidRDefault="00091A8A" w:rsidP="00A46B84">
            <w:pPr>
              <w:pStyle w:val="ListParagraph"/>
              <w:tabs>
                <w:tab w:val="left" w:pos="8148"/>
              </w:tabs>
              <w:ind w:left="0"/>
              <w:jc w:val="both"/>
              <w:rPr>
                <w:rFonts w:ascii="Times New Roman" w:hAnsi="Times New Roman" w:cs="Times New Roman"/>
                <w:vertAlign w:val="subscript"/>
              </w:rPr>
            </w:pPr>
            <w:r>
              <w:rPr>
                <w:rFonts w:ascii="Times New Roman" w:hAnsi="Times New Roman" w:cs="Times New Roman"/>
              </w:rPr>
              <w:sym w:font="Symbol" w:char="F062"/>
            </w:r>
            <w:r>
              <w:rPr>
                <w:rFonts w:ascii="Times New Roman" w:hAnsi="Times New Roman" w:cs="Times New Roman"/>
                <w:vertAlign w:val="subscript"/>
              </w:rPr>
              <w:t>18</w:t>
            </w:r>
          </w:p>
          <w:p w:rsidR="00091A8A" w:rsidRDefault="00091A8A" w:rsidP="00A46B84">
            <w:pPr>
              <w:pStyle w:val="ListParagraph"/>
              <w:tabs>
                <w:tab w:val="left" w:pos="8148"/>
              </w:tabs>
              <w:ind w:left="0"/>
              <w:jc w:val="both"/>
              <w:rPr>
                <w:rFonts w:ascii="Times New Roman" w:hAnsi="Times New Roman" w:cs="Times New Roman"/>
              </w:rPr>
            </w:pPr>
          </w:p>
          <w:p w:rsidR="00091A8A" w:rsidRDefault="00091A8A" w:rsidP="00A46B84">
            <w:pPr>
              <w:pStyle w:val="ListParagraph"/>
              <w:tabs>
                <w:tab w:val="left" w:pos="8148"/>
              </w:tabs>
              <w:ind w:left="0"/>
              <w:jc w:val="both"/>
              <w:rPr>
                <w:rFonts w:ascii="Times New Roman" w:hAnsi="Times New Roman" w:cs="Times New Roman"/>
              </w:rPr>
            </w:pPr>
          </w:p>
          <w:p w:rsidR="00091A8A" w:rsidRDefault="00091A8A" w:rsidP="00A46B84">
            <w:pPr>
              <w:pStyle w:val="ListParagraph"/>
              <w:tabs>
                <w:tab w:val="left" w:pos="8148"/>
              </w:tabs>
              <w:ind w:left="0"/>
              <w:jc w:val="both"/>
              <w:rPr>
                <w:rFonts w:ascii="Times New Roman" w:hAnsi="Times New Roman" w:cs="Times New Roman"/>
                <w:vertAlign w:val="subscript"/>
              </w:rPr>
            </w:pPr>
            <w:r>
              <w:rPr>
                <w:rFonts w:ascii="Times New Roman" w:hAnsi="Times New Roman" w:cs="Times New Roman"/>
              </w:rPr>
              <w:sym w:font="Symbol" w:char="F062"/>
            </w:r>
            <w:r>
              <w:rPr>
                <w:rFonts w:ascii="Times New Roman" w:hAnsi="Times New Roman" w:cs="Times New Roman"/>
                <w:vertAlign w:val="subscript"/>
              </w:rPr>
              <w:t>19</w:t>
            </w:r>
          </w:p>
          <w:p w:rsidR="00091A8A" w:rsidRDefault="00091A8A" w:rsidP="00A46B84">
            <w:pPr>
              <w:pStyle w:val="ListParagraph"/>
              <w:tabs>
                <w:tab w:val="left" w:pos="8148"/>
              </w:tabs>
              <w:ind w:left="0"/>
              <w:jc w:val="both"/>
              <w:rPr>
                <w:rFonts w:ascii="Times New Roman" w:hAnsi="Times New Roman" w:cs="Times New Roman"/>
                <w:vertAlign w:val="subscript"/>
              </w:rPr>
            </w:pPr>
            <w:r>
              <w:rPr>
                <w:rFonts w:ascii="Times New Roman" w:hAnsi="Times New Roman" w:cs="Times New Roman"/>
              </w:rPr>
              <w:sym w:font="Symbol" w:char="F062"/>
            </w:r>
            <w:r>
              <w:rPr>
                <w:rFonts w:ascii="Times New Roman" w:hAnsi="Times New Roman" w:cs="Times New Roman"/>
                <w:vertAlign w:val="subscript"/>
              </w:rPr>
              <w:t>20</w:t>
            </w:r>
          </w:p>
          <w:p w:rsidR="00091A8A" w:rsidRDefault="00091A8A" w:rsidP="00A46B84">
            <w:pPr>
              <w:pStyle w:val="ListParagraph"/>
              <w:tabs>
                <w:tab w:val="left" w:pos="8148"/>
              </w:tabs>
              <w:ind w:left="0"/>
              <w:jc w:val="both"/>
              <w:rPr>
                <w:rFonts w:ascii="Times New Roman" w:hAnsi="Times New Roman" w:cs="Times New Roman"/>
                <w:vertAlign w:val="subscript"/>
              </w:rPr>
            </w:pPr>
            <w:r>
              <w:rPr>
                <w:rFonts w:ascii="Times New Roman" w:hAnsi="Times New Roman" w:cs="Times New Roman"/>
              </w:rPr>
              <w:sym w:font="Symbol" w:char="F062"/>
            </w:r>
            <w:r>
              <w:rPr>
                <w:rFonts w:ascii="Times New Roman" w:hAnsi="Times New Roman" w:cs="Times New Roman"/>
                <w:vertAlign w:val="subscript"/>
              </w:rPr>
              <w:t>21</w:t>
            </w:r>
          </w:p>
          <w:p w:rsidR="00091A8A" w:rsidRDefault="00091A8A" w:rsidP="00A46B84">
            <w:pPr>
              <w:pStyle w:val="ListParagraph"/>
              <w:tabs>
                <w:tab w:val="left" w:pos="8148"/>
              </w:tabs>
              <w:ind w:left="0"/>
              <w:jc w:val="both"/>
              <w:rPr>
                <w:rFonts w:ascii="Times New Roman" w:hAnsi="Times New Roman" w:cs="Times New Roman"/>
              </w:rPr>
            </w:pPr>
          </w:p>
          <w:p w:rsidR="00091A8A" w:rsidRDefault="00091A8A" w:rsidP="00A46B84">
            <w:pPr>
              <w:pStyle w:val="ListParagraph"/>
              <w:tabs>
                <w:tab w:val="left" w:pos="8148"/>
              </w:tabs>
              <w:ind w:left="0"/>
              <w:jc w:val="both"/>
              <w:rPr>
                <w:rFonts w:ascii="Times New Roman" w:hAnsi="Times New Roman" w:cs="Times New Roman"/>
                <w:vertAlign w:val="subscript"/>
              </w:rPr>
            </w:pPr>
            <w:r>
              <w:rPr>
                <w:rFonts w:ascii="Times New Roman" w:hAnsi="Times New Roman" w:cs="Times New Roman"/>
              </w:rPr>
              <w:sym w:font="Symbol" w:char="F062"/>
            </w:r>
            <w:r>
              <w:rPr>
                <w:rFonts w:ascii="Times New Roman" w:hAnsi="Times New Roman" w:cs="Times New Roman"/>
                <w:vertAlign w:val="subscript"/>
              </w:rPr>
              <w:t>22</w:t>
            </w:r>
          </w:p>
          <w:p w:rsidR="00091A8A" w:rsidRDefault="00091A8A" w:rsidP="00A46B84">
            <w:pPr>
              <w:pStyle w:val="ListParagraph"/>
              <w:tabs>
                <w:tab w:val="left" w:pos="8148"/>
              </w:tabs>
              <w:ind w:left="0"/>
              <w:jc w:val="both"/>
              <w:rPr>
                <w:rFonts w:ascii="Times New Roman" w:hAnsi="Times New Roman" w:cs="Times New Roman"/>
              </w:rPr>
            </w:pPr>
            <w:r>
              <w:rPr>
                <w:rFonts w:ascii="Times New Roman" w:hAnsi="Times New Roman" w:cs="Times New Roman"/>
              </w:rPr>
              <w:sym w:font="Symbol" w:char="F062"/>
            </w:r>
            <w:r>
              <w:rPr>
                <w:rFonts w:ascii="Times New Roman" w:hAnsi="Times New Roman" w:cs="Times New Roman"/>
                <w:vertAlign w:val="subscript"/>
              </w:rPr>
              <w:t>23</w:t>
            </w:r>
          </w:p>
        </w:tc>
        <w:tc>
          <w:tcPr>
            <w:tcW w:w="1259" w:type="dxa"/>
            <w:tcBorders>
              <w:top w:val="single" w:sz="4" w:space="0" w:color="auto"/>
              <w:left w:val="single" w:sz="4" w:space="0" w:color="auto"/>
              <w:bottom w:val="nil"/>
              <w:right w:val="single" w:sz="4" w:space="0" w:color="auto"/>
            </w:tcBorders>
          </w:tcPr>
          <w:p w:rsidR="00091A8A" w:rsidRDefault="00091A8A" w:rsidP="00A46B84">
            <w:pPr>
              <w:pStyle w:val="ListParagraph"/>
              <w:tabs>
                <w:tab w:val="left" w:pos="8148"/>
              </w:tabs>
              <w:ind w:left="0"/>
              <w:jc w:val="center"/>
              <w:rPr>
                <w:rFonts w:ascii="Times New Roman" w:hAnsi="Times New Roman" w:cs="Times New Roman"/>
              </w:rPr>
            </w:pPr>
          </w:p>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0.173</w:t>
            </w:r>
          </w:p>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1.803***</w:t>
            </w:r>
          </w:p>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0.299</w:t>
            </w:r>
          </w:p>
          <w:p w:rsidR="00091A8A" w:rsidRDefault="00091A8A" w:rsidP="00A46B84">
            <w:pPr>
              <w:pStyle w:val="ListParagraph"/>
              <w:tabs>
                <w:tab w:val="left" w:pos="8148"/>
              </w:tabs>
              <w:ind w:left="0"/>
              <w:rPr>
                <w:rFonts w:ascii="Times New Roman" w:hAnsi="Times New Roman" w:cs="Times New Roman"/>
              </w:rPr>
            </w:pPr>
          </w:p>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2.582***</w:t>
            </w:r>
          </w:p>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0.139</w:t>
            </w:r>
          </w:p>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-0.446**</w:t>
            </w:r>
          </w:p>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0.429</w:t>
            </w:r>
          </w:p>
          <w:p w:rsidR="00091A8A" w:rsidRPr="00937149" w:rsidRDefault="00091A8A" w:rsidP="00A46B84">
            <w:pPr>
              <w:pStyle w:val="ListParagraph"/>
              <w:tabs>
                <w:tab w:val="left" w:pos="8148"/>
              </w:tabs>
              <w:ind w:left="0"/>
              <w:rPr>
                <w:rFonts w:ascii="Times New Roman" w:hAnsi="Times New Roman" w:cs="Times New Roman"/>
                <w:sz w:val="26"/>
              </w:rPr>
            </w:pPr>
          </w:p>
          <w:p w:rsidR="00091A8A" w:rsidRDefault="00091A8A" w:rsidP="00A46B84">
            <w:pPr>
              <w:pStyle w:val="ListParagraph"/>
              <w:tabs>
                <w:tab w:val="left" w:pos="8148"/>
              </w:tabs>
              <w:ind w:left="0"/>
              <w:rPr>
                <w:rFonts w:ascii="Times New Roman" w:hAnsi="Times New Roman" w:cs="Times New Roman"/>
              </w:rPr>
            </w:pPr>
          </w:p>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0.159***</w:t>
            </w:r>
          </w:p>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0.0007</w:t>
            </w:r>
          </w:p>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-0.035</w:t>
            </w:r>
          </w:p>
          <w:p w:rsidR="00091A8A" w:rsidRDefault="00091A8A" w:rsidP="00A46B84">
            <w:pPr>
              <w:pStyle w:val="ListParagraph"/>
              <w:tabs>
                <w:tab w:val="left" w:pos="8148"/>
              </w:tabs>
              <w:ind w:left="0"/>
              <w:rPr>
                <w:rFonts w:ascii="Times New Roman" w:hAnsi="Times New Roman" w:cs="Times New Roman"/>
              </w:rPr>
            </w:pPr>
          </w:p>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0.085**</w:t>
            </w:r>
          </w:p>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0.010</w:t>
            </w:r>
          </w:p>
        </w:tc>
        <w:tc>
          <w:tcPr>
            <w:tcW w:w="1051" w:type="dxa"/>
            <w:tcBorders>
              <w:top w:val="single" w:sz="4" w:space="0" w:color="auto"/>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rPr>
            </w:pPr>
          </w:p>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0.729</w:t>
            </w:r>
          </w:p>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0.575</w:t>
            </w:r>
          </w:p>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0.546</w:t>
            </w:r>
          </w:p>
          <w:p w:rsidR="00091A8A" w:rsidRDefault="00091A8A" w:rsidP="00A46B84">
            <w:pPr>
              <w:pStyle w:val="ListParagraph"/>
              <w:tabs>
                <w:tab w:val="left" w:pos="8148"/>
              </w:tabs>
              <w:ind w:left="0"/>
              <w:rPr>
                <w:rFonts w:ascii="Times New Roman" w:hAnsi="Times New Roman" w:cs="Times New Roman"/>
              </w:rPr>
            </w:pPr>
          </w:p>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0.573</w:t>
            </w:r>
          </w:p>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0.392</w:t>
            </w:r>
          </w:p>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0.204</w:t>
            </w:r>
          </w:p>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0.373</w:t>
            </w:r>
          </w:p>
          <w:p w:rsidR="00091A8A" w:rsidRPr="00937149" w:rsidRDefault="00091A8A" w:rsidP="00A46B84">
            <w:pPr>
              <w:pStyle w:val="ListParagraph"/>
              <w:tabs>
                <w:tab w:val="left" w:pos="8148"/>
              </w:tabs>
              <w:ind w:left="0"/>
              <w:rPr>
                <w:rFonts w:ascii="Times New Roman" w:hAnsi="Times New Roman" w:cs="Times New Roman"/>
                <w:sz w:val="28"/>
              </w:rPr>
            </w:pPr>
          </w:p>
          <w:p w:rsidR="00091A8A" w:rsidRDefault="00091A8A" w:rsidP="00A46B84">
            <w:pPr>
              <w:pStyle w:val="ListParagraph"/>
              <w:tabs>
                <w:tab w:val="left" w:pos="8148"/>
              </w:tabs>
              <w:ind w:left="0"/>
              <w:rPr>
                <w:rFonts w:ascii="Times New Roman" w:hAnsi="Times New Roman" w:cs="Times New Roman"/>
              </w:rPr>
            </w:pPr>
          </w:p>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0.032</w:t>
            </w:r>
          </w:p>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0.028</w:t>
            </w:r>
          </w:p>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0.020</w:t>
            </w:r>
          </w:p>
          <w:p w:rsidR="00091A8A" w:rsidRDefault="00091A8A" w:rsidP="00A46B84">
            <w:pPr>
              <w:pStyle w:val="ListParagraph"/>
              <w:tabs>
                <w:tab w:val="left" w:pos="8148"/>
              </w:tabs>
              <w:ind w:left="0"/>
              <w:rPr>
                <w:rFonts w:ascii="Times New Roman" w:hAnsi="Times New Roman" w:cs="Times New Roman"/>
              </w:rPr>
            </w:pPr>
          </w:p>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0.040</w:t>
            </w:r>
          </w:p>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0.029</w:t>
            </w:r>
          </w:p>
        </w:tc>
        <w:tc>
          <w:tcPr>
            <w:tcW w:w="1205" w:type="dxa"/>
            <w:tcBorders>
              <w:top w:val="single" w:sz="4" w:space="0" w:color="auto"/>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rPr>
            </w:pPr>
          </w:p>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-3.992***</w:t>
            </w:r>
          </w:p>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5.622**</w:t>
            </w:r>
          </w:p>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5.903**</w:t>
            </w:r>
          </w:p>
          <w:p w:rsidR="00091A8A" w:rsidRDefault="00091A8A" w:rsidP="00A46B84">
            <w:pPr>
              <w:pStyle w:val="ListParagraph"/>
              <w:tabs>
                <w:tab w:val="left" w:pos="8148"/>
              </w:tabs>
              <w:ind w:left="0"/>
              <w:rPr>
                <w:rFonts w:ascii="Times New Roman" w:hAnsi="Times New Roman" w:cs="Times New Roman"/>
              </w:rPr>
            </w:pPr>
          </w:p>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7.479***</w:t>
            </w:r>
          </w:p>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-1.751</w:t>
            </w:r>
          </w:p>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-1.049***</w:t>
            </w:r>
          </w:p>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-0.396</w:t>
            </w:r>
          </w:p>
          <w:p w:rsidR="00091A8A" w:rsidRPr="00937149" w:rsidRDefault="00091A8A" w:rsidP="00A46B84">
            <w:pPr>
              <w:pStyle w:val="ListParagraph"/>
              <w:tabs>
                <w:tab w:val="left" w:pos="8148"/>
              </w:tabs>
              <w:ind w:left="0"/>
              <w:rPr>
                <w:rFonts w:ascii="Times New Roman" w:hAnsi="Times New Roman" w:cs="Times New Roman"/>
                <w:sz w:val="28"/>
              </w:rPr>
            </w:pPr>
          </w:p>
          <w:p w:rsidR="00091A8A" w:rsidRDefault="00091A8A" w:rsidP="00A46B84">
            <w:pPr>
              <w:pStyle w:val="ListParagraph"/>
              <w:tabs>
                <w:tab w:val="left" w:pos="8148"/>
              </w:tabs>
              <w:ind w:left="0"/>
              <w:rPr>
                <w:rFonts w:ascii="Times New Roman" w:hAnsi="Times New Roman" w:cs="Times New Roman"/>
              </w:rPr>
            </w:pPr>
          </w:p>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-0.093</w:t>
            </w:r>
          </w:p>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-0.112***</w:t>
            </w:r>
          </w:p>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-0.040</w:t>
            </w:r>
          </w:p>
          <w:p w:rsidR="00091A8A" w:rsidRDefault="00091A8A" w:rsidP="00A46B84">
            <w:pPr>
              <w:pStyle w:val="ListParagraph"/>
              <w:tabs>
                <w:tab w:val="left" w:pos="8148"/>
              </w:tabs>
              <w:ind w:left="0"/>
              <w:rPr>
                <w:rFonts w:ascii="Times New Roman" w:hAnsi="Times New Roman" w:cs="Times New Roman"/>
              </w:rPr>
            </w:pPr>
          </w:p>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0.143**</w:t>
            </w:r>
          </w:p>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0.254***</w:t>
            </w:r>
          </w:p>
        </w:tc>
        <w:tc>
          <w:tcPr>
            <w:tcW w:w="1051" w:type="dxa"/>
            <w:gridSpan w:val="2"/>
            <w:tcBorders>
              <w:top w:val="single" w:sz="4" w:space="0" w:color="auto"/>
              <w:left w:val="single" w:sz="4" w:space="0" w:color="auto"/>
              <w:bottom w:val="nil"/>
              <w:right w:val="single" w:sz="4" w:space="0" w:color="auto"/>
            </w:tcBorders>
          </w:tcPr>
          <w:p w:rsidR="00091A8A" w:rsidRDefault="00091A8A" w:rsidP="00A46B84">
            <w:pPr>
              <w:pStyle w:val="ListParagraph"/>
              <w:tabs>
                <w:tab w:val="left" w:pos="8148"/>
              </w:tabs>
              <w:ind w:left="0"/>
              <w:jc w:val="center"/>
              <w:rPr>
                <w:rFonts w:ascii="Times New Roman" w:hAnsi="Times New Roman" w:cs="Times New Roman"/>
              </w:rPr>
            </w:pPr>
          </w:p>
          <w:p w:rsidR="00091A8A" w:rsidRDefault="00091A8A" w:rsidP="00A46B84">
            <w:pPr>
              <w:pStyle w:val="ListParagraph"/>
              <w:tabs>
                <w:tab w:val="left" w:pos="8148"/>
              </w:tabs>
              <w:ind w:left="0"/>
              <w:jc w:val="center"/>
              <w:rPr>
                <w:rFonts w:ascii="Times New Roman" w:hAnsi="Times New Roman" w:cs="Times New Roman"/>
              </w:rPr>
            </w:pPr>
            <w:r>
              <w:rPr>
                <w:rFonts w:ascii="Times New Roman" w:hAnsi="Times New Roman" w:cs="Times New Roman"/>
              </w:rPr>
              <w:t>1.983</w:t>
            </w:r>
          </w:p>
          <w:p w:rsidR="00091A8A" w:rsidRDefault="00091A8A" w:rsidP="00A46B84">
            <w:pPr>
              <w:pStyle w:val="ListParagraph"/>
              <w:tabs>
                <w:tab w:val="left" w:pos="8148"/>
              </w:tabs>
              <w:ind w:left="0"/>
              <w:jc w:val="center"/>
              <w:rPr>
                <w:rFonts w:ascii="Times New Roman" w:hAnsi="Times New Roman" w:cs="Times New Roman"/>
              </w:rPr>
            </w:pPr>
            <w:r>
              <w:rPr>
                <w:rFonts w:ascii="Times New Roman" w:hAnsi="Times New Roman" w:cs="Times New Roman"/>
              </w:rPr>
              <w:t>2.626</w:t>
            </w:r>
          </w:p>
          <w:p w:rsidR="00091A8A" w:rsidRDefault="00091A8A" w:rsidP="00A46B84">
            <w:pPr>
              <w:pStyle w:val="ListParagraph"/>
              <w:tabs>
                <w:tab w:val="left" w:pos="8148"/>
              </w:tabs>
              <w:ind w:left="0"/>
              <w:jc w:val="center"/>
              <w:rPr>
                <w:rFonts w:ascii="Times New Roman" w:hAnsi="Times New Roman" w:cs="Times New Roman"/>
              </w:rPr>
            </w:pPr>
            <w:r>
              <w:rPr>
                <w:rFonts w:ascii="Times New Roman" w:hAnsi="Times New Roman" w:cs="Times New Roman"/>
              </w:rPr>
              <w:t>2.488</w:t>
            </w:r>
          </w:p>
          <w:p w:rsidR="00091A8A" w:rsidRDefault="00091A8A" w:rsidP="00A46B84">
            <w:pPr>
              <w:pStyle w:val="ListParagraph"/>
              <w:tabs>
                <w:tab w:val="left" w:pos="8148"/>
              </w:tabs>
              <w:ind w:left="0"/>
              <w:jc w:val="center"/>
              <w:rPr>
                <w:rFonts w:ascii="Times New Roman" w:hAnsi="Times New Roman" w:cs="Times New Roman"/>
              </w:rPr>
            </w:pPr>
          </w:p>
          <w:p w:rsidR="00091A8A" w:rsidRDefault="00091A8A" w:rsidP="00A46B84">
            <w:pPr>
              <w:pStyle w:val="ListParagraph"/>
              <w:tabs>
                <w:tab w:val="left" w:pos="8148"/>
              </w:tabs>
              <w:ind w:left="0"/>
              <w:jc w:val="center"/>
              <w:rPr>
                <w:rFonts w:ascii="Times New Roman" w:hAnsi="Times New Roman" w:cs="Times New Roman"/>
              </w:rPr>
            </w:pPr>
            <w:r>
              <w:rPr>
                <w:rFonts w:ascii="Times New Roman" w:hAnsi="Times New Roman" w:cs="Times New Roman"/>
              </w:rPr>
              <w:t>1.119</w:t>
            </w:r>
          </w:p>
          <w:p w:rsidR="00091A8A" w:rsidRDefault="00091A8A" w:rsidP="00A46B84">
            <w:pPr>
              <w:pStyle w:val="ListParagraph"/>
              <w:tabs>
                <w:tab w:val="left" w:pos="8148"/>
              </w:tabs>
              <w:ind w:left="0"/>
              <w:jc w:val="center"/>
              <w:rPr>
                <w:rFonts w:ascii="Times New Roman" w:hAnsi="Times New Roman" w:cs="Times New Roman"/>
              </w:rPr>
            </w:pPr>
            <w:r>
              <w:rPr>
                <w:rFonts w:ascii="Times New Roman" w:hAnsi="Times New Roman" w:cs="Times New Roman"/>
              </w:rPr>
              <w:t>1.253</w:t>
            </w:r>
          </w:p>
          <w:p w:rsidR="00091A8A" w:rsidRDefault="00091A8A" w:rsidP="00A46B84">
            <w:pPr>
              <w:pStyle w:val="ListParagraph"/>
              <w:tabs>
                <w:tab w:val="left" w:pos="8148"/>
              </w:tabs>
              <w:ind w:left="0"/>
              <w:jc w:val="center"/>
              <w:rPr>
                <w:rFonts w:ascii="Times New Roman" w:hAnsi="Times New Roman" w:cs="Times New Roman"/>
              </w:rPr>
            </w:pPr>
            <w:r>
              <w:rPr>
                <w:rFonts w:ascii="Times New Roman" w:hAnsi="Times New Roman" w:cs="Times New Roman"/>
              </w:rPr>
              <w:t>0.276</w:t>
            </w:r>
          </w:p>
          <w:p w:rsidR="00091A8A" w:rsidRDefault="00091A8A" w:rsidP="00A46B84">
            <w:pPr>
              <w:pStyle w:val="ListParagraph"/>
              <w:tabs>
                <w:tab w:val="left" w:pos="8148"/>
              </w:tabs>
              <w:ind w:left="0"/>
              <w:jc w:val="center"/>
              <w:rPr>
                <w:rFonts w:ascii="Times New Roman" w:hAnsi="Times New Roman" w:cs="Times New Roman"/>
              </w:rPr>
            </w:pPr>
            <w:r>
              <w:rPr>
                <w:rFonts w:ascii="Times New Roman" w:hAnsi="Times New Roman" w:cs="Times New Roman"/>
              </w:rPr>
              <w:t>0.485</w:t>
            </w:r>
          </w:p>
          <w:p w:rsidR="00091A8A" w:rsidRPr="00937149" w:rsidRDefault="00091A8A" w:rsidP="00A46B84">
            <w:pPr>
              <w:pStyle w:val="ListParagraph"/>
              <w:tabs>
                <w:tab w:val="left" w:pos="8148"/>
              </w:tabs>
              <w:ind w:left="0"/>
              <w:jc w:val="center"/>
              <w:rPr>
                <w:rFonts w:ascii="Times New Roman" w:hAnsi="Times New Roman" w:cs="Times New Roman"/>
                <w:sz w:val="28"/>
              </w:rPr>
            </w:pPr>
          </w:p>
          <w:p w:rsidR="00091A8A" w:rsidRDefault="00091A8A" w:rsidP="00A46B84">
            <w:pPr>
              <w:pStyle w:val="ListParagraph"/>
              <w:tabs>
                <w:tab w:val="left" w:pos="8148"/>
              </w:tabs>
              <w:ind w:left="0"/>
              <w:jc w:val="center"/>
              <w:rPr>
                <w:rFonts w:ascii="Times New Roman" w:hAnsi="Times New Roman" w:cs="Times New Roman"/>
              </w:rPr>
            </w:pPr>
          </w:p>
          <w:p w:rsidR="00091A8A" w:rsidRDefault="00091A8A" w:rsidP="00A46B84">
            <w:pPr>
              <w:pStyle w:val="ListParagraph"/>
              <w:tabs>
                <w:tab w:val="left" w:pos="8148"/>
              </w:tabs>
              <w:ind w:left="0"/>
              <w:jc w:val="center"/>
              <w:rPr>
                <w:rFonts w:ascii="Times New Roman" w:hAnsi="Times New Roman" w:cs="Times New Roman"/>
              </w:rPr>
            </w:pPr>
            <w:r>
              <w:rPr>
                <w:rFonts w:ascii="Times New Roman" w:hAnsi="Times New Roman" w:cs="Times New Roman"/>
              </w:rPr>
              <w:t>0.058</w:t>
            </w:r>
          </w:p>
          <w:p w:rsidR="00091A8A" w:rsidRDefault="00091A8A" w:rsidP="00A46B84">
            <w:pPr>
              <w:pStyle w:val="ListParagraph"/>
              <w:tabs>
                <w:tab w:val="left" w:pos="8148"/>
              </w:tabs>
              <w:ind w:left="0"/>
              <w:jc w:val="center"/>
              <w:rPr>
                <w:rFonts w:ascii="Times New Roman" w:hAnsi="Times New Roman" w:cs="Times New Roman"/>
              </w:rPr>
            </w:pPr>
            <w:r>
              <w:rPr>
                <w:rFonts w:ascii="Times New Roman" w:hAnsi="Times New Roman" w:cs="Times New Roman"/>
              </w:rPr>
              <w:t>0.043</w:t>
            </w:r>
          </w:p>
          <w:p w:rsidR="00091A8A" w:rsidRDefault="00091A8A" w:rsidP="00A46B84">
            <w:pPr>
              <w:pStyle w:val="ListParagraph"/>
              <w:tabs>
                <w:tab w:val="left" w:pos="8148"/>
              </w:tabs>
              <w:ind w:left="0"/>
              <w:jc w:val="center"/>
              <w:rPr>
                <w:rFonts w:ascii="Times New Roman" w:hAnsi="Times New Roman" w:cs="Times New Roman"/>
              </w:rPr>
            </w:pPr>
            <w:r>
              <w:rPr>
                <w:rFonts w:ascii="Times New Roman" w:hAnsi="Times New Roman" w:cs="Times New Roman"/>
              </w:rPr>
              <w:t>0.029</w:t>
            </w:r>
          </w:p>
          <w:p w:rsidR="00091A8A" w:rsidRDefault="00091A8A" w:rsidP="00A46B84">
            <w:pPr>
              <w:pStyle w:val="ListParagraph"/>
              <w:tabs>
                <w:tab w:val="left" w:pos="8148"/>
              </w:tabs>
              <w:ind w:left="0"/>
              <w:jc w:val="center"/>
              <w:rPr>
                <w:rFonts w:ascii="Times New Roman" w:hAnsi="Times New Roman" w:cs="Times New Roman"/>
              </w:rPr>
            </w:pPr>
          </w:p>
          <w:p w:rsidR="00091A8A" w:rsidRDefault="00091A8A" w:rsidP="00A46B84">
            <w:pPr>
              <w:pStyle w:val="ListParagraph"/>
              <w:tabs>
                <w:tab w:val="left" w:pos="8148"/>
              </w:tabs>
              <w:ind w:left="0"/>
              <w:jc w:val="center"/>
              <w:rPr>
                <w:rFonts w:ascii="Times New Roman" w:hAnsi="Times New Roman" w:cs="Times New Roman"/>
              </w:rPr>
            </w:pPr>
            <w:r>
              <w:rPr>
                <w:rFonts w:ascii="Times New Roman" w:hAnsi="Times New Roman" w:cs="Times New Roman"/>
              </w:rPr>
              <w:t>0.067</w:t>
            </w:r>
          </w:p>
          <w:p w:rsidR="00091A8A" w:rsidRDefault="00091A8A" w:rsidP="00A46B84">
            <w:pPr>
              <w:pStyle w:val="ListParagraph"/>
              <w:tabs>
                <w:tab w:val="left" w:pos="8148"/>
              </w:tabs>
              <w:ind w:left="0"/>
              <w:jc w:val="center"/>
              <w:rPr>
                <w:rFonts w:ascii="Times New Roman" w:hAnsi="Times New Roman" w:cs="Times New Roman"/>
              </w:rPr>
            </w:pPr>
            <w:r>
              <w:rPr>
                <w:rFonts w:ascii="Times New Roman" w:hAnsi="Times New Roman" w:cs="Times New Roman"/>
              </w:rPr>
              <w:t>0.044</w:t>
            </w:r>
          </w:p>
        </w:tc>
        <w:tc>
          <w:tcPr>
            <w:tcW w:w="1193" w:type="dxa"/>
            <w:tcBorders>
              <w:top w:val="single" w:sz="4" w:space="0" w:color="auto"/>
              <w:left w:val="single" w:sz="4" w:space="0" w:color="auto"/>
              <w:bottom w:val="nil"/>
              <w:right w:val="single" w:sz="4" w:space="0" w:color="auto"/>
            </w:tcBorders>
          </w:tcPr>
          <w:p w:rsidR="00091A8A" w:rsidRDefault="00091A8A" w:rsidP="00A46B84">
            <w:pPr>
              <w:pStyle w:val="ListParagraph"/>
              <w:tabs>
                <w:tab w:val="left" w:pos="8148"/>
              </w:tabs>
              <w:ind w:left="0"/>
              <w:jc w:val="center"/>
              <w:rPr>
                <w:rFonts w:ascii="Times New Roman" w:hAnsi="Times New Roman" w:cs="Times New Roman"/>
              </w:rPr>
            </w:pPr>
          </w:p>
          <w:p w:rsidR="00091A8A" w:rsidRDefault="00091A8A" w:rsidP="00A46B84">
            <w:pPr>
              <w:pStyle w:val="ListParagraph"/>
              <w:tabs>
                <w:tab w:val="left" w:pos="8148"/>
              </w:tabs>
              <w:ind w:left="0"/>
              <w:jc w:val="center"/>
              <w:rPr>
                <w:rFonts w:ascii="Times New Roman" w:hAnsi="Times New Roman" w:cs="Times New Roman"/>
              </w:rPr>
            </w:pPr>
          </w:p>
          <w:p w:rsidR="00091A8A" w:rsidRDefault="00091A8A" w:rsidP="00A46B84">
            <w:pPr>
              <w:pStyle w:val="ListParagraph"/>
              <w:tabs>
                <w:tab w:val="left" w:pos="8148"/>
              </w:tabs>
              <w:ind w:left="0"/>
              <w:jc w:val="center"/>
              <w:rPr>
                <w:rFonts w:ascii="Times New Roman" w:hAnsi="Times New Roman" w:cs="Times New Roman"/>
              </w:rPr>
            </w:pPr>
          </w:p>
          <w:p w:rsidR="00091A8A" w:rsidRDefault="00091A8A" w:rsidP="00A46B84">
            <w:pPr>
              <w:pStyle w:val="ListParagraph"/>
              <w:tabs>
                <w:tab w:val="left" w:pos="8148"/>
              </w:tabs>
              <w:ind w:left="0"/>
              <w:jc w:val="center"/>
              <w:rPr>
                <w:rFonts w:ascii="Times New Roman" w:hAnsi="Times New Roman" w:cs="Times New Roman"/>
              </w:rPr>
            </w:pPr>
          </w:p>
          <w:p w:rsidR="00091A8A" w:rsidRDefault="00091A8A" w:rsidP="00A46B84">
            <w:pPr>
              <w:pStyle w:val="ListParagraph"/>
              <w:tabs>
                <w:tab w:val="left" w:pos="8148"/>
              </w:tabs>
              <w:ind w:left="0"/>
              <w:jc w:val="center"/>
              <w:rPr>
                <w:rFonts w:ascii="Times New Roman" w:hAnsi="Times New Roman" w:cs="Times New Roman"/>
              </w:rPr>
            </w:pPr>
          </w:p>
          <w:p w:rsidR="00091A8A" w:rsidRDefault="00091A8A" w:rsidP="00A46B84">
            <w:pPr>
              <w:pStyle w:val="ListParagraph"/>
              <w:tabs>
                <w:tab w:val="left" w:pos="8148"/>
              </w:tabs>
              <w:ind w:left="0"/>
              <w:jc w:val="center"/>
              <w:rPr>
                <w:rFonts w:ascii="Times New Roman" w:hAnsi="Times New Roman" w:cs="Times New Roman"/>
              </w:rPr>
            </w:pPr>
            <w:r>
              <w:rPr>
                <w:rFonts w:ascii="Times New Roman" w:hAnsi="Times New Roman" w:cs="Times New Roman"/>
              </w:rPr>
              <w:t>2.771**</w:t>
            </w:r>
          </w:p>
          <w:p w:rsidR="00091A8A" w:rsidRDefault="00091A8A" w:rsidP="00A46B84">
            <w:pPr>
              <w:pStyle w:val="ListParagraph"/>
              <w:tabs>
                <w:tab w:val="left" w:pos="8148"/>
              </w:tabs>
              <w:ind w:left="0"/>
              <w:jc w:val="center"/>
              <w:rPr>
                <w:rFonts w:ascii="Times New Roman" w:hAnsi="Times New Roman" w:cs="Times New Roman"/>
              </w:rPr>
            </w:pPr>
            <w:r>
              <w:rPr>
                <w:rFonts w:ascii="Times New Roman" w:hAnsi="Times New Roman" w:cs="Times New Roman"/>
              </w:rPr>
              <w:t>2.694</w:t>
            </w:r>
          </w:p>
          <w:p w:rsidR="00091A8A" w:rsidRDefault="00091A8A" w:rsidP="00A46B84">
            <w:pPr>
              <w:pStyle w:val="ListParagraph"/>
              <w:tabs>
                <w:tab w:val="left" w:pos="8148"/>
              </w:tabs>
              <w:ind w:left="0"/>
              <w:jc w:val="center"/>
              <w:rPr>
                <w:rFonts w:ascii="Times New Roman" w:hAnsi="Times New Roman" w:cs="Times New Roman"/>
              </w:rPr>
            </w:pPr>
            <w:r>
              <w:rPr>
                <w:rFonts w:ascii="Times New Roman" w:hAnsi="Times New Roman" w:cs="Times New Roman"/>
              </w:rPr>
              <w:t>-2.194***</w:t>
            </w:r>
          </w:p>
          <w:p w:rsidR="00091A8A" w:rsidRDefault="00091A8A" w:rsidP="00A46B84">
            <w:pPr>
              <w:pStyle w:val="ListParagraph"/>
              <w:tabs>
                <w:tab w:val="left" w:pos="8148"/>
              </w:tabs>
              <w:ind w:left="0"/>
              <w:jc w:val="center"/>
              <w:rPr>
                <w:rFonts w:ascii="Times New Roman" w:hAnsi="Times New Roman" w:cs="Times New Roman"/>
              </w:rPr>
            </w:pPr>
            <w:r>
              <w:rPr>
                <w:rFonts w:ascii="Times New Roman" w:hAnsi="Times New Roman" w:cs="Times New Roman"/>
              </w:rPr>
              <w:t>0.493</w:t>
            </w:r>
          </w:p>
          <w:p w:rsidR="00091A8A" w:rsidRPr="00937149" w:rsidRDefault="00091A8A" w:rsidP="00A46B84">
            <w:pPr>
              <w:pStyle w:val="ListParagraph"/>
              <w:tabs>
                <w:tab w:val="left" w:pos="8148"/>
              </w:tabs>
              <w:ind w:left="0"/>
              <w:jc w:val="center"/>
              <w:rPr>
                <w:rFonts w:ascii="Times New Roman" w:hAnsi="Times New Roman" w:cs="Times New Roman"/>
                <w:sz w:val="28"/>
              </w:rPr>
            </w:pPr>
          </w:p>
          <w:p w:rsidR="00091A8A" w:rsidRDefault="00091A8A" w:rsidP="00A46B84">
            <w:pPr>
              <w:pStyle w:val="ListParagraph"/>
              <w:tabs>
                <w:tab w:val="left" w:pos="8148"/>
              </w:tabs>
              <w:ind w:left="0"/>
              <w:jc w:val="center"/>
              <w:rPr>
                <w:rFonts w:ascii="Times New Roman" w:hAnsi="Times New Roman" w:cs="Times New Roman"/>
              </w:rPr>
            </w:pPr>
          </w:p>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0.051</w:t>
            </w:r>
          </w:p>
          <w:p w:rsidR="00091A8A" w:rsidRDefault="00091A8A" w:rsidP="00A46B84">
            <w:pPr>
              <w:pStyle w:val="ListParagraph"/>
              <w:tabs>
                <w:tab w:val="left" w:pos="8148"/>
              </w:tabs>
              <w:ind w:left="0"/>
              <w:jc w:val="center"/>
              <w:rPr>
                <w:rFonts w:ascii="Times New Roman" w:hAnsi="Times New Roman" w:cs="Times New Roman"/>
              </w:rPr>
            </w:pPr>
            <w:r>
              <w:rPr>
                <w:rFonts w:ascii="Times New Roman" w:hAnsi="Times New Roman" w:cs="Times New Roman"/>
              </w:rPr>
              <w:t>0.150***</w:t>
            </w:r>
          </w:p>
          <w:p w:rsidR="00091A8A" w:rsidRDefault="00091A8A" w:rsidP="00A46B84">
            <w:pPr>
              <w:pStyle w:val="ListParagraph"/>
              <w:tabs>
                <w:tab w:val="left" w:pos="8148"/>
              </w:tabs>
              <w:ind w:left="0"/>
              <w:jc w:val="center"/>
              <w:rPr>
                <w:rFonts w:ascii="Times New Roman" w:hAnsi="Times New Roman" w:cs="Times New Roman"/>
              </w:rPr>
            </w:pPr>
            <w:r>
              <w:rPr>
                <w:rFonts w:ascii="Times New Roman" w:hAnsi="Times New Roman" w:cs="Times New Roman"/>
              </w:rPr>
              <w:t>0.114***</w:t>
            </w:r>
          </w:p>
          <w:p w:rsidR="00091A8A" w:rsidRDefault="00091A8A" w:rsidP="00A46B84">
            <w:pPr>
              <w:pStyle w:val="ListParagraph"/>
              <w:tabs>
                <w:tab w:val="left" w:pos="8148"/>
              </w:tabs>
              <w:ind w:left="0"/>
              <w:jc w:val="center"/>
              <w:rPr>
                <w:rFonts w:ascii="Times New Roman" w:hAnsi="Times New Roman" w:cs="Times New Roman"/>
              </w:rPr>
            </w:pPr>
          </w:p>
          <w:p w:rsidR="00091A8A" w:rsidRDefault="00091A8A" w:rsidP="00A46B84">
            <w:pPr>
              <w:pStyle w:val="ListParagraph"/>
              <w:tabs>
                <w:tab w:val="left" w:pos="8148"/>
              </w:tabs>
              <w:ind w:left="0"/>
              <w:jc w:val="center"/>
              <w:rPr>
                <w:rFonts w:ascii="Times New Roman" w:hAnsi="Times New Roman" w:cs="Times New Roman"/>
              </w:rPr>
            </w:pPr>
            <w:r>
              <w:rPr>
                <w:rFonts w:ascii="Times New Roman" w:hAnsi="Times New Roman" w:cs="Times New Roman"/>
              </w:rPr>
              <w:t>0.219**</w:t>
            </w:r>
          </w:p>
          <w:p w:rsidR="00091A8A" w:rsidRDefault="00091A8A" w:rsidP="00A46B84">
            <w:pPr>
              <w:pStyle w:val="ListParagraph"/>
              <w:tabs>
                <w:tab w:val="left" w:pos="8148"/>
              </w:tabs>
              <w:ind w:left="0"/>
              <w:jc w:val="center"/>
              <w:rPr>
                <w:rFonts w:ascii="Times New Roman" w:hAnsi="Times New Roman" w:cs="Times New Roman"/>
              </w:rPr>
            </w:pPr>
            <w:r>
              <w:rPr>
                <w:rFonts w:ascii="Times New Roman" w:hAnsi="Times New Roman" w:cs="Times New Roman"/>
              </w:rPr>
              <w:t>-0.141**</w:t>
            </w:r>
          </w:p>
        </w:tc>
        <w:tc>
          <w:tcPr>
            <w:tcW w:w="1051" w:type="dxa"/>
            <w:tcBorders>
              <w:top w:val="single" w:sz="4" w:space="0" w:color="auto"/>
              <w:left w:val="single" w:sz="4" w:space="0" w:color="auto"/>
              <w:bottom w:val="nil"/>
              <w:right w:val="single" w:sz="4" w:space="0" w:color="auto"/>
            </w:tcBorders>
          </w:tcPr>
          <w:p w:rsidR="00091A8A" w:rsidRDefault="00091A8A" w:rsidP="00A46B84">
            <w:pPr>
              <w:pStyle w:val="ListParagraph"/>
              <w:tabs>
                <w:tab w:val="left" w:pos="8148"/>
              </w:tabs>
              <w:ind w:left="0"/>
              <w:jc w:val="center"/>
              <w:rPr>
                <w:rFonts w:ascii="Times New Roman" w:hAnsi="Times New Roman" w:cs="Times New Roman"/>
              </w:rPr>
            </w:pPr>
          </w:p>
          <w:p w:rsidR="00091A8A" w:rsidRDefault="00091A8A" w:rsidP="00A46B84">
            <w:pPr>
              <w:pStyle w:val="ListParagraph"/>
              <w:tabs>
                <w:tab w:val="left" w:pos="8148"/>
              </w:tabs>
              <w:ind w:left="0"/>
              <w:jc w:val="center"/>
              <w:rPr>
                <w:rFonts w:ascii="Times New Roman" w:hAnsi="Times New Roman" w:cs="Times New Roman"/>
              </w:rPr>
            </w:pPr>
          </w:p>
          <w:p w:rsidR="00091A8A" w:rsidRDefault="00091A8A" w:rsidP="00A46B84">
            <w:pPr>
              <w:pStyle w:val="ListParagraph"/>
              <w:tabs>
                <w:tab w:val="left" w:pos="8148"/>
              </w:tabs>
              <w:ind w:left="0"/>
              <w:jc w:val="center"/>
              <w:rPr>
                <w:rFonts w:ascii="Times New Roman" w:hAnsi="Times New Roman" w:cs="Times New Roman"/>
              </w:rPr>
            </w:pPr>
          </w:p>
          <w:p w:rsidR="00091A8A" w:rsidRDefault="00091A8A" w:rsidP="00A46B84">
            <w:pPr>
              <w:pStyle w:val="ListParagraph"/>
              <w:tabs>
                <w:tab w:val="left" w:pos="8148"/>
              </w:tabs>
              <w:ind w:left="0"/>
              <w:jc w:val="center"/>
              <w:rPr>
                <w:rFonts w:ascii="Times New Roman" w:hAnsi="Times New Roman" w:cs="Times New Roman"/>
              </w:rPr>
            </w:pPr>
          </w:p>
          <w:p w:rsidR="00091A8A" w:rsidRDefault="00091A8A" w:rsidP="00A46B84">
            <w:pPr>
              <w:pStyle w:val="ListParagraph"/>
              <w:tabs>
                <w:tab w:val="left" w:pos="8148"/>
              </w:tabs>
              <w:ind w:left="0"/>
              <w:jc w:val="center"/>
              <w:rPr>
                <w:rFonts w:ascii="Times New Roman" w:hAnsi="Times New Roman" w:cs="Times New Roman"/>
              </w:rPr>
            </w:pPr>
          </w:p>
          <w:p w:rsidR="00091A8A" w:rsidRDefault="00091A8A" w:rsidP="00A46B84">
            <w:pPr>
              <w:pStyle w:val="ListParagraph"/>
              <w:tabs>
                <w:tab w:val="left" w:pos="8148"/>
              </w:tabs>
              <w:ind w:left="0"/>
              <w:jc w:val="center"/>
              <w:rPr>
                <w:rFonts w:ascii="Times New Roman" w:hAnsi="Times New Roman" w:cs="Times New Roman"/>
              </w:rPr>
            </w:pPr>
            <w:r>
              <w:rPr>
                <w:rFonts w:ascii="Times New Roman" w:hAnsi="Times New Roman" w:cs="Times New Roman"/>
              </w:rPr>
              <w:t>1.167</w:t>
            </w:r>
          </w:p>
          <w:p w:rsidR="00091A8A" w:rsidRDefault="00091A8A" w:rsidP="00A46B84">
            <w:pPr>
              <w:pStyle w:val="ListParagraph"/>
              <w:tabs>
                <w:tab w:val="left" w:pos="8148"/>
              </w:tabs>
              <w:ind w:left="0"/>
              <w:jc w:val="center"/>
              <w:rPr>
                <w:rFonts w:ascii="Times New Roman" w:hAnsi="Times New Roman" w:cs="Times New Roman"/>
              </w:rPr>
            </w:pPr>
            <w:r>
              <w:rPr>
                <w:rFonts w:ascii="Times New Roman" w:hAnsi="Times New Roman" w:cs="Times New Roman"/>
              </w:rPr>
              <w:t>0.816</w:t>
            </w:r>
          </w:p>
          <w:p w:rsidR="00091A8A" w:rsidRDefault="00091A8A" w:rsidP="00A46B84">
            <w:pPr>
              <w:pStyle w:val="ListParagraph"/>
              <w:tabs>
                <w:tab w:val="left" w:pos="8148"/>
              </w:tabs>
              <w:ind w:left="0"/>
              <w:jc w:val="center"/>
              <w:rPr>
                <w:rFonts w:ascii="Times New Roman" w:hAnsi="Times New Roman" w:cs="Times New Roman"/>
              </w:rPr>
            </w:pPr>
            <w:r>
              <w:rPr>
                <w:rFonts w:ascii="Times New Roman" w:hAnsi="Times New Roman" w:cs="Times New Roman"/>
              </w:rPr>
              <w:t>0.653</w:t>
            </w:r>
          </w:p>
          <w:p w:rsidR="00091A8A" w:rsidRDefault="00091A8A" w:rsidP="00A46B84">
            <w:pPr>
              <w:pStyle w:val="ListParagraph"/>
              <w:tabs>
                <w:tab w:val="left" w:pos="8148"/>
              </w:tabs>
              <w:ind w:left="0"/>
              <w:jc w:val="center"/>
              <w:rPr>
                <w:rFonts w:ascii="Times New Roman" w:hAnsi="Times New Roman" w:cs="Times New Roman"/>
              </w:rPr>
            </w:pPr>
            <w:r>
              <w:rPr>
                <w:rFonts w:ascii="Times New Roman" w:hAnsi="Times New Roman" w:cs="Times New Roman"/>
              </w:rPr>
              <w:t>0.992</w:t>
            </w:r>
          </w:p>
          <w:p w:rsidR="00091A8A" w:rsidRPr="00937149" w:rsidRDefault="00091A8A" w:rsidP="00A46B84">
            <w:pPr>
              <w:pStyle w:val="ListParagraph"/>
              <w:tabs>
                <w:tab w:val="left" w:pos="8148"/>
              </w:tabs>
              <w:ind w:left="0"/>
              <w:jc w:val="center"/>
              <w:rPr>
                <w:rFonts w:ascii="Times New Roman" w:hAnsi="Times New Roman" w:cs="Times New Roman"/>
                <w:sz w:val="28"/>
              </w:rPr>
            </w:pPr>
          </w:p>
          <w:p w:rsidR="00091A8A" w:rsidRDefault="00091A8A" w:rsidP="00A46B84">
            <w:pPr>
              <w:pStyle w:val="ListParagraph"/>
              <w:tabs>
                <w:tab w:val="left" w:pos="8148"/>
              </w:tabs>
              <w:ind w:left="0"/>
              <w:jc w:val="center"/>
              <w:rPr>
                <w:rFonts w:ascii="Times New Roman" w:hAnsi="Times New Roman" w:cs="Times New Roman"/>
              </w:rPr>
            </w:pPr>
          </w:p>
          <w:p w:rsidR="00091A8A" w:rsidRDefault="00091A8A" w:rsidP="00A46B84">
            <w:pPr>
              <w:pStyle w:val="ListParagraph"/>
              <w:tabs>
                <w:tab w:val="left" w:pos="8148"/>
              </w:tabs>
              <w:ind w:left="0"/>
              <w:jc w:val="center"/>
              <w:rPr>
                <w:rFonts w:ascii="Times New Roman" w:hAnsi="Times New Roman" w:cs="Times New Roman"/>
              </w:rPr>
            </w:pPr>
            <w:r>
              <w:rPr>
                <w:rFonts w:ascii="Times New Roman" w:hAnsi="Times New Roman" w:cs="Times New Roman"/>
              </w:rPr>
              <w:t>0.074</w:t>
            </w:r>
          </w:p>
          <w:p w:rsidR="00091A8A" w:rsidRDefault="00091A8A" w:rsidP="00A46B84">
            <w:pPr>
              <w:pStyle w:val="ListParagraph"/>
              <w:tabs>
                <w:tab w:val="left" w:pos="8148"/>
              </w:tabs>
              <w:ind w:left="0"/>
              <w:jc w:val="center"/>
              <w:rPr>
                <w:rFonts w:ascii="Times New Roman" w:hAnsi="Times New Roman" w:cs="Times New Roman"/>
              </w:rPr>
            </w:pPr>
            <w:r>
              <w:rPr>
                <w:rFonts w:ascii="Times New Roman" w:hAnsi="Times New Roman" w:cs="Times New Roman"/>
              </w:rPr>
              <w:t>0.059</w:t>
            </w:r>
          </w:p>
          <w:p w:rsidR="00091A8A" w:rsidRDefault="00091A8A" w:rsidP="00A46B84">
            <w:pPr>
              <w:pStyle w:val="ListParagraph"/>
              <w:tabs>
                <w:tab w:val="left" w:pos="8148"/>
              </w:tabs>
              <w:ind w:left="0"/>
              <w:jc w:val="center"/>
              <w:rPr>
                <w:rFonts w:ascii="Times New Roman" w:hAnsi="Times New Roman" w:cs="Times New Roman"/>
              </w:rPr>
            </w:pPr>
            <w:r>
              <w:rPr>
                <w:rFonts w:ascii="Times New Roman" w:hAnsi="Times New Roman" w:cs="Times New Roman"/>
              </w:rPr>
              <w:t>0.035</w:t>
            </w:r>
          </w:p>
          <w:p w:rsidR="00091A8A" w:rsidRDefault="00091A8A" w:rsidP="00A46B84">
            <w:pPr>
              <w:pStyle w:val="ListParagraph"/>
              <w:tabs>
                <w:tab w:val="left" w:pos="8148"/>
              </w:tabs>
              <w:ind w:left="0"/>
              <w:jc w:val="center"/>
              <w:rPr>
                <w:rFonts w:ascii="Times New Roman" w:hAnsi="Times New Roman" w:cs="Times New Roman"/>
              </w:rPr>
            </w:pPr>
          </w:p>
          <w:p w:rsidR="00091A8A" w:rsidRDefault="00091A8A" w:rsidP="00A46B84">
            <w:pPr>
              <w:pStyle w:val="ListParagraph"/>
              <w:tabs>
                <w:tab w:val="left" w:pos="8148"/>
              </w:tabs>
              <w:ind w:left="0"/>
              <w:jc w:val="center"/>
              <w:rPr>
                <w:rFonts w:ascii="Times New Roman" w:hAnsi="Times New Roman" w:cs="Times New Roman"/>
              </w:rPr>
            </w:pPr>
            <w:r>
              <w:rPr>
                <w:rFonts w:ascii="Times New Roman" w:hAnsi="Times New Roman" w:cs="Times New Roman"/>
              </w:rPr>
              <w:t>0.091</w:t>
            </w:r>
          </w:p>
          <w:p w:rsidR="00091A8A" w:rsidRDefault="00091A8A" w:rsidP="00A46B84">
            <w:pPr>
              <w:pStyle w:val="ListParagraph"/>
              <w:tabs>
                <w:tab w:val="left" w:pos="8148"/>
              </w:tabs>
              <w:ind w:left="0"/>
              <w:jc w:val="center"/>
              <w:rPr>
                <w:rFonts w:ascii="Times New Roman" w:hAnsi="Times New Roman" w:cs="Times New Roman"/>
              </w:rPr>
            </w:pPr>
            <w:r>
              <w:rPr>
                <w:rFonts w:ascii="Times New Roman" w:hAnsi="Times New Roman" w:cs="Times New Roman"/>
              </w:rPr>
              <w:t>0.070</w:t>
            </w:r>
          </w:p>
        </w:tc>
      </w:tr>
      <w:tr w:rsidR="00091A8A" w:rsidTr="00A46B84">
        <w:trPr>
          <w:trHeight w:val="431"/>
        </w:trPr>
        <w:tc>
          <w:tcPr>
            <w:tcW w:w="3059" w:type="dxa"/>
            <w:tcBorders>
              <w:top w:val="nil"/>
              <w:left w:val="single" w:sz="4" w:space="0" w:color="auto"/>
              <w:bottom w:val="single" w:sz="4" w:space="0" w:color="auto"/>
              <w:right w:val="single" w:sz="4" w:space="0" w:color="auto"/>
            </w:tcBorders>
          </w:tcPr>
          <w:p w:rsidR="00091A8A" w:rsidRDefault="00091A8A" w:rsidP="00A46B84">
            <w:pPr>
              <w:pStyle w:val="ListParagraph"/>
              <w:tabs>
                <w:tab w:val="left" w:pos="8148"/>
              </w:tabs>
              <w:ind w:left="0"/>
              <w:jc w:val="both"/>
              <w:rPr>
                <w:rFonts w:ascii="Times New Roman" w:hAnsi="Times New Roman" w:cs="Times New Roman"/>
              </w:rPr>
            </w:pPr>
            <w:r w:rsidRPr="0003227A">
              <w:rPr>
                <w:rFonts w:ascii="Times New Roman" w:hAnsi="Times New Roman" w:cs="Times New Roman"/>
              </w:rPr>
              <w:t>Labour x capital</w:t>
            </w:r>
          </w:p>
        </w:tc>
        <w:tc>
          <w:tcPr>
            <w:tcW w:w="813" w:type="dxa"/>
            <w:tcBorders>
              <w:top w:val="nil"/>
              <w:left w:val="single" w:sz="4" w:space="0" w:color="auto"/>
              <w:bottom w:val="single" w:sz="4" w:space="0" w:color="auto"/>
              <w:right w:val="single" w:sz="4" w:space="0" w:color="auto"/>
            </w:tcBorders>
          </w:tcPr>
          <w:p w:rsidR="00091A8A" w:rsidRDefault="00091A8A" w:rsidP="00A46B84">
            <w:pPr>
              <w:pStyle w:val="ListParagraph"/>
              <w:tabs>
                <w:tab w:val="left" w:pos="8148"/>
              </w:tabs>
              <w:ind w:left="0"/>
              <w:jc w:val="both"/>
              <w:rPr>
                <w:rFonts w:ascii="Times New Roman" w:hAnsi="Times New Roman" w:cs="Times New Roman"/>
              </w:rPr>
            </w:pPr>
            <w:r>
              <w:rPr>
                <w:rFonts w:ascii="Times New Roman" w:hAnsi="Times New Roman" w:cs="Times New Roman"/>
              </w:rPr>
              <w:sym w:font="Symbol" w:char="F062"/>
            </w:r>
            <w:r>
              <w:rPr>
                <w:rFonts w:ascii="Times New Roman" w:hAnsi="Times New Roman" w:cs="Times New Roman"/>
                <w:vertAlign w:val="subscript"/>
              </w:rPr>
              <w:t>24</w:t>
            </w:r>
          </w:p>
        </w:tc>
        <w:tc>
          <w:tcPr>
            <w:tcW w:w="1259" w:type="dxa"/>
            <w:tcBorders>
              <w:top w:val="nil"/>
              <w:left w:val="single" w:sz="4" w:space="0" w:color="auto"/>
              <w:bottom w:val="single" w:sz="4" w:space="0" w:color="auto"/>
              <w:right w:val="single" w:sz="4" w:space="0" w:color="auto"/>
            </w:tcBorders>
          </w:tcPr>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0.081***</w:t>
            </w:r>
          </w:p>
        </w:tc>
        <w:tc>
          <w:tcPr>
            <w:tcW w:w="1051" w:type="dxa"/>
            <w:tcBorders>
              <w:top w:val="nil"/>
              <w:left w:val="single" w:sz="4" w:space="0" w:color="auto"/>
              <w:bottom w:val="single" w:sz="4" w:space="0" w:color="auto"/>
              <w:right w:val="single" w:sz="4" w:space="0" w:color="auto"/>
            </w:tcBorders>
          </w:tcPr>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0.030</w:t>
            </w:r>
          </w:p>
        </w:tc>
        <w:tc>
          <w:tcPr>
            <w:tcW w:w="1205" w:type="dxa"/>
            <w:tcBorders>
              <w:top w:val="nil"/>
              <w:left w:val="single" w:sz="4" w:space="0" w:color="auto"/>
              <w:bottom w:val="single" w:sz="4" w:space="0" w:color="auto"/>
              <w:right w:val="single" w:sz="4" w:space="0" w:color="auto"/>
            </w:tcBorders>
          </w:tcPr>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-0.033</w:t>
            </w:r>
          </w:p>
        </w:tc>
        <w:tc>
          <w:tcPr>
            <w:tcW w:w="1051" w:type="dxa"/>
            <w:gridSpan w:val="2"/>
            <w:tcBorders>
              <w:top w:val="nil"/>
              <w:left w:val="single" w:sz="4" w:space="0" w:color="auto"/>
              <w:bottom w:val="single" w:sz="4" w:space="0" w:color="auto"/>
              <w:right w:val="single" w:sz="4" w:space="0" w:color="auto"/>
            </w:tcBorders>
          </w:tcPr>
          <w:p w:rsidR="00091A8A" w:rsidRDefault="00091A8A" w:rsidP="00A46B84">
            <w:pPr>
              <w:pStyle w:val="ListParagraph"/>
              <w:tabs>
                <w:tab w:val="left" w:pos="8148"/>
              </w:tabs>
              <w:ind w:left="0"/>
              <w:jc w:val="center"/>
              <w:rPr>
                <w:rFonts w:ascii="Times New Roman" w:hAnsi="Times New Roman" w:cs="Times New Roman"/>
              </w:rPr>
            </w:pPr>
            <w:r>
              <w:rPr>
                <w:rFonts w:ascii="Times New Roman" w:hAnsi="Times New Roman" w:cs="Times New Roman"/>
              </w:rPr>
              <w:t>0051</w:t>
            </w:r>
          </w:p>
        </w:tc>
        <w:tc>
          <w:tcPr>
            <w:tcW w:w="1193" w:type="dxa"/>
            <w:tcBorders>
              <w:top w:val="nil"/>
              <w:left w:val="single" w:sz="4" w:space="0" w:color="auto"/>
              <w:bottom w:val="single" w:sz="4" w:space="0" w:color="auto"/>
              <w:right w:val="single" w:sz="4" w:space="0" w:color="auto"/>
            </w:tcBorders>
          </w:tcPr>
          <w:p w:rsidR="00091A8A" w:rsidRDefault="00091A8A" w:rsidP="00A46B84">
            <w:pPr>
              <w:pStyle w:val="ListParagraph"/>
              <w:tabs>
                <w:tab w:val="left" w:pos="8148"/>
              </w:tabs>
              <w:ind w:left="0"/>
              <w:jc w:val="center"/>
              <w:rPr>
                <w:rFonts w:ascii="Times New Roman" w:hAnsi="Times New Roman" w:cs="Times New Roman"/>
              </w:rPr>
            </w:pPr>
            <w:r>
              <w:rPr>
                <w:rFonts w:ascii="Times New Roman" w:hAnsi="Times New Roman" w:cs="Times New Roman"/>
              </w:rPr>
              <w:t>-0.211***</w:t>
            </w:r>
          </w:p>
        </w:tc>
        <w:tc>
          <w:tcPr>
            <w:tcW w:w="1051" w:type="dxa"/>
            <w:tcBorders>
              <w:top w:val="nil"/>
              <w:left w:val="single" w:sz="4" w:space="0" w:color="auto"/>
              <w:bottom w:val="single" w:sz="4" w:space="0" w:color="auto"/>
              <w:right w:val="single" w:sz="4" w:space="0" w:color="auto"/>
            </w:tcBorders>
          </w:tcPr>
          <w:p w:rsidR="00091A8A" w:rsidRDefault="00091A8A" w:rsidP="00A46B84">
            <w:pPr>
              <w:pStyle w:val="ListParagraph"/>
              <w:tabs>
                <w:tab w:val="left" w:pos="8148"/>
              </w:tabs>
              <w:ind w:left="0"/>
              <w:jc w:val="center"/>
              <w:rPr>
                <w:rFonts w:ascii="Times New Roman" w:hAnsi="Times New Roman" w:cs="Times New Roman"/>
              </w:rPr>
            </w:pPr>
            <w:r>
              <w:rPr>
                <w:rFonts w:ascii="Times New Roman" w:hAnsi="Times New Roman" w:cs="Times New Roman"/>
              </w:rPr>
              <w:t>0.058</w:t>
            </w:r>
          </w:p>
        </w:tc>
      </w:tr>
      <w:tr w:rsidR="00091A8A" w:rsidTr="00A46B84">
        <w:trPr>
          <w:trHeight w:val="143"/>
        </w:trPr>
        <w:tc>
          <w:tcPr>
            <w:tcW w:w="9631" w:type="dxa"/>
            <w:gridSpan w:val="8"/>
            <w:tcBorders>
              <w:top w:val="single" w:sz="4" w:space="0" w:color="auto"/>
              <w:bottom w:val="nil"/>
              <w:right w:val="single" w:sz="4" w:space="0" w:color="auto"/>
            </w:tcBorders>
          </w:tcPr>
          <w:p w:rsidR="00091A8A" w:rsidRPr="008C7073" w:rsidRDefault="00091A8A" w:rsidP="00A46B84">
            <w:pPr>
              <w:pStyle w:val="ListParagraph"/>
              <w:tabs>
                <w:tab w:val="left" w:pos="8148"/>
              </w:tabs>
              <w:ind w:left="0"/>
              <w:jc w:val="both"/>
              <w:rPr>
                <w:rFonts w:ascii="Times New Roman" w:hAnsi="Times New Roman" w:cs="Times New Roman"/>
              </w:rPr>
            </w:pPr>
            <w:r>
              <w:rPr>
                <w:rFonts w:ascii="Times New Roman" w:hAnsi="Times New Roman" w:cs="Times New Roman"/>
                <w:u w:val="single"/>
              </w:rPr>
              <w:t>Interaction of physical inputs and crude oil pollution variables (eik)</w:t>
            </w:r>
          </w:p>
        </w:tc>
        <w:tc>
          <w:tcPr>
            <w:tcW w:w="1051" w:type="dxa"/>
            <w:tcBorders>
              <w:top w:val="single" w:sz="4" w:space="0" w:color="auto"/>
              <w:left w:val="single" w:sz="4" w:space="0" w:color="auto"/>
              <w:bottom w:val="nil"/>
            </w:tcBorders>
          </w:tcPr>
          <w:p w:rsidR="00091A8A" w:rsidRDefault="00091A8A" w:rsidP="00A46B84">
            <w:pPr>
              <w:pStyle w:val="ListParagraph"/>
              <w:tabs>
                <w:tab w:val="left" w:pos="8148"/>
              </w:tabs>
              <w:ind w:left="0"/>
              <w:jc w:val="center"/>
              <w:rPr>
                <w:rFonts w:ascii="Times New Roman" w:hAnsi="Times New Roman" w:cs="Times New Roman"/>
              </w:rPr>
            </w:pPr>
          </w:p>
        </w:tc>
      </w:tr>
      <w:tr w:rsidR="00091A8A" w:rsidTr="00A46B84">
        <w:trPr>
          <w:trHeight w:val="1080"/>
        </w:trPr>
        <w:tc>
          <w:tcPr>
            <w:tcW w:w="3059" w:type="dxa"/>
            <w:tcBorders>
              <w:top w:val="nil"/>
              <w:bottom w:val="single" w:sz="4" w:space="0" w:color="auto"/>
              <w:right w:val="single" w:sz="4" w:space="0" w:color="auto"/>
            </w:tcBorders>
          </w:tcPr>
          <w:p w:rsidR="00091A8A" w:rsidRPr="005C2E54" w:rsidRDefault="00091A8A" w:rsidP="00A46B84">
            <w:pPr>
              <w:pStyle w:val="ListParagraph"/>
              <w:tabs>
                <w:tab w:val="left" w:pos="8148"/>
              </w:tabs>
              <w:ind w:left="0"/>
              <w:jc w:val="both"/>
              <w:rPr>
                <w:rFonts w:ascii="Times New Roman" w:hAnsi="Times New Roman" w:cs="Times New Roman"/>
              </w:rPr>
            </w:pPr>
            <w:r w:rsidRPr="005C2E54">
              <w:rPr>
                <w:rFonts w:ascii="Times New Roman" w:hAnsi="Times New Roman" w:cs="Times New Roman"/>
              </w:rPr>
              <w:t>Land x Heavy oil spillage</w:t>
            </w:r>
          </w:p>
          <w:p w:rsidR="00091A8A" w:rsidRDefault="00091A8A" w:rsidP="00A46B84">
            <w:pPr>
              <w:pStyle w:val="ListParagraph"/>
              <w:tabs>
                <w:tab w:val="left" w:pos="8148"/>
              </w:tabs>
              <w:ind w:left="0"/>
              <w:jc w:val="both"/>
              <w:rPr>
                <w:rFonts w:ascii="Times New Roman" w:hAnsi="Times New Roman" w:cs="Times New Roman"/>
              </w:rPr>
            </w:pPr>
            <w:r w:rsidRPr="005C2E54">
              <w:rPr>
                <w:rFonts w:ascii="Times New Roman" w:hAnsi="Times New Roman" w:cs="Times New Roman"/>
              </w:rPr>
              <w:t>Land x medium oil spillage</w:t>
            </w:r>
          </w:p>
          <w:p w:rsidR="00091A8A" w:rsidRDefault="00091A8A" w:rsidP="00A46B84">
            <w:pPr>
              <w:pStyle w:val="ListParagraph"/>
              <w:tabs>
                <w:tab w:val="left" w:pos="8148"/>
              </w:tabs>
              <w:ind w:left="0"/>
              <w:jc w:val="both"/>
              <w:rPr>
                <w:rFonts w:ascii="Times New Roman" w:hAnsi="Times New Roman" w:cs="Times New Roman"/>
              </w:rPr>
            </w:pPr>
            <w:r>
              <w:rPr>
                <w:rFonts w:ascii="Times New Roman" w:hAnsi="Times New Roman" w:cs="Times New Roman"/>
              </w:rPr>
              <w:t>Land x light oil spillage</w:t>
            </w:r>
          </w:p>
        </w:tc>
        <w:tc>
          <w:tcPr>
            <w:tcW w:w="813" w:type="dxa"/>
            <w:tcBorders>
              <w:top w:val="nil"/>
              <w:left w:val="single" w:sz="4" w:space="0" w:color="auto"/>
              <w:bottom w:val="single" w:sz="4" w:space="0" w:color="auto"/>
              <w:right w:val="single" w:sz="4" w:space="0" w:color="auto"/>
            </w:tcBorders>
          </w:tcPr>
          <w:p w:rsidR="00091A8A" w:rsidRDefault="00091A8A" w:rsidP="00A46B84">
            <w:pPr>
              <w:pStyle w:val="ListParagraph"/>
              <w:tabs>
                <w:tab w:val="left" w:pos="8148"/>
              </w:tabs>
              <w:ind w:left="0"/>
              <w:jc w:val="both"/>
              <w:rPr>
                <w:rFonts w:ascii="Times New Roman" w:hAnsi="Times New Roman" w:cs="Times New Roman"/>
                <w:vertAlign w:val="subscript"/>
              </w:rPr>
            </w:pPr>
            <w:r>
              <w:rPr>
                <w:rFonts w:ascii="Times New Roman" w:hAnsi="Times New Roman" w:cs="Times New Roman"/>
              </w:rPr>
              <w:sym w:font="Symbol" w:char="F062"/>
            </w:r>
            <w:r>
              <w:rPr>
                <w:rFonts w:ascii="Times New Roman" w:hAnsi="Times New Roman" w:cs="Times New Roman"/>
                <w:vertAlign w:val="subscript"/>
              </w:rPr>
              <w:t>25</w:t>
            </w:r>
          </w:p>
          <w:p w:rsidR="00091A8A" w:rsidRDefault="00091A8A" w:rsidP="00A46B84">
            <w:pPr>
              <w:pStyle w:val="ListParagraph"/>
              <w:tabs>
                <w:tab w:val="left" w:pos="8148"/>
              </w:tabs>
              <w:ind w:left="0"/>
              <w:jc w:val="both"/>
              <w:rPr>
                <w:rFonts w:ascii="Times New Roman" w:hAnsi="Times New Roman" w:cs="Times New Roman"/>
                <w:vertAlign w:val="subscript"/>
              </w:rPr>
            </w:pPr>
            <w:r>
              <w:rPr>
                <w:rFonts w:ascii="Times New Roman" w:hAnsi="Times New Roman" w:cs="Times New Roman"/>
              </w:rPr>
              <w:sym w:font="Symbol" w:char="F062"/>
            </w:r>
            <w:r>
              <w:rPr>
                <w:rFonts w:ascii="Times New Roman" w:hAnsi="Times New Roman" w:cs="Times New Roman"/>
                <w:vertAlign w:val="subscript"/>
              </w:rPr>
              <w:t>26</w:t>
            </w:r>
          </w:p>
          <w:p w:rsidR="00091A8A" w:rsidRDefault="00091A8A" w:rsidP="00A46B84">
            <w:pPr>
              <w:pStyle w:val="ListParagraph"/>
              <w:tabs>
                <w:tab w:val="left" w:pos="8148"/>
              </w:tabs>
              <w:ind w:left="0"/>
              <w:jc w:val="both"/>
              <w:rPr>
                <w:rFonts w:ascii="Times New Roman" w:hAnsi="Times New Roman" w:cs="Times New Roman"/>
              </w:rPr>
            </w:pPr>
            <w:r>
              <w:rPr>
                <w:rFonts w:ascii="Times New Roman" w:hAnsi="Times New Roman" w:cs="Times New Roman"/>
              </w:rPr>
              <w:sym w:font="Symbol" w:char="F062"/>
            </w:r>
            <w:r>
              <w:rPr>
                <w:rFonts w:ascii="Times New Roman" w:hAnsi="Times New Roman" w:cs="Times New Roman"/>
                <w:vertAlign w:val="subscript"/>
              </w:rPr>
              <w:t>27</w:t>
            </w:r>
          </w:p>
        </w:tc>
        <w:tc>
          <w:tcPr>
            <w:tcW w:w="1259" w:type="dxa"/>
            <w:tcBorders>
              <w:top w:val="nil"/>
              <w:left w:val="single" w:sz="4" w:space="0" w:color="auto"/>
              <w:bottom w:val="single" w:sz="4" w:space="0" w:color="auto"/>
              <w:right w:val="single" w:sz="4" w:space="0" w:color="auto"/>
            </w:tcBorders>
          </w:tcPr>
          <w:p w:rsidR="00091A8A" w:rsidRPr="000971BB" w:rsidRDefault="00091A8A" w:rsidP="00A46B84">
            <w:pPr>
              <w:pStyle w:val="ListParagraph"/>
              <w:tabs>
                <w:tab w:val="left" w:pos="8148"/>
              </w:tabs>
              <w:ind w:left="0"/>
              <w:rPr>
                <w:rFonts w:ascii="Times New Roman" w:hAnsi="Times New Roman" w:cs="Times New Roman"/>
                <w:sz w:val="4"/>
              </w:rPr>
            </w:pPr>
          </w:p>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-0.005</w:t>
            </w:r>
          </w:p>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-0.309***</w:t>
            </w:r>
          </w:p>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-0.159**</w:t>
            </w:r>
          </w:p>
        </w:tc>
        <w:tc>
          <w:tcPr>
            <w:tcW w:w="1051" w:type="dxa"/>
            <w:tcBorders>
              <w:top w:val="nil"/>
              <w:left w:val="single" w:sz="4" w:space="0" w:color="auto"/>
              <w:bottom w:val="single" w:sz="4" w:space="0" w:color="auto"/>
              <w:right w:val="single" w:sz="4" w:space="0" w:color="auto"/>
            </w:tcBorders>
          </w:tcPr>
          <w:p w:rsidR="00091A8A" w:rsidRPr="000971BB" w:rsidRDefault="00091A8A" w:rsidP="00A46B84">
            <w:pPr>
              <w:pStyle w:val="ListParagraph"/>
              <w:tabs>
                <w:tab w:val="left" w:pos="8148"/>
              </w:tabs>
              <w:ind w:left="0"/>
              <w:rPr>
                <w:rFonts w:ascii="Times New Roman" w:hAnsi="Times New Roman" w:cs="Times New Roman"/>
                <w:sz w:val="6"/>
              </w:rPr>
            </w:pPr>
          </w:p>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0.073</w:t>
            </w:r>
          </w:p>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0.088</w:t>
            </w:r>
          </w:p>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0.076</w:t>
            </w:r>
          </w:p>
        </w:tc>
        <w:tc>
          <w:tcPr>
            <w:tcW w:w="1205" w:type="dxa"/>
            <w:tcBorders>
              <w:top w:val="nil"/>
              <w:left w:val="single" w:sz="4" w:space="0" w:color="auto"/>
              <w:bottom w:val="single" w:sz="4" w:space="0" w:color="auto"/>
              <w:right w:val="single" w:sz="4" w:space="0" w:color="auto"/>
            </w:tcBorders>
          </w:tcPr>
          <w:p w:rsidR="00091A8A" w:rsidRPr="000971BB" w:rsidRDefault="00091A8A" w:rsidP="00A46B84">
            <w:pPr>
              <w:pStyle w:val="ListParagraph"/>
              <w:tabs>
                <w:tab w:val="left" w:pos="8148"/>
              </w:tabs>
              <w:ind w:left="0"/>
              <w:rPr>
                <w:rFonts w:ascii="Times New Roman" w:hAnsi="Times New Roman" w:cs="Times New Roman"/>
                <w:sz w:val="6"/>
              </w:rPr>
            </w:pPr>
          </w:p>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-0.255</w:t>
            </w:r>
          </w:p>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-1.257***</w:t>
            </w:r>
          </w:p>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1.027**</w:t>
            </w:r>
          </w:p>
        </w:tc>
        <w:tc>
          <w:tcPr>
            <w:tcW w:w="1051" w:type="dxa"/>
            <w:gridSpan w:val="2"/>
            <w:tcBorders>
              <w:top w:val="nil"/>
              <w:left w:val="single" w:sz="4" w:space="0" w:color="auto"/>
              <w:bottom w:val="single" w:sz="4" w:space="0" w:color="auto"/>
              <w:right w:val="single" w:sz="4" w:space="0" w:color="auto"/>
            </w:tcBorders>
          </w:tcPr>
          <w:p w:rsidR="00091A8A" w:rsidRPr="000971BB" w:rsidRDefault="00091A8A" w:rsidP="00A46B84">
            <w:pPr>
              <w:pStyle w:val="ListParagraph"/>
              <w:tabs>
                <w:tab w:val="left" w:pos="8148"/>
              </w:tabs>
              <w:ind w:left="0"/>
              <w:jc w:val="center"/>
              <w:rPr>
                <w:rFonts w:ascii="Times New Roman" w:hAnsi="Times New Roman" w:cs="Times New Roman"/>
                <w:sz w:val="8"/>
              </w:rPr>
            </w:pPr>
          </w:p>
          <w:p w:rsidR="00091A8A" w:rsidRDefault="00091A8A" w:rsidP="00A46B84">
            <w:pPr>
              <w:pStyle w:val="ListParagraph"/>
              <w:tabs>
                <w:tab w:val="left" w:pos="8148"/>
              </w:tabs>
              <w:ind w:left="0"/>
              <w:jc w:val="center"/>
              <w:rPr>
                <w:rFonts w:ascii="Times New Roman" w:hAnsi="Times New Roman" w:cs="Times New Roman"/>
              </w:rPr>
            </w:pPr>
            <w:r>
              <w:rPr>
                <w:rFonts w:ascii="Times New Roman" w:hAnsi="Times New Roman" w:cs="Times New Roman"/>
              </w:rPr>
              <w:t>0.161</w:t>
            </w:r>
          </w:p>
          <w:p w:rsidR="00091A8A" w:rsidRDefault="00091A8A" w:rsidP="00A46B84">
            <w:pPr>
              <w:pStyle w:val="ListParagraph"/>
              <w:tabs>
                <w:tab w:val="left" w:pos="8148"/>
              </w:tabs>
              <w:ind w:left="0"/>
              <w:jc w:val="center"/>
              <w:rPr>
                <w:rFonts w:ascii="Times New Roman" w:hAnsi="Times New Roman" w:cs="Times New Roman"/>
              </w:rPr>
            </w:pPr>
            <w:r>
              <w:rPr>
                <w:rFonts w:ascii="Times New Roman" w:hAnsi="Times New Roman" w:cs="Times New Roman"/>
              </w:rPr>
              <w:t>0.341</w:t>
            </w:r>
          </w:p>
          <w:p w:rsidR="00091A8A" w:rsidRDefault="00091A8A" w:rsidP="00A46B84">
            <w:pPr>
              <w:pStyle w:val="ListParagraph"/>
              <w:tabs>
                <w:tab w:val="left" w:pos="8148"/>
              </w:tabs>
              <w:ind w:left="0"/>
              <w:jc w:val="center"/>
              <w:rPr>
                <w:rFonts w:ascii="Times New Roman" w:hAnsi="Times New Roman" w:cs="Times New Roman"/>
              </w:rPr>
            </w:pPr>
            <w:r>
              <w:rPr>
                <w:rFonts w:ascii="Times New Roman" w:hAnsi="Times New Roman" w:cs="Times New Roman"/>
              </w:rPr>
              <w:t>0.494</w:t>
            </w:r>
          </w:p>
        </w:tc>
        <w:tc>
          <w:tcPr>
            <w:tcW w:w="1193" w:type="dxa"/>
            <w:tcBorders>
              <w:top w:val="nil"/>
              <w:left w:val="single" w:sz="4" w:space="0" w:color="auto"/>
              <w:bottom w:val="single" w:sz="4" w:space="0" w:color="auto"/>
              <w:right w:val="single" w:sz="4" w:space="0" w:color="auto"/>
            </w:tcBorders>
          </w:tcPr>
          <w:p w:rsidR="00091A8A" w:rsidRDefault="00091A8A" w:rsidP="00A46B84">
            <w:pPr>
              <w:pStyle w:val="ListParagraph"/>
              <w:tabs>
                <w:tab w:val="left" w:pos="8148"/>
              </w:tabs>
              <w:ind w:left="0"/>
              <w:jc w:val="center"/>
              <w:rPr>
                <w:rFonts w:ascii="Times New Roman" w:hAnsi="Times New Roman" w:cs="Times New Roman"/>
              </w:rPr>
            </w:pPr>
          </w:p>
        </w:tc>
        <w:tc>
          <w:tcPr>
            <w:tcW w:w="1051" w:type="dxa"/>
            <w:tcBorders>
              <w:top w:val="nil"/>
              <w:left w:val="single" w:sz="4" w:space="0" w:color="auto"/>
              <w:bottom w:val="single" w:sz="4" w:space="0" w:color="auto"/>
            </w:tcBorders>
          </w:tcPr>
          <w:p w:rsidR="00091A8A" w:rsidRDefault="00091A8A" w:rsidP="00A46B84">
            <w:pPr>
              <w:pStyle w:val="ListParagraph"/>
              <w:tabs>
                <w:tab w:val="left" w:pos="8148"/>
              </w:tabs>
              <w:ind w:left="0"/>
              <w:jc w:val="center"/>
              <w:rPr>
                <w:rFonts w:ascii="Times New Roman" w:hAnsi="Times New Roman" w:cs="Times New Roman"/>
              </w:rPr>
            </w:pPr>
          </w:p>
        </w:tc>
      </w:tr>
      <w:tr w:rsidR="00091A8A" w:rsidTr="00A46B84">
        <w:trPr>
          <w:trHeight w:val="341"/>
        </w:trPr>
        <w:tc>
          <w:tcPr>
            <w:tcW w:w="10682" w:type="dxa"/>
            <w:gridSpan w:val="9"/>
            <w:tcBorders>
              <w:top w:val="single" w:sz="4" w:space="0" w:color="auto"/>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rPr>
            </w:pPr>
          </w:p>
          <w:p w:rsidR="00091A8A" w:rsidRDefault="00091A8A" w:rsidP="00A46B84">
            <w:pPr>
              <w:pStyle w:val="ListParagraph"/>
              <w:tabs>
                <w:tab w:val="left" w:pos="8148"/>
              </w:tabs>
              <w:ind w:left="0"/>
              <w:rPr>
                <w:rFonts w:ascii="Times New Roman" w:hAnsi="Times New Roman" w:cs="Times New Roman"/>
              </w:rPr>
            </w:pPr>
          </w:p>
          <w:p w:rsidR="00091A8A" w:rsidRPr="00CE1B2F" w:rsidRDefault="00091A8A" w:rsidP="00A46B84">
            <w:pPr>
              <w:pStyle w:val="ListParagraph"/>
              <w:tabs>
                <w:tab w:val="left" w:pos="8148"/>
              </w:tabs>
              <w:ind w:left="0"/>
              <w:rPr>
                <w:rFonts w:ascii="Times New Roman" w:hAnsi="Times New Roman" w:cs="Times New Roman"/>
                <w:u w:val="single"/>
              </w:rPr>
            </w:pPr>
            <w:r w:rsidRPr="00CE1B2F">
              <w:rPr>
                <w:rFonts w:ascii="Times New Roman" w:hAnsi="Times New Roman" w:cs="Times New Roman"/>
                <w:u w:val="single"/>
              </w:rPr>
              <w:t>Interaction of physical inputs and technology variables (f</w:t>
            </w:r>
            <w:r w:rsidRPr="00CE1B2F">
              <w:rPr>
                <w:rFonts w:ascii="Times New Roman" w:hAnsi="Times New Roman" w:cs="Times New Roman"/>
                <w:u w:val="single"/>
                <w:vertAlign w:val="subscript"/>
              </w:rPr>
              <w:t>ik</w:t>
            </w:r>
            <w:r w:rsidRPr="00CE1B2F">
              <w:rPr>
                <w:rFonts w:ascii="Times New Roman" w:hAnsi="Times New Roman" w:cs="Times New Roman"/>
                <w:u w:val="single"/>
              </w:rPr>
              <w:t>)</w:t>
            </w:r>
          </w:p>
        </w:tc>
      </w:tr>
      <w:tr w:rsidR="00091A8A" w:rsidTr="00A46B84">
        <w:trPr>
          <w:trHeight w:val="405"/>
        </w:trPr>
        <w:tc>
          <w:tcPr>
            <w:tcW w:w="3059" w:type="dxa"/>
            <w:tcBorders>
              <w:top w:val="nil"/>
              <w:left w:val="single" w:sz="4" w:space="0" w:color="auto"/>
              <w:bottom w:val="nil"/>
              <w:right w:val="single" w:sz="4" w:space="0" w:color="auto"/>
            </w:tcBorders>
          </w:tcPr>
          <w:p w:rsidR="00091A8A" w:rsidRPr="005C2E54" w:rsidRDefault="00091A8A" w:rsidP="00A46B84">
            <w:pPr>
              <w:pStyle w:val="ListParagraph"/>
              <w:tabs>
                <w:tab w:val="left" w:pos="8148"/>
              </w:tabs>
              <w:ind w:left="0"/>
              <w:jc w:val="both"/>
              <w:rPr>
                <w:rFonts w:ascii="Times New Roman" w:hAnsi="Times New Roman" w:cs="Times New Roman"/>
              </w:rPr>
            </w:pPr>
            <w:r>
              <w:rPr>
                <w:rFonts w:ascii="Times New Roman" w:hAnsi="Times New Roman" w:cs="Times New Roman"/>
              </w:rPr>
              <w:t>Land x Fertilizers</w:t>
            </w:r>
          </w:p>
        </w:tc>
        <w:tc>
          <w:tcPr>
            <w:tcW w:w="813"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jc w:val="both"/>
              <w:rPr>
                <w:rFonts w:ascii="Times New Roman" w:hAnsi="Times New Roman" w:cs="Times New Roman"/>
              </w:rPr>
            </w:pPr>
            <w:r>
              <w:rPr>
                <w:rFonts w:ascii="Times New Roman" w:hAnsi="Times New Roman" w:cs="Times New Roman"/>
              </w:rPr>
              <w:sym w:font="Symbol" w:char="F062"/>
            </w:r>
            <w:r>
              <w:rPr>
                <w:rFonts w:ascii="Times New Roman" w:hAnsi="Times New Roman" w:cs="Times New Roman"/>
                <w:vertAlign w:val="subscript"/>
              </w:rPr>
              <w:t>28</w:t>
            </w:r>
          </w:p>
        </w:tc>
        <w:tc>
          <w:tcPr>
            <w:tcW w:w="1259" w:type="dxa"/>
            <w:tcBorders>
              <w:top w:val="nil"/>
              <w:left w:val="single" w:sz="4" w:space="0" w:color="auto"/>
              <w:bottom w:val="nil"/>
              <w:right w:val="single" w:sz="4" w:space="0" w:color="auto"/>
            </w:tcBorders>
          </w:tcPr>
          <w:p w:rsidR="00091A8A" w:rsidRPr="000971BB" w:rsidRDefault="00091A8A" w:rsidP="00A46B84">
            <w:pPr>
              <w:pStyle w:val="ListParagraph"/>
              <w:tabs>
                <w:tab w:val="left" w:pos="8148"/>
              </w:tabs>
              <w:ind w:left="0"/>
              <w:rPr>
                <w:rFonts w:ascii="Times New Roman" w:hAnsi="Times New Roman" w:cs="Times New Roman"/>
                <w:sz w:val="4"/>
              </w:rPr>
            </w:pPr>
          </w:p>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0.309***</w:t>
            </w:r>
          </w:p>
        </w:tc>
        <w:tc>
          <w:tcPr>
            <w:tcW w:w="1051" w:type="dxa"/>
            <w:tcBorders>
              <w:top w:val="nil"/>
              <w:left w:val="single" w:sz="4" w:space="0" w:color="auto"/>
              <w:bottom w:val="nil"/>
              <w:right w:val="single" w:sz="4" w:space="0" w:color="auto"/>
            </w:tcBorders>
          </w:tcPr>
          <w:p w:rsidR="00091A8A" w:rsidRPr="000971BB" w:rsidRDefault="00091A8A" w:rsidP="00A46B84">
            <w:pPr>
              <w:pStyle w:val="ListParagraph"/>
              <w:tabs>
                <w:tab w:val="left" w:pos="8148"/>
              </w:tabs>
              <w:ind w:left="0"/>
              <w:rPr>
                <w:rFonts w:ascii="Times New Roman" w:hAnsi="Times New Roman" w:cs="Times New Roman"/>
                <w:sz w:val="8"/>
              </w:rPr>
            </w:pPr>
          </w:p>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0.062</w:t>
            </w:r>
          </w:p>
        </w:tc>
        <w:tc>
          <w:tcPr>
            <w:tcW w:w="1205" w:type="dxa"/>
            <w:tcBorders>
              <w:top w:val="nil"/>
              <w:left w:val="single" w:sz="4" w:space="0" w:color="auto"/>
              <w:bottom w:val="nil"/>
              <w:right w:val="single" w:sz="4" w:space="0" w:color="auto"/>
            </w:tcBorders>
          </w:tcPr>
          <w:p w:rsidR="00091A8A" w:rsidRPr="001C5BCF" w:rsidRDefault="00091A8A" w:rsidP="00A46B84">
            <w:pPr>
              <w:pStyle w:val="ListParagraph"/>
              <w:tabs>
                <w:tab w:val="left" w:pos="8148"/>
              </w:tabs>
              <w:ind w:left="0"/>
              <w:rPr>
                <w:rFonts w:ascii="Times New Roman" w:hAnsi="Times New Roman" w:cs="Times New Roman"/>
                <w:sz w:val="8"/>
              </w:rPr>
            </w:pPr>
          </w:p>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0.363***</w:t>
            </w:r>
          </w:p>
        </w:tc>
        <w:tc>
          <w:tcPr>
            <w:tcW w:w="1051" w:type="dxa"/>
            <w:gridSpan w:val="2"/>
            <w:tcBorders>
              <w:top w:val="nil"/>
              <w:left w:val="single" w:sz="4" w:space="0" w:color="auto"/>
              <w:bottom w:val="nil"/>
              <w:right w:val="single" w:sz="4" w:space="0" w:color="auto"/>
            </w:tcBorders>
          </w:tcPr>
          <w:p w:rsidR="00091A8A" w:rsidRPr="001C5BCF" w:rsidRDefault="00091A8A" w:rsidP="00A46B84">
            <w:pPr>
              <w:pStyle w:val="ListParagraph"/>
              <w:tabs>
                <w:tab w:val="left" w:pos="8148"/>
              </w:tabs>
              <w:ind w:left="0"/>
              <w:rPr>
                <w:rFonts w:ascii="Times New Roman" w:hAnsi="Times New Roman" w:cs="Times New Roman"/>
                <w:sz w:val="8"/>
              </w:rPr>
            </w:pPr>
          </w:p>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0.110</w:t>
            </w:r>
          </w:p>
        </w:tc>
        <w:tc>
          <w:tcPr>
            <w:tcW w:w="1193" w:type="dxa"/>
            <w:tcBorders>
              <w:top w:val="nil"/>
              <w:left w:val="single" w:sz="4" w:space="0" w:color="auto"/>
              <w:bottom w:val="nil"/>
              <w:right w:val="single" w:sz="4" w:space="0" w:color="auto"/>
            </w:tcBorders>
          </w:tcPr>
          <w:p w:rsidR="00091A8A" w:rsidRPr="001C5BCF" w:rsidRDefault="00091A8A" w:rsidP="00A46B84">
            <w:pPr>
              <w:pStyle w:val="ListParagraph"/>
              <w:tabs>
                <w:tab w:val="left" w:pos="8148"/>
              </w:tabs>
              <w:ind w:left="0"/>
              <w:rPr>
                <w:rFonts w:ascii="Times New Roman" w:hAnsi="Times New Roman" w:cs="Times New Roman"/>
                <w:sz w:val="10"/>
              </w:rPr>
            </w:pPr>
          </w:p>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0.059</w:t>
            </w:r>
          </w:p>
        </w:tc>
        <w:tc>
          <w:tcPr>
            <w:tcW w:w="1051" w:type="dxa"/>
            <w:tcBorders>
              <w:top w:val="nil"/>
              <w:left w:val="single" w:sz="4" w:space="0" w:color="auto"/>
              <w:bottom w:val="nil"/>
              <w:right w:val="single" w:sz="4" w:space="0" w:color="auto"/>
            </w:tcBorders>
          </w:tcPr>
          <w:p w:rsidR="00091A8A" w:rsidRPr="001C5BCF" w:rsidRDefault="00091A8A" w:rsidP="00A46B84">
            <w:pPr>
              <w:pStyle w:val="ListParagraph"/>
              <w:tabs>
                <w:tab w:val="left" w:pos="8148"/>
              </w:tabs>
              <w:ind w:left="0"/>
              <w:jc w:val="center"/>
              <w:rPr>
                <w:rFonts w:ascii="Times New Roman" w:hAnsi="Times New Roman" w:cs="Times New Roman"/>
                <w:sz w:val="12"/>
              </w:rPr>
            </w:pPr>
          </w:p>
          <w:p w:rsidR="00091A8A" w:rsidRDefault="00091A8A" w:rsidP="00A46B84">
            <w:pPr>
              <w:pStyle w:val="ListParagraph"/>
              <w:tabs>
                <w:tab w:val="left" w:pos="8148"/>
              </w:tabs>
              <w:ind w:left="0"/>
              <w:jc w:val="center"/>
              <w:rPr>
                <w:rFonts w:ascii="Times New Roman" w:hAnsi="Times New Roman" w:cs="Times New Roman"/>
              </w:rPr>
            </w:pPr>
            <w:r>
              <w:rPr>
                <w:rFonts w:ascii="Times New Roman" w:hAnsi="Times New Roman" w:cs="Times New Roman"/>
              </w:rPr>
              <w:t>0.128</w:t>
            </w:r>
          </w:p>
        </w:tc>
      </w:tr>
      <w:tr w:rsidR="00091A8A" w:rsidTr="00A46B84">
        <w:trPr>
          <w:trHeight w:val="384"/>
        </w:trPr>
        <w:tc>
          <w:tcPr>
            <w:tcW w:w="3059"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jc w:val="both"/>
              <w:rPr>
                <w:rFonts w:ascii="Times New Roman" w:hAnsi="Times New Roman" w:cs="Times New Roman"/>
              </w:rPr>
            </w:pPr>
            <w:r>
              <w:rPr>
                <w:rFonts w:ascii="Times New Roman" w:hAnsi="Times New Roman" w:cs="Times New Roman"/>
              </w:rPr>
              <w:t>Land x improved seeds</w:t>
            </w:r>
          </w:p>
        </w:tc>
        <w:tc>
          <w:tcPr>
            <w:tcW w:w="813"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jc w:val="both"/>
              <w:rPr>
                <w:rFonts w:ascii="Times New Roman" w:hAnsi="Times New Roman" w:cs="Times New Roman"/>
              </w:rPr>
            </w:pPr>
            <w:r>
              <w:rPr>
                <w:rFonts w:ascii="Times New Roman" w:hAnsi="Times New Roman" w:cs="Times New Roman"/>
              </w:rPr>
              <w:sym w:font="Symbol" w:char="F062"/>
            </w:r>
            <w:r>
              <w:rPr>
                <w:rFonts w:ascii="Times New Roman" w:hAnsi="Times New Roman" w:cs="Times New Roman"/>
                <w:vertAlign w:val="subscript"/>
              </w:rPr>
              <w:t>29</w:t>
            </w:r>
          </w:p>
        </w:tc>
        <w:tc>
          <w:tcPr>
            <w:tcW w:w="1259" w:type="dxa"/>
            <w:tcBorders>
              <w:top w:val="nil"/>
              <w:left w:val="single" w:sz="4" w:space="0" w:color="auto"/>
              <w:bottom w:val="nil"/>
              <w:right w:val="single" w:sz="4" w:space="0" w:color="auto"/>
            </w:tcBorders>
          </w:tcPr>
          <w:p w:rsidR="00091A8A" w:rsidRPr="000971BB" w:rsidRDefault="00091A8A" w:rsidP="00A46B84">
            <w:pPr>
              <w:pStyle w:val="ListParagraph"/>
              <w:tabs>
                <w:tab w:val="left" w:pos="8148"/>
              </w:tabs>
              <w:ind w:left="0"/>
              <w:rPr>
                <w:rFonts w:ascii="Times New Roman" w:hAnsi="Times New Roman" w:cs="Times New Roman"/>
                <w:sz w:val="4"/>
              </w:rPr>
            </w:pPr>
            <w:r>
              <w:rPr>
                <w:rFonts w:ascii="Times New Roman" w:hAnsi="Times New Roman" w:cs="Times New Roman"/>
              </w:rPr>
              <w:t>-0.154***</w:t>
            </w:r>
          </w:p>
        </w:tc>
        <w:tc>
          <w:tcPr>
            <w:tcW w:w="1051" w:type="dxa"/>
            <w:tcBorders>
              <w:top w:val="nil"/>
              <w:left w:val="single" w:sz="4" w:space="0" w:color="auto"/>
              <w:bottom w:val="nil"/>
              <w:right w:val="single" w:sz="4" w:space="0" w:color="auto"/>
            </w:tcBorders>
          </w:tcPr>
          <w:p w:rsidR="00091A8A" w:rsidRPr="000971BB" w:rsidRDefault="00091A8A" w:rsidP="00A46B84">
            <w:pPr>
              <w:pStyle w:val="ListParagraph"/>
              <w:tabs>
                <w:tab w:val="left" w:pos="8148"/>
              </w:tabs>
              <w:ind w:left="0"/>
              <w:rPr>
                <w:rFonts w:ascii="Times New Roman" w:hAnsi="Times New Roman" w:cs="Times New Roman"/>
                <w:sz w:val="8"/>
              </w:rPr>
            </w:pPr>
            <w:r>
              <w:rPr>
                <w:rFonts w:ascii="Times New Roman" w:hAnsi="Times New Roman" w:cs="Times New Roman"/>
              </w:rPr>
              <w:t>0.025</w:t>
            </w:r>
          </w:p>
        </w:tc>
        <w:tc>
          <w:tcPr>
            <w:tcW w:w="1205" w:type="dxa"/>
            <w:tcBorders>
              <w:top w:val="nil"/>
              <w:left w:val="single" w:sz="4" w:space="0" w:color="auto"/>
              <w:bottom w:val="nil"/>
              <w:right w:val="single" w:sz="4" w:space="0" w:color="auto"/>
            </w:tcBorders>
          </w:tcPr>
          <w:p w:rsidR="00091A8A" w:rsidRPr="001C5BCF" w:rsidRDefault="00091A8A" w:rsidP="00A46B84">
            <w:pPr>
              <w:pStyle w:val="ListParagraph"/>
              <w:tabs>
                <w:tab w:val="left" w:pos="8148"/>
              </w:tabs>
              <w:ind w:left="0"/>
              <w:rPr>
                <w:rFonts w:ascii="Times New Roman" w:hAnsi="Times New Roman" w:cs="Times New Roman"/>
                <w:sz w:val="8"/>
              </w:rPr>
            </w:pPr>
            <w:r>
              <w:rPr>
                <w:rFonts w:ascii="Times New Roman" w:hAnsi="Times New Roman" w:cs="Times New Roman"/>
              </w:rPr>
              <w:t>-0.058</w:t>
            </w:r>
          </w:p>
        </w:tc>
        <w:tc>
          <w:tcPr>
            <w:tcW w:w="1051" w:type="dxa"/>
            <w:gridSpan w:val="2"/>
            <w:tcBorders>
              <w:top w:val="nil"/>
              <w:left w:val="single" w:sz="4" w:space="0" w:color="auto"/>
              <w:bottom w:val="nil"/>
              <w:right w:val="single" w:sz="4" w:space="0" w:color="auto"/>
            </w:tcBorders>
          </w:tcPr>
          <w:p w:rsidR="00091A8A" w:rsidRPr="001C5BCF" w:rsidRDefault="00091A8A" w:rsidP="00A46B84">
            <w:pPr>
              <w:pStyle w:val="ListParagraph"/>
              <w:tabs>
                <w:tab w:val="left" w:pos="8148"/>
              </w:tabs>
              <w:ind w:left="0"/>
              <w:rPr>
                <w:rFonts w:ascii="Times New Roman" w:hAnsi="Times New Roman" w:cs="Times New Roman"/>
                <w:sz w:val="8"/>
              </w:rPr>
            </w:pPr>
            <w:r>
              <w:rPr>
                <w:rFonts w:ascii="Times New Roman" w:hAnsi="Times New Roman" w:cs="Times New Roman"/>
              </w:rPr>
              <w:t>0.048</w:t>
            </w:r>
          </w:p>
        </w:tc>
        <w:tc>
          <w:tcPr>
            <w:tcW w:w="1193" w:type="dxa"/>
            <w:tcBorders>
              <w:top w:val="nil"/>
              <w:left w:val="single" w:sz="4" w:space="0" w:color="auto"/>
              <w:bottom w:val="nil"/>
              <w:right w:val="single" w:sz="4" w:space="0" w:color="auto"/>
            </w:tcBorders>
          </w:tcPr>
          <w:p w:rsidR="00091A8A" w:rsidRPr="001C5BCF" w:rsidRDefault="00091A8A" w:rsidP="00A46B84">
            <w:pPr>
              <w:pStyle w:val="ListParagraph"/>
              <w:tabs>
                <w:tab w:val="left" w:pos="8148"/>
              </w:tabs>
              <w:ind w:left="0"/>
              <w:rPr>
                <w:rFonts w:ascii="Times New Roman" w:hAnsi="Times New Roman" w:cs="Times New Roman"/>
                <w:sz w:val="10"/>
              </w:rPr>
            </w:pPr>
            <w:r>
              <w:rPr>
                <w:rFonts w:ascii="Times New Roman" w:hAnsi="Times New Roman" w:cs="Times New Roman"/>
              </w:rPr>
              <w:t>-0.241***</w:t>
            </w:r>
          </w:p>
        </w:tc>
        <w:tc>
          <w:tcPr>
            <w:tcW w:w="1051" w:type="dxa"/>
            <w:tcBorders>
              <w:top w:val="nil"/>
              <w:left w:val="single" w:sz="4" w:space="0" w:color="auto"/>
              <w:bottom w:val="nil"/>
              <w:right w:val="single" w:sz="4" w:space="0" w:color="auto"/>
            </w:tcBorders>
          </w:tcPr>
          <w:p w:rsidR="00091A8A" w:rsidRPr="001C5BCF" w:rsidRDefault="00091A8A" w:rsidP="00A46B84">
            <w:pPr>
              <w:pStyle w:val="ListParagraph"/>
              <w:tabs>
                <w:tab w:val="left" w:pos="8148"/>
              </w:tabs>
              <w:ind w:left="0"/>
              <w:jc w:val="center"/>
              <w:rPr>
                <w:rFonts w:ascii="Times New Roman" w:hAnsi="Times New Roman" w:cs="Times New Roman"/>
                <w:sz w:val="12"/>
              </w:rPr>
            </w:pPr>
            <w:r>
              <w:rPr>
                <w:rFonts w:ascii="Times New Roman" w:hAnsi="Times New Roman" w:cs="Times New Roman"/>
              </w:rPr>
              <w:t>0.058</w:t>
            </w:r>
          </w:p>
        </w:tc>
      </w:tr>
      <w:tr w:rsidR="00091A8A" w:rsidTr="00A46B84">
        <w:trPr>
          <w:trHeight w:val="408"/>
        </w:trPr>
        <w:tc>
          <w:tcPr>
            <w:tcW w:w="3059"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jc w:val="both"/>
              <w:rPr>
                <w:rFonts w:ascii="Times New Roman" w:hAnsi="Times New Roman" w:cs="Times New Roman"/>
              </w:rPr>
            </w:pPr>
            <w:r>
              <w:rPr>
                <w:rFonts w:ascii="Times New Roman" w:hAnsi="Times New Roman" w:cs="Times New Roman"/>
              </w:rPr>
              <w:t>Labour x fertilizers</w:t>
            </w:r>
          </w:p>
        </w:tc>
        <w:tc>
          <w:tcPr>
            <w:tcW w:w="813"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jc w:val="both"/>
              <w:rPr>
                <w:rFonts w:ascii="Times New Roman" w:hAnsi="Times New Roman" w:cs="Times New Roman"/>
              </w:rPr>
            </w:pPr>
            <w:r>
              <w:rPr>
                <w:rFonts w:ascii="Times New Roman" w:hAnsi="Times New Roman" w:cs="Times New Roman"/>
              </w:rPr>
              <w:sym w:font="Symbol" w:char="F062"/>
            </w:r>
            <w:r>
              <w:rPr>
                <w:rFonts w:ascii="Times New Roman" w:hAnsi="Times New Roman" w:cs="Times New Roman"/>
                <w:vertAlign w:val="subscript"/>
              </w:rPr>
              <w:t>30</w:t>
            </w:r>
          </w:p>
        </w:tc>
        <w:tc>
          <w:tcPr>
            <w:tcW w:w="1259"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-0.089***</w:t>
            </w:r>
          </w:p>
        </w:tc>
        <w:tc>
          <w:tcPr>
            <w:tcW w:w="1051"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0.050</w:t>
            </w:r>
          </w:p>
        </w:tc>
        <w:tc>
          <w:tcPr>
            <w:tcW w:w="1205"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-0.283***</w:t>
            </w:r>
          </w:p>
        </w:tc>
        <w:tc>
          <w:tcPr>
            <w:tcW w:w="1051" w:type="dxa"/>
            <w:gridSpan w:val="2"/>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0.100</w:t>
            </w:r>
          </w:p>
        </w:tc>
        <w:tc>
          <w:tcPr>
            <w:tcW w:w="1193"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0.067</w:t>
            </w:r>
          </w:p>
        </w:tc>
        <w:tc>
          <w:tcPr>
            <w:tcW w:w="1051"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jc w:val="center"/>
              <w:rPr>
                <w:rFonts w:ascii="Times New Roman" w:hAnsi="Times New Roman" w:cs="Times New Roman"/>
              </w:rPr>
            </w:pPr>
            <w:r>
              <w:rPr>
                <w:rFonts w:ascii="Times New Roman" w:hAnsi="Times New Roman" w:cs="Times New Roman"/>
              </w:rPr>
              <w:t>0.080</w:t>
            </w:r>
          </w:p>
        </w:tc>
      </w:tr>
      <w:tr w:rsidR="00091A8A" w:rsidTr="00A46B84">
        <w:trPr>
          <w:trHeight w:val="444"/>
        </w:trPr>
        <w:tc>
          <w:tcPr>
            <w:tcW w:w="3059"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jc w:val="both"/>
              <w:rPr>
                <w:rFonts w:ascii="Times New Roman" w:hAnsi="Times New Roman" w:cs="Times New Roman"/>
              </w:rPr>
            </w:pPr>
            <w:r>
              <w:rPr>
                <w:rFonts w:ascii="Times New Roman" w:hAnsi="Times New Roman" w:cs="Times New Roman"/>
              </w:rPr>
              <w:t>Labour x improved seeds</w:t>
            </w:r>
          </w:p>
        </w:tc>
        <w:tc>
          <w:tcPr>
            <w:tcW w:w="813"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jc w:val="both"/>
              <w:rPr>
                <w:rFonts w:ascii="Times New Roman" w:hAnsi="Times New Roman" w:cs="Times New Roman"/>
              </w:rPr>
            </w:pPr>
            <w:r>
              <w:rPr>
                <w:rFonts w:ascii="Times New Roman" w:hAnsi="Times New Roman" w:cs="Times New Roman"/>
              </w:rPr>
              <w:sym w:font="Symbol" w:char="F062"/>
            </w:r>
            <w:r>
              <w:rPr>
                <w:rFonts w:ascii="Times New Roman" w:hAnsi="Times New Roman" w:cs="Times New Roman"/>
                <w:vertAlign w:val="subscript"/>
              </w:rPr>
              <w:t>31</w:t>
            </w:r>
          </w:p>
        </w:tc>
        <w:tc>
          <w:tcPr>
            <w:tcW w:w="1259"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0.060***</w:t>
            </w:r>
          </w:p>
        </w:tc>
        <w:tc>
          <w:tcPr>
            <w:tcW w:w="1051"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0.024</w:t>
            </w:r>
          </w:p>
        </w:tc>
        <w:tc>
          <w:tcPr>
            <w:tcW w:w="1205"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-0.041</w:t>
            </w:r>
          </w:p>
        </w:tc>
        <w:tc>
          <w:tcPr>
            <w:tcW w:w="1051" w:type="dxa"/>
            <w:gridSpan w:val="2"/>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0.042</w:t>
            </w:r>
          </w:p>
        </w:tc>
        <w:tc>
          <w:tcPr>
            <w:tcW w:w="1193"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0.098*</w:t>
            </w:r>
          </w:p>
        </w:tc>
        <w:tc>
          <w:tcPr>
            <w:tcW w:w="1051"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jc w:val="center"/>
              <w:rPr>
                <w:rFonts w:ascii="Times New Roman" w:hAnsi="Times New Roman" w:cs="Times New Roman"/>
              </w:rPr>
            </w:pPr>
            <w:r>
              <w:rPr>
                <w:rFonts w:ascii="Times New Roman" w:hAnsi="Times New Roman" w:cs="Times New Roman"/>
              </w:rPr>
              <w:t>0.058</w:t>
            </w:r>
          </w:p>
        </w:tc>
      </w:tr>
      <w:tr w:rsidR="00091A8A" w:rsidTr="00A46B84">
        <w:trPr>
          <w:trHeight w:val="372"/>
        </w:trPr>
        <w:tc>
          <w:tcPr>
            <w:tcW w:w="3059"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jc w:val="both"/>
              <w:rPr>
                <w:rFonts w:ascii="Times New Roman" w:hAnsi="Times New Roman" w:cs="Times New Roman"/>
              </w:rPr>
            </w:pPr>
            <w:r>
              <w:rPr>
                <w:rFonts w:ascii="Times New Roman" w:hAnsi="Times New Roman" w:cs="Times New Roman"/>
              </w:rPr>
              <w:t xml:space="preserve">Labour x implement purchased </w:t>
            </w:r>
          </w:p>
        </w:tc>
        <w:tc>
          <w:tcPr>
            <w:tcW w:w="813"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jc w:val="both"/>
              <w:rPr>
                <w:rFonts w:ascii="Times New Roman" w:hAnsi="Times New Roman" w:cs="Times New Roman"/>
              </w:rPr>
            </w:pPr>
            <w:r>
              <w:rPr>
                <w:rFonts w:ascii="Times New Roman" w:hAnsi="Times New Roman" w:cs="Times New Roman"/>
              </w:rPr>
              <w:sym w:font="Symbol" w:char="F062"/>
            </w:r>
            <w:r>
              <w:rPr>
                <w:rFonts w:ascii="Times New Roman" w:hAnsi="Times New Roman" w:cs="Times New Roman"/>
                <w:vertAlign w:val="subscript"/>
              </w:rPr>
              <w:t>32</w:t>
            </w:r>
          </w:p>
        </w:tc>
        <w:tc>
          <w:tcPr>
            <w:tcW w:w="1259"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-0.138***</w:t>
            </w:r>
          </w:p>
        </w:tc>
        <w:tc>
          <w:tcPr>
            <w:tcW w:w="1051"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0.029</w:t>
            </w:r>
          </w:p>
        </w:tc>
        <w:tc>
          <w:tcPr>
            <w:tcW w:w="1205"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-0.171***</w:t>
            </w:r>
          </w:p>
        </w:tc>
        <w:tc>
          <w:tcPr>
            <w:tcW w:w="1051" w:type="dxa"/>
            <w:gridSpan w:val="2"/>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0.056</w:t>
            </w:r>
          </w:p>
        </w:tc>
        <w:tc>
          <w:tcPr>
            <w:tcW w:w="1193"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0.059</w:t>
            </w:r>
          </w:p>
        </w:tc>
        <w:tc>
          <w:tcPr>
            <w:tcW w:w="1051"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jc w:val="center"/>
              <w:rPr>
                <w:rFonts w:ascii="Times New Roman" w:hAnsi="Times New Roman" w:cs="Times New Roman"/>
              </w:rPr>
            </w:pPr>
            <w:r>
              <w:rPr>
                <w:rFonts w:ascii="Times New Roman" w:hAnsi="Times New Roman" w:cs="Times New Roman"/>
              </w:rPr>
              <w:t>0.064</w:t>
            </w:r>
          </w:p>
        </w:tc>
      </w:tr>
      <w:tr w:rsidR="00091A8A" w:rsidTr="00A46B84">
        <w:trPr>
          <w:trHeight w:val="348"/>
        </w:trPr>
        <w:tc>
          <w:tcPr>
            <w:tcW w:w="3059"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jc w:val="both"/>
              <w:rPr>
                <w:rFonts w:ascii="Times New Roman" w:hAnsi="Times New Roman" w:cs="Times New Roman"/>
              </w:rPr>
            </w:pPr>
            <w:r>
              <w:rPr>
                <w:rFonts w:ascii="Times New Roman" w:hAnsi="Times New Roman" w:cs="Times New Roman"/>
              </w:rPr>
              <w:t>Capital x fertilizers</w:t>
            </w:r>
          </w:p>
        </w:tc>
        <w:tc>
          <w:tcPr>
            <w:tcW w:w="813"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jc w:val="both"/>
              <w:rPr>
                <w:rFonts w:ascii="Times New Roman" w:hAnsi="Times New Roman" w:cs="Times New Roman"/>
              </w:rPr>
            </w:pPr>
            <w:r>
              <w:rPr>
                <w:rFonts w:ascii="Times New Roman" w:hAnsi="Times New Roman" w:cs="Times New Roman"/>
              </w:rPr>
              <w:sym w:font="Symbol" w:char="F062"/>
            </w:r>
            <w:r>
              <w:rPr>
                <w:rFonts w:ascii="Times New Roman" w:hAnsi="Times New Roman" w:cs="Times New Roman"/>
                <w:vertAlign w:val="subscript"/>
              </w:rPr>
              <w:t>33</w:t>
            </w:r>
          </w:p>
        </w:tc>
        <w:tc>
          <w:tcPr>
            <w:tcW w:w="1259"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-0.139***</w:t>
            </w:r>
          </w:p>
        </w:tc>
        <w:tc>
          <w:tcPr>
            <w:tcW w:w="1051"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0.056</w:t>
            </w:r>
          </w:p>
        </w:tc>
        <w:tc>
          <w:tcPr>
            <w:tcW w:w="1205"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-0.553***</w:t>
            </w:r>
          </w:p>
        </w:tc>
        <w:tc>
          <w:tcPr>
            <w:tcW w:w="1051" w:type="dxa"/>
            <w:gridSpan w:val="2"/>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0.104</w:t>
            </w:r>
          </w:p>
        </w:tc>
        <w:tc>
          <w:tcPr>
            <w:tcW w:w="1193"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0.105</w:t>
            </w:r>
          </w:p>
        </w:tc>
        <w:tc>
          <w:tcPr>
            <w:tcW w:w="1051"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jc w:val="center"/>
              <w:rPr>
                <w:rFonts w:ascii="Times New Roman" w:hAnsi="Times New Roman" w:cs="Times New Roman"/>
              </w:rPr>
            </w:pPr>
            <w:r>
              <w:rPr>
                <w:rFonts w:ascii="Times New Roman" w:hAnsi="Times New Roman" w:cs="Times New Roman"/>
              </w:rPr>
              <w:t>0.095</w:t>
            </w:r>
          </w:p>
        </w:tc>
      </w:tr>
      <w:tr w:rsidR="00091A8A" w:rsidTr="00A46B84">
        <w:trPr>
          <w:trHeight w:val="504"/>
        </w:trPr>
        <w:tc>
          <w:tcPr>
            <w:tcW w:w="3059"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jc w:val="both"/>
              <w:rPr>
                <w:rFonts w:ascii="Times New Roman" w:hAnsi="Times New Roman" w:cs="Times New Roman"/>
              </w:rPr>
            </w:pPr>
            <w:r>
              <w:rPr>
                <w:rFonts w:ascii="Times New Roman" w:hAnsi="Times New Roman" w:cs="Times New Roman"/>
              </w:rPr>
              <w:lastRenderedPageBreak/>
              <w:t>Capital x improved seeds</w:t>
            </w:r>
          </w:p>
        </w:tc>
        <w:tc>
          <w:tcPr>
            <w:tcW w:w="813"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jc w:val="both"/>
              <w:rPr>
                <w:rFonts w:ascii="Times New Roman" w:hAnsi="Times New Roman" w:cs="Times New Roman"/>
              </w:rPr>
            </w:pPr>
            <w:r>
              <w:rPr>
                <w:rFonts w:ascii="Times New Roman" w:hAnsi="Times New Roman" w:cs="Times New Roman"/>
              </w:rPr>
              <w:sym w:font="Symbol" w:char="F062"/>
            </w:r>
            <w:r>
              <w:rPr>
                <w:rFonts w:ascii="Times New Roman" w:hAnsi="Times New Roman" w:cs="Times New Roman"/>
                <w:vertAlign w:val="subscript"/>
              </w:rPr>
              <w:t>34</w:t>
            </w:r>
          </w:p>
        </w:tc>
        <w:tc>
          <w:tcPr>
            <w:tcW w:w="1259"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0.058***</w:t>
            </w:r>
          </w:p>
        </w:tc>
        <w:tc>
          <w:tcPr>
            <w:tcW w:w="1051"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0.017</w:t>
            </w:r>
          </w:p>
        </w:tc>
        <w:tc>
          <w:tcPr>
            <w:tcW w:w="1205"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0.152***</w:t>
            </w:r>
          </w:p>
        </w:tc>
        <w:tc>
          <w:tcPr>
            <w:tcW w:w="1051" w:type="dxa"/>
            <w:gridSpan w:val="2"/>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0.028</w:t>
            </w:r>
          </w:p>
        </w:tc>
        <w:tc>
          <w:tcPr>
            <w:tcW w:w="1193"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0.197***</w:t>
            </w:r>
          </w:p>
        </w:tc>
        <w:tc>
          <w:tcPr>
            <w:tcW w:w="1051"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jc w:val="center"/>
              <w:rPr>
                <w:rFonts w:ascii="Times New Roman" w:hAnsi="Times New Roman" w:cs="Times New Roman"/>
              </w:rPr>
            </w:pPr>
            <w:r>
              <w:rPr>
                <w:rFonts w:ascii="Times New Roman" w:hAnsi="Times New Roman" w:cs="Times New Roman"/>
              </w:rPr>
              <w:t>0.051</w:t>
            </w:r>
          </w:p>
        </w:tc>
      </w:tr>
      <w:tr w:rsidR="00091A8A" w:rsidTr="00A46B84">
        <w:trPr>
          <w:trHeight w:val="240"/>
        </w:trPr>
        <w:tc>
          <w:tcPr>
            <w:tcW w:w="9631" w:type="dxa"/>
            <w:gridSpan w:val="8"/>
            <w:tcBorders>
              <w:top w:val="nil"/>
              <w:left w:val="single" w:sz="4" w:space="0" w:color="auto"/>
              <w:bottom w:val="nil"/>
              <w:right w:val="single" w:sz="4" w:space="0" w:color="auto"/>
            </w:tcBorders>
          </w:tcPr>
          <w:p w:rsidR="00091A8A" w:rsidRPr="00242E53" w:rsidRDefault="00091A8A" w:rsidP="00A46B84">
            <w:pPr>
              <w:pStyle w:val="ListParagraph"/>
              <w:tabs>
                <w:tab w:val="left" w:pos="8148"/>
              </w:tabs>
              <w:ind w:left="0"/>
              <w:rPr>
                <w:rFonts w:ascii="Times New Roman" w:hAnsi="Times New Roman" w:cs="Times New Roman"/>
                <w:u w:val="single"/>
              </w:rPr>
            </w:pPr>
            <w:r w:rsidRPr="00242E53">
              <w:rPr>
                <w:rFonts w:ascii="Times New Roman" w:hAnsi="Times New Roman" w:cs="Times New Roman"/>
                <w:u w:val="single"/>
              </w:rPr>
              <w:t>Interaction across crude oil pollution variables (h</w:t>
            </w:r>
            <w:r w:rsidRPr="00242E53">
              <w:rPr>
                <w:rFonts w:ascii="Times New Roman" w:hAnsi="Times New Roman" w:cs="Times New Roman"/>
                <w:u w:val="single"/>
                <w:vertAlign w:val="subscript"/>
              </w:rPr>
              <w:t>kk</w:t>
            </w:r>
            <w:r w:rsidRPr="00242E53">
              <w:rPr>
                <w:rFonts w:ascii="Times New Roman" w:hAnsi="Times New Roman" w:cs="Times New Roman"/>
                <w:u w:val="single"/>
              </w:rPr>
              <w:t>)</w:t>
            </w:r>
          </w:p>
        </w:tc>
        <w:tc>
          <w:tcPr>
            <w:tcW w:w="1051"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rPr>
            </w:pPr>
          </w:p>
        </w:tc>
      </w:tr>
      <w:tr w:rsidR="00091A8A" w:rsidTr="00A46B84">
        <w:trPr>
          <w:trHeight w:val="600"/>
        </w:trPr>
        <w:tc>
          <w:tcPr>
            <w:tcW w:w="3059"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jc w:val="both"/>
              <w:rPr>
                <w:rFonts w:ascii="Times New Roman" w:hAnsi="Times New Roman" w:cs="Times New Roman"/>
              </w:rPr>
            </w:pPr>
            <w:r>
              <w:rPr>
                <w:rFonts w:ascii="Times New Roman" w:hAnsi="Times New Roman" w:cs="Times New Roman"/>
              </w:rPr>
              <w:t>Heavy oil spillage x medium oil spillage</w:t>
            </w:r>
          </w:p>
        </w:tc>
        <w:tc>
          <w:tcPr>
            <w:tcW w:w="813"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jc w:val="both"/>
              <w:rPr>
                <w:rFonts w:ascii="Times New Roman" w:hAnsi="Times New Roman" w:cs="Times New Roman"/>
                <w:vertAlign w:val="subscript"/>
              </w:rPr>
            </w:pPr>
            <w:r>
              <w:rPr>
                <w:rFonts w:ascii="Times New Roman" w:hAnsi="Times New Roman" w:cs="Times New Roman"/>
              </w:rPr>
              <w:sym w:font="Symbol" w:char="F062"/>
            </w:r>
            <w:r>
              <w:rPr>
                <w:rFonts w:ascii="Times New Roman" w:hAnsi="Times New Roman" w:cs="Times New Roman"/>
                <w:vertAlign w:val="subscript"/>
              </w:rPr>
              <w:t>35</w:t>
            </w:r>
          </w:p>
          <w:p w:rsidR="00091A8A" w:rsidRDefault="00091A8A" w:rsidP="00A46B84">
            <w:pPr>
              <w:pStyle w:val="ListParagraph"/>
              <w:tabs>
                <w:tab w:val="left" w:pos="8148"/>
              </w:tabs>
              <w:ind w:left="0"/>
              <w:rPr>
                <w:rFonts w:ascii="Times New Roman" w:hAnsi="Times New Roman" w:cs="Times New Roman"/>
              </w:rPr>
            </w:pPr>
          </w:p>
        </w:tc>
        <w:tc>
          <w:tcPr>
            <w:tcW w:w="1259" w:type="dxa"/>
            <w:tcBorders>
              <w:top w:val="nil"/>
              <w:left w:val="single" w:sz="4" w:space="0" w:color="auto"/>
              <w:bottom w:val="nil"/>
              <w:right w:val="single" w:sz="4" w:space="0" w:color="auto"/>
            </w:tcBorders>
          </w:tcPr>
          <w:p w:rsidR="00091A8A" w:rsidRDefault="00091A8A" w:rsidP="00A46B84">
            <w:pPr>
              <w:rPr>
                <w:rFonts w:ascii="Times New Roman" w:hAnsi="Times New Roman" w:cs="Times New Roman"/>
              </w:rPr>
            </w:pPr>
            <w:r>
              <w:rPr>
                <w:rFonts w:ascii="Times New Roman" w:hAnsi="Times New Roman" w:cs="Times New Roman"/>
              </w:rPr>
              <w:t>0.240</w:t>
            </w:r>
          </w:p>
          <w:p w:rsidR="00091A8A" w:rsidRPr="005D2B4B" w:rsidRDefault="00091A8A" w:rsidP="00A46B84">
            <w:pPr>
              <w:rPr>
                <w:rFonts w:ascii="Times New Roman" w:hAnsi="Times New Roman" w:cs="Times New Roman"/>
              </w:rPr>
            </w:pPr>
          </w:p>
          <w:p w:rsidR="00091A8A" w:rsidRDefault="00091A8A" w:rsidP="00A46B84">
            <w:pPr>
              <w:pStyle w:val="ListParagraph"/>
              <w:tabs>
                <w:tab w:val="left" w:pos="8148"/>
              </w:tabs>
              <w:ind w:left="0"/>
              <w:rPr>
                <w:rFonts w:ascii="Times New Roman" w:hAnsi="Times New Roman" w:cs="Times New Roman"/>
              </w:rPr>
            </w:pPr>
          </w:p>
        </w:tc>
        <w:tc>
          <w:tcPr>
            <w:tcW w:w="1051" w:type="dxa"/>
            <w:tcBorders>
              <w:top w:val="nil"/>
              <w:left w:val="single" w:sz="4" w:space="0" w:color="auto"/>
              <w:bottom w:val="nil"/>
              <w:right w:val="single" w:sz="4" w:space="0" w:color="auto"/>
            </w:tcBorders>
          </w:tcPr>
          <w:p w:rsidR="00091A8A" w:rsidRDefault="00091A8A" w:rsidP="00A46B84">
            <w:pPr>
              <w:rPr>
                <w:rFonts w:ascii="Times New Roman" w:hAnsi="Times New Roman" w:cs="Times New Roman"/>
              </w:rPr>
            </w:pPr>
            <w:r>
              <w:rPr>
                <w:rFonts w:ascii="Times New Roman" w:hAnsi="Times New Roman" w:cs="Times New Roman"/>
              </w:rPr>
              <w:t>0.183</w:t>
            </w:r>
          </w:p>
          <w:p w:rsidR="00091A8A" w:rsidRDefault="00091A8A" w:rsidP="00A46B84">
            <w:pPr>
              <w:rPr>
                <w:rFonts w:ascii="Times New Roman" w:hAnsi="Times New Roman" w:cs="Times New Roman"/>
              </w:rPr>
            </w:pPr>
          </w:p>
          <w:p w:rsidR="00091A8A" w:rsidRDefault="00091A8A" w:rsidP="00A46B84">
            <w:pPr>
              <w:pStyle w:val="ListParagraph"/>
              <w:tabs>
                <w:tab w:val="left" w:pos="8148"/>
              </w:tabs>
              <w:ind w:left="0"/>
              <w:rPr>
                <w:rFonts w:ascii="Times New Roman" w:hAnsi="Times New Roman" w:cs="Times New Roman"/>
              </w:rPr>
            </w:pPr>
          </w:p>
        </w:tc>
        <w:tc>
          <w:tcPr>
            <w:tcW w:w="1211" w:type="dxa"/>
            <w:gridSpan w:val="2"/>
            <w:tcBorders>
              <w:top w:val="nil"/>
              <w:left w:val="single" w:sz="4" w:space="0" w:color="auto"/>
              <w:bottom w:val="nil"/>
              <w:right w:val="single" w:sz="4" w:space="0" w:color="auto"/>
            </w:tcBorders>
          </w:tcPr>
          <w:p w:rsidR="00091A8A" w:rsidRDefault="00091A8A" w:rsidP="00A46B84">
            <w:pPr>
              <w:rPr>
                <w:rFonts w:ascii="Times New Roman" w:hAnsi="Times New Roman" w:cs="Times New Roman"/>
              </w:rPr>
            </w:pPr>
            <w:r>
              <w:rPr>
                <w:rFonts w:ascii="Times New Roman" w:hAnsi="Times New Roman" w:cs="Times New Roman"/>
              </w:rPr>
              <w:t>-1.244*</w:t>
            </w:r>
          </w:p>
          <w:p w:rsidR="00091A8A" w:rsidRDefault="00091A8A" w:rsidP="00A46B84">
            <w:pPr>
              <w:rPr>
                <w:rFonts w:ascii="Times New Roman" w:hAnsi="Times New Roman" w:cs="Times New Roman"/>
              </w:rPr>
            </w:pPr>
          </w:p>
          <w:p w:rsidR="00091A8A" w:rsidRDefault="00091A8A" w:rsidP="00A46B84">
            <w:pPr>
              <w:pStyle w:val="ListParagraph"/>
              <w:tabs>
                <w:tab w:val="left" w:pos="8148"/>
              </w:tabs>
              <w:ind w:left="0"/>
              <w:rPr>
                <w:rFonts w:ascii="Times New Roman" w:hAnsi="Times New Roman" w:cs="Times New Roman"/>
              </w:rPr>
            </w:pPr>
          </w:p>
        </w:tc>
        <w:tc>
          <w:tcPr>
            <w:tcW w:w="1045"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0.709*</w:t>
            </w:r>
          </w:p>
        </w:tc>
        <w:tc>
          <w:tcPr>
            <w:tcW w:w="1193"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rPr>
            </w:pPr>
          </w:p>
        </w:tc>
        <w:tc>
          <w:tcPr>
            <w:tcW w:w="1051"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rPr>
            </w:pPr>
          </w:p>
        </w:tc>
      </w:tr>
      <w:tr w:rsidR="00091A8A" w:rsidTr="00A46B84">
        <w:trPr>
          <w:trHeight w:val="827"/>
        </w:trPr>
        <w:tc>
          <w:tcPr>
            <w:tcW w:w="3059"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jc w:val="both"/>
              <w:rPr>
                <w:rFonts w:ascii="Times New Roman" w:hAnsi="Times New Roman" w:cs="Times New Roman"/>
              </w:rPr>
            </w:pPr>
            <w:r>
              <w:rPr>
                <w:rFonts w:ascii="Times New Roman" w:hAnsi="Times New Roman" w:cs="Times New Roman"/>
              </w:rPr>
              <w:t xml:space="preserve">Heavy oil spillage x light oil spillage </w:t>
            </w:r>
          </w:p>
          <w:p w:rsidR="00091A8A" w:rsidRDefault="00091A8A" w:rsidP="00A46B84">
            <w:pPr>
              <w:pStyle w:val="ListParagraph"/>
              <w:tabs>
                <w:tab w:val="left" w:pos="8148"/>
              </w:tabs>
              <w:ind w:left="0"/>
              <w:jc w:val="both"/>
              <w:rPr>
                <w:rFonts w:ascii="Times New Roman" w:hAnsi="Times New Roman" w:cs="Times New Roman"/>
              </w:rPr>
            </w:pPr>
            <w:r>
              <w:rPr>
                <w:rFonts w:ascii="Times New Roman" w:hAnsi="Times New Roman" w:cs="Times New Roman"/>
              </w:rPr>
              <w:t xml:space="preserve">Medium oil spillage x light oil spillage </w:t>
            </w:r>
          </w:p>
        </w:tc>
        <w:tc>
          <w:tcPr>
            <w:tcW w:w="813"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jc w:val="both"/>
              <w:rPr>
                <w:rFonts w:ascii="Times New Roman" w:hAnsi="Times New Roman" w:cs="Times New Roman"/>
                <w:vertAlign w:val="subscript"/>
              </w:rPr>
            </w:pPr>
            <w:r>
              <w:rPr>
                <w:rFonts w:ascii="Times New Roman" w:hAnsi="Times New Roman" w:cs="Times New Roman"/>
              </w:rPr>
              <w:sym w:font="Symbol" w:char="F062"/>
            </w:r>
            <w:r>
              <w:rPr>
                <w:rFonts w:ascii="Times New Roman" w:hAnsi="Times New Roman" w:cs="Times New Roman"/>
                <w:vertAlign w:val="subscript"/>
              </w:rPr>
              <w:t>36</w:t>
            </w:r>
          </w:p>
          <w:p w:rsidR="00091A8A" w:rsidRDefault="00091A8A" w:rsidP="00A46B84">
            <w:pPr>
              <w:pStyle w:val="ListParagraph"/>
              <w:tabs>
                <w:tab w:val="left" w:pos="8148"/>
              </w:tabs>
              <w:ind w:left="0"/>
              <w:jc w:val="both"/>
              <w:rPr>
                <w:rFonts w:ascii="Times New Roman" w:hAnsi="Times New Roman" w:cs="Times New Roman"/>
                <w:vertAlign w:val="subscript"/>
              </w:rPr>
            </w:pPr>
          </w:p>
          <w:p w:rsidR="00091A8A" w:rsidRDefault="00091A8A" w:rsidP="00A46B84">
            <w:pPr>
              <w:pStyle w:val="ListParagraph"/>
              <w:tabs>
                <w:tab w:val="left" w:pos="8148"/>
              </w:tabs>
              <w:ind w:left="0"/>
              <w:jc w:val="both"/>
              <w:rPr>
                <w:rFonts w:ascii="Times New Roman" w:hAnsi="Times New Roman" w:cs="Times New Roman"/>
                <w:vertAlign w:val="subscript"/>
              </w:rPr>
            </w:pPr>
            <w:r>
              <w:rPr>
                <w:rFonts w:ascii="Times New Roman" w:hAnsi="Times New Roman" w:cs="Times New Roman"/>
              </w:rPr>
              <w:sym w:font="Symbol" w:char="F062"/>
            </w:r>
            <w:r>
              <w:rPr>
                <w:rFonts w:ascii="Times New Roman" w:hAnsi="Times New Roman" w:cs="Times New Roman"/>
                <w:vertAlign w:val="subscript"/>
              </w:rPr>
              <w:t>37</w:t>
            </w:r>
          </w:p>
          <w:p w:rsidR="00091A8A" w:rsidRDefault="00091A8A" w:rsidP="00A46B84">
            <w:pPr>
              <w:pStyle w:val="ListParagraph"/>
              <w:tabs>
                <w:tab w:val="left" w:pos="8148"/>
              </w:tabs>
              <w:ind w:left="0"/>
              <w:jc w:val="both"/>
              <w:rPr>
                <w:rFonts w:ascii="Times New Roman" w:hAnsi="Times New Roman" w:cs="Times New Roman"/>
                <w:vertAlign w:val="subscript"/>
              </w:rPr>
            </w:pPr>
          </w:p>
        </w:tc>
        <w:tc>
          <w:tcPr>
            <w:tcW w:w="1259"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-0.124</w:t>
            </w:r>
          </w:p>
          <w:p w:rsidR="00091A8A" w:rsidRDefault="00091A8A" w:rsidP="00A46B84">
            <w:pPr>
              <w:pStyle w:val="ListParagraph"/>
              <w:tabs>
                <w:tab w:val="left" w:pos="8148"/>
              </w:tabs>
              <w:ind w:left="0"/>
              <w:rPr>
                <w:rFonts w:ascii="Times New Roman" w:hAnsi="Times New Roman" w:cs="Times New Roman"/>
              </w:rPr>
            </w:pPr>
          </w:p>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-0.058</w:t>
            </w:r>
          </w:p>
        </w:tc>
        <w:tc>
          <w:tcPr>
            <w:tcW w:w="1051"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0.162</w:t>
            </w:r>
          </w:p>
          <w:p w:rsidR="00091A8A" w:rsidRDefault="00091A8A" w:rsidP="00A46B84">
            <w:pPr>
              <w:pStyle w:val="ListParagraph"/>
              <w:tabs>
                <w:tab w:val="left" w:pos="8148"/>
              </w:tabs>
              <w:ind w:left="0"/>
              <w:rPr>
                <w:rFonts w:ascii="Times New Roman" w:hAnsi="Times New Roman" w:cs="Times New Roman"/>
              </w:rPr>
            </w:pPr>
          </w:p>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0.041</w:t>
            </w:r>
          </w:p>
        </w:tc>
        <w:tc>
          <w:tcPr>
            <w:tcW w:w="1205" w:type="dxa"/>
            <w:tcBorders>
              <w:top w:val="nil"/>
              <w:left w:val="single" w:sz="4" w:space="0" w:color="auto"/>
              <w:bottom w:val="nil"/>
              <w:right w:val="single" w:sz="4" w:space="0" w:color="auto"/>
            </w:tcBorders>
          </w:tcPr>
          <w:p w:rsidR="00091A8A" w:rsidRDefault="00091A8A" w:rsidP="00A46B84">
            <w:pPr>
              <w:rPr>
                <w:rFonts w:ascii="Times New Roman" w:hAnsi="Times New Roman" w:cs="Times New Roman"/>
              </w:rPr>
            </w:pPr>
            <w:r>
              <w:rPr>
                <w:rFonts w:ascii="Times New Roman" w:hAnsi="Times New Roman" w:cs="Times New Roman"/>
              </w:rPr>
              <w:t>-1.042*</w:t>
            </w:r>
          </w:p>
          <w:p w:rsidR="00091A8A" w:rsidRDefault="00091A8A" w:rsidP="00A46B84">
            <w:pPr>
              <w:rPr>
                <w:rFonts w:ascii="Times New Roman" w:hAnsi="Times New Roman" w:cs="Times New Roman"/>
              </w:rPr>
            </w:pPr>
          </w:p>
          <w:p w:rsidR="00091A8A" w:rsidRDefault="00091A8A" w:rsidP="00A46B84">
            <w:pPr>
              <w:rPr>
                <w:rFonts w:ascii="Times New Roman" w:hAnsi="Times New Roman" w:cs="Times New Roman"/>
              </w:rPr>
            </w:pPr>
            <w:r>
              <w:rPr>
                <w:rFonts w:ascii="Times New Roman" w:hAnsi="Times New Roman" w:cs="Times New Roman"/>
              </w:rPr>
              <w:t>-0.326**</w:t>
            </w:r>
          </w:p>
          <w:p w:rsidR="00091A8A" w:rsidRDefault="00091A8A" w:rsidP="00A46B84">
            <w:pPr>
              <w:pStyle w:val="ListParagraph"/>
              <w:tabs>
                <w:tab w:val="left" w:pos="8148"/>
              </w:tabs>
              <w:ind w:left="0"/>
              <w:rPr>
                <w:rFonts w:ascii="Times New Roman" w:hAnsi="Times New Roman" w:cs="Times New Roman"/>
              </w:rPr>
            </w:pPr>
          </w:p>
        </w:tc>
        <w:tc>
          <w:tcPr>
            <w:tcW w:w="1051" w:type="dxa"/>
            <w:gridSpan w:val="2"/>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0.647</w:t>
            </w:r>
          </w:p>
          <w:p w:rsidR="00091A8A" w:rsidRDefault="00091A8A" w:rsidP="00A46B84">
            <w:pPr>
              <w:pStyle w:val="ListParagraph"/>
              <w:tabs>
                <w:tab w:val="left" w:pos="8148"/>
              </w:tabs>
              <w:ind w:left="0"/>
              <w:rPr>
                <w:rFonts w:ascii="Times New Roman" w:hAnsi="Times New Roman" w:cs="Times New Roman"/>
              </w:rPr>
            </w:pPr>
          </w:p>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0.153</w:t>
            </w:r>
          </w:p>
        </w:tc>
        <w:tc>
          <w:tcPr>
            <w:tcW w:w="1193"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rPr>
            </w:pPr>
          </w:p>
        </w:tc>
        <w:tc>
          <w:tcPr>
            <w:tcW w:w="1051"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jc w:val="center"/>
              <w:rPr>
                <w:rFonts w:ascii="Times New Roman" w:hAnsi="Times New Roman" w:cs="Times New Roman"/>
              </w:rPr>
            </w:pPr>
          </w:p>
        </w:tc>
      </w:tr>
      <w:tr w:rsidR="00091A8A" w:rsidTr="00A46B84">
        <w:trPr>
          <w:trHeight w:val="440"/>
        </w:trPr>
        <w:tc>
          <w:tcPr>
            <w:tcW w:w="9631" w:type="dxa"/>
            <w:gridSpan w:val="8"/>
            <w:tcBorders>
              <w:top w:val="nil"/>
              <w:left w:val="single" w:sz="4" w:space="0" w:color="auto"/>
              <w:bottom w:val="nil"/>
              <w:right w:val="single" w:sz="4" w:space="0" w:color="auto"/>
            </w:tcBorders>
          </w:tcPr>
          <w:p w:rsidR="00091A8A" w:rsidRPr="00242E53" w:rsidRDefault="00091A8A" w:rsidP="00A46B84">
            <w:pPr>
              <w:pStyle w:val="ListParagraph"/>
              <w:tabs>
                <w:tab w:val="left" w:pos="8148"/>
              </w:tabs>
              <w:ind w:left="0"/>
              <w:rPr>
                <w:rFonts w:ascii="Times New Roman" w:hAnsi="Times New Roman" w:cs="Times New Roman"/>
                <w:u w:val="single"/>
              </w:rPr>
            </w:pPr>
            <w:r w:rsidRPr="00242E53">
              <w:rPr>
                <w:rFonts w:ascii="Times New Roman" w:hAnsi="Times New Roman" w:cs="Times New Roman"/>
                <w:u w:val="single"/>
              </w:rPr>
              <w:t>Interactions between crude oil pollution and technology variables (</w:t>
            </w:r>
            <w:r w:rsidRPr="00A519B5">
              <w:rPr>
                <w:rFonts w:ascii="Times New Roman" w:hAnsi="Times New Roman" w:cs="Times New Roman"/>
                <w:sz w:val="28"/>
                <w:szCs w:val="24"/>
                <w:u w:val="single"/>
              </w:rPr>
              <w:t>r</w:t>
            </w:r>
            <w:r w:rsidRPr="000E130B">
              <w:rPr>
                <w:rFonts w:ascii="Times New Roman" w:hAnsi="Times New Roman" w:cs="Times New Roman"/>
                <w:sz w:val="24"/>
                <w:szCs w:val="24"/>
                <w:u w:val="single"/>
                <w:vertAlign w:val="subscript"/>
              </w:rPr>
              <w:t>kt</w:t>
            </w:r>
            <w:r w:rsidRPr="00242E53">
              <w:rPr>
                <w:rFonts w:ascii="Times New Roman" w:hAnsi="Times New Roman" w:cs="Times New Roman"/>
                <w:u w:val="single"/>
              </w:rPr>
              <w:t>)</w:t>
            </w:r>
          </w:p>
        </w:tc>
        <w:tc>
          <w:tcPr>
            <w:tcW w:w="1051"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jc w:val="center"/>
              <w:rPr>
                <w:rFonts w:ascii="Times New Roman" w:hAnsi="Times New Roman" w:cs="Times New Roman"/>
              </w:rPr>
            </w:pPr>
          </w:p>
        </w:tc>
      </w:tr>
      <w:tr w:rsidR="00091A8A" w:rsidTr="00A46B84">
        <w:trPr>
          <w:trHeight w:val="1305"/>
        </w:trPr>
        <w:tc>
          <w:tcPr>
            <w:tcW w:w="3059"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jc w:val="both"/>
              <w:rPr>
                <w:rFonts w:ascii="Times New Roman" w:hAnsi="Times New Roman" w:cs="Times New Roman"/>
              </w:rPr>
            </w:pPr>
            <w:r>
              <w:rPr>
                <w:rFonts w:ascii="Times New Roman" w:hAnsi="Times New Roman" w:cs="Times New Roman"/>
              </w:rPr>
              <w:t>Heavy oil spillage x fertilizers</w:t>
            </w:r>
          </w:p>
          <w:p w:rsidR="00091A8A" w:rsidRDefault="00091A8A" w:rsidP="00A46B84">
            <w:pPr>
              <w:pStyle w:val="ListParagraph"/>
              <w:tabs>
                <w:tab w:val="left" w:pos="8148"/>
              </w:tabs>
              <w:ind w:left="0"/>
              <w:jc w:val="both"/>
              <w:rPr>
                <w:rFonts w:ascii="Times New Roman" w:hAnsi="Times New Roman" w:cs="Times New Roman"/>
              </w:rPr>
            </w:pPr>
            <w:r>
              <w:rPr>
                <w:rFonts w:ascii="Times New Roman" w:hAnsi="Times New Roman" w:cs="Times New Roman"/>
              </w:rPr>
              <w:t>Medium oil spillage x fertilizers</w:t>
            </w:r>
          </w:p>
          <w:p w:rsidR="00091A8A" w:rsidRDefault="00091A8A" w:rsidP="00A46B84">
            <w:pPr>
              <w:pStyle w:val="ListParagraph"/>
              <w:tabs>
                <w:tab w:val="left" w:pos="8148"/>
              </w:tabs>
              <w:ind w:left="0"/>
              <w:jc w:val="both"/>
              <w:rPr>
                <w:rFonts w:ascii="Times New Roman" w:hAnsi="Times New Roman" w:cs="Times New Roman"/>
              </w:rPr>
            </w:pPr>
            <w:r>
              <w:rPr>
                <w:rFonts w:ascii="Times New Roman" w:hAnsi="Times New Roman" w:cs="Times New Roman"/>
              </w:rPr>
              <w:t>Light oil spillage x fertilizers</w:t>
            </w:r>
          </w:p>
          <w:p w:rsidR="00091A8A" w:rsidRDefault="00091A8A" w:rsidP="00A46B84">
            <w:pPr>
              <w:pStyle w:val="ListParagraph"/>
              <w:tabs>
                <w:tab w:val="left" w:pos="8148"/>
              </w:tabs>
              <w:ind w:left="0"/>
              <w:jc w:val="both"/>
              <w:rPr>
                <w:rFonts w:ascii="Times New Roman" w:hAnsi="Times New Roman" w:cs="Times New Roman"/>
              </w:rPr>
            </w:pPr>
            <w:r>
              <w:rPr>
                <w:rFonts w:ascii="Times New Roman" w:hAnsi="Times New Roman" w:cs="Times New Roman"/>
              </w:rPr>
              <w:t>Pollution index x Technology Index</w:t>
            </w:r>
          </w:p>
          <w:p w:rsidR="00091A8A" w:rsidRDefault="00091A8A" w:rsidP="00A46B84">
            <w:pPr>
              <w:pStyle w:val="ListParagraph"/>
              <w:tabs>
                <w:tab w:val="left" w:pos="8148"/>
              </w:tabs>
              <w:ind w:left="0"/>
              <w:jc w:val="both"/>
              <w:rPr>
                <w:rFonts w:ascii="Times New Roman" w:hAnsi="Times New Roman" w:cs="Times New Roman"/>
              </w:rPr>
            </w:pPr>
          </w:p>
        </w:tc>
        <w:tc>
          <w:tcPr>
            <w:tcW w:w="813"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jc w:val="both"/>
              <w:rPr>
                <w:rFonts w:ascii="Times New Roman" w:hAnsi="Times New Roman" w:cs="Times New Roman"/>
                <w:vertAlign w:val="subscript"/>
              </w:rPr>
            </w:pPr>
            <w:r>
              <w:rPr>
                <w:rFonts w:ascii="Times New Roman" w:hAnsi="Times New Roman" w:cs="Times New Roman"/>
              </w:rPr>
              <w:sym w:font="Symbol" w:char="F062"/>
            </w:r>
            <w:r>
              <w:rPr>
                <w:rFonts w:ascii="Times New Roman" w:hAnsi="Times New Roman" w:cs="Times New Roman"/>
                <w:vertAlign w:val="subscript"/>
              </w:rPr>
              <w:t>38</w:t>
            </w:r>
          </w:p>
          <w:p w:rsidR="00091A8A" w:rsidRDefault="00091A8A" w:rsidP="00A46B84">
            <w:pPr>
              <w:pStyle w:val="ListParagraph"/>
              <w:tabs>
                <w:tab w:val="left" w:pos="8148"/>
              </w:tabs>
              <w:ind w:left="0"/>
              <w:jc w:val="both"/>
              <w:rPr>
                <w:rFonts w:ascii="Times New Roman" w:hAnsi="Times New Roman" w:cs="Times New Roman"/>
                <w:vertAlign w:val="subscript"/>
              </w:rPr>
            </w:pPr>
            <w:r>
              <w:rPr>
                <w:rFonts w:ascii="Times New Roman" w:hAnsi="Times New Roman" w:cs="Times New Roman"/>
              </w:rPr>
              <w:sym w:font="Symbol" w:char="F062"/>
            </w:r>
            <w:r>
              <w:rPr>
                <w:rFonts w:ascii="Times New Roman" w:hAnsi="Times New Roman" w:cs="Times New Roman"/>
                <w:vertAlign w:val="subscript"/>
              </w:rPr>
              <w:t>39</w:t>
            </w:r>
          </w:p>
          <w:p w:rsidR="00091A8A" w:rsidRDefault="00091A8A" w:rsidP="00A46B84">
            <w:pPr>
              <w:pStyle w:val="ListParagraph"/>
              <w:tabs>
                <w:tab w:val="left" w:pos="8148"/>
              </w:tabs>
              <w:ind w:left="0"/>
              <w:jc w:val="both"/>
              <w:rPr>
                <w:rFonts w:ascii="Times New Roman" w:hAnsi="Times New Roman" w:cs="Times New Roman"/>
                <w:vertAlign w:val="subscript"/>
              </w:rPr>
            </w:pPr>
            <w:r>
              <w:rPr>
                <w:rFonts w:ascii="Times New Roman" w:hAnsi="Times New Roman" w:cs="Times New Roman"/>
              </w:rPr>
              <w:sym w:font="Symbol" w:char="F062"/>
            </w:r>
            <w:r>
              <w:rPr>
                <w:rFonts w:ascii="Times New Roman" w:hAnsi="Times New Roman" w:cs="Times New Roman"/>
                <w:vertAlign w:val="subscript"/>
              </w:rPr>
              <w:t>40</w:t>
            </w:r>
          </w:p>
          <w:p w:rsidR="00091A8A" w:rsidRDefault="00091A8A" w:rsidP="00A46B84">
            <w:pPr>
              <w:pStyle w:val="ListParagraph"/>
              <w:tabs>
                <w:tab w:val="left" w:pos="8148"/>
              </w:tabs>
              <w:ind w:left="0"/>
              <w:jc w:val="both"/>
              <w:rPr>
                <w:rFonts w:ascii="Times New Roman" w:hAnsi="Times New Roman" w:cs="Times New Roman"/>
                <w:vertAlign w:val="subscript"/>
              </w:rPr>
            </w:pPr>
            <w:r>
              <w:rPr>
                <w:rFonts w:ascii="Times New Roman" w:hAnsi="Times New Roman" w:cs="Times New Roman"/>
              </w:rPr>
              <w:sym w:font="Symbol" w:char="F062"/>
            </w:r>
            <w:r>
              <w:rPr>
                <w:rFonts w:ascii="Times New Roman" w:hAnsi="Times New Roman" w:cs="Times New Roman"/>
                <w:vertAlign w:val="subscript"/>
              </w:rPr>
              <w:t>41</w:t>
            </w:r>
          </w:p>
          <w:p w:rsidR="00091A8A" w:rsidRDefault="00091A8A" w:rsidP="00A46B84">
            <w:pPr>
              <w:pStyle w:val="ListParagraph"/>
              <w:tabs>
                <w:tab w:val="left" w:pos="8148"/>
              </w:tabs>
              <w:ind w:left="0"/>
              <w:jc w:val="both"/>
              <w:rPr>
                <w:rFonts w:ascii="Times New Roman" w:hAnsi="Times New Roman" w:cs="Times New Roman"/>
              </w:rPr>
            </w:pPr>
          </w:p>
        </w:tc>
        <w:tc>
          <w:tcPr>
            <w:tcW w:w="1259" w:type="dxa"/>
            <w:tcBorders>
              <w:top w:val="nil"/>
              <w:left w:val="single" w:sz="4" w:space="0" w:color="auto"/>
              <w:bottom w:val="nil"/>
              <w:right w:val="single" w:sz="4" w:space="0" w:color="auto"/>
            </w:tcBorders>
          </w:tcPr>
          <w:p w:rsidR="00091A8A" w:rsidRPr="001C5BCF" w:rsidRDefault="00091A8A" w:rsidP="00A46B84">
            <w:pPr>
              <w:pStyle w:val="ListParagraph"/>
              <w:tabs>
                <w:tab w:val="left" w:pos="8148"/>
              </w:tabs>
              <w:ind w:left="0"/>
              <w:rPr>
                <w:rFonts w:ascii="Times New Roman" w:hAnsi="Times New Roman" w:cs="Times New Roman"/>
                <w:sz w:val="6"/>
              </w:rPr>
            </w:pPr>
          </w:p>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-0.202**</w:t>
            </w:r>
          </w:p>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-0.061*</w:t>
            </w:r>
          </w:p>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-0.101*</w:t>
            </w:r>
          </w:p>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0.024**</w:t>
            </w:r>
          </w:p>
        </w:tc>
        <w:tc>
          <w:tcPr>
            <w:tcW w:w="1051" w:type="dxa"/>
            <w:tcBorders>
              <w:top w:val="nil"/>
              <w:left w:val="single" w:sz="4" w:space="0" w:color="auto"/>
              <w:bottom w:val="nil"/>
              <w:right w:val="single" w:sz="4" w:space="0" w:color="auto"/>
            </w:tcBorders>
          </w:tcPr>
          <w:p w:rsidR="00091A8A" w:rsidRPr="001C5BCF" w:rsidRDefault="00091A8A" w:rsidP="00A46B84">
            <w:pPr>
              <w:pStyle w:val="ListParagraph"/>
              <w:tabs>
                <w:tab w:val="left" w:pos="8148"/>
              </w:tabs>
              <w:ind w:left="0"/>
              <w:rPr>
                <w:rFonts w:ascii="Times New Roman" w:hAnsi="Times New Roman" w:cs="Times New Roman"/>
                <w:sz w:val="8"/>
              </w:rPr>
            </w:pPr>
          </w:p>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0.093</w:t>
            </w:r>
          </w:p>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0.037</w:t>
            </w:r>
          </w:p>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0.056</w:t>
            </w:r>
          </w:p>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0.011</w:t>
            </w:r>
          </w:p>
        </w:tc>
        <w:tc>
          <w:tcPr>
            <w:tcW w:w="1205" w:type="dxa"/>
            <w:tcBorders>
              <w:top w:val="nil"/>
              <w:left w:val="single" w:sz="4" w:space="0" w:color="auto"/>
              <w:bottom w:val="nil"/>
              <w:right w:val="single" w:sz="4" w:space="0" w:color="auto"/>
            </w:tcBorders>
          </w:tcPr>
          <w:p w:rsidR="00091A8A" w:rsidRPr="001C5BCF" w:rsidRDefault="00091A8A" w:rsidP="00A46B84">
            <w:pPr>
              <w:pStyle w:val="ListParagraph"/>
              <w:tabs>
                <w:tab w:val="left" w:pos="8148"/>
              </w:tabs>
              <w:ind w:left="0"/>
              <w:rPr>
                <w:rFonts w:ascii="Times New Roman" w:hAnsi="Times New Roman" w:cs="Times New Roman"/>
                <w:sz w:val="8"/>
              </w:rPr>
            </w:pPr>
          </w:p>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-0.805***</w:t>
            </w:r>
          </w:p>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-0.586***</w:t>
            </w:r>
          </w:p>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-0.729*</w:t>
            </w:r>
          </w:p>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-0.001</w:t>
            </w:r>
          </w:p>
        </w:tc>
        <w:tc>
          <w:tcPr>
            <w:tcW w:w="1051" w:type="dxa"/>
            <w:gridSpan w:val="2"/>
            <w:tcBorders>
              <w:top w:val="nil"/>
              <w:left w:val="single" w:sz="4" w:space="0" w:color="auto"/>
              <w:bottom w:val="nil"/>
              <w:right w:val="single" w:sz="4" w:space="0" w:color="auto"/>
            </w:tcBorders>
          </w:tcPr>
          <w:p w:rsidR="00091A8A" w:rsidRPr="001C5BCF" w:rsidRDefault="00091A8A" w:rsidP="00A46B84">
            <w:pPr>
              <w:pStyle w:val="ListParagraph"/>
              <w:tabs>
                <w:tab w:val="left" w:pos="8148"/>
              </w:tabs>
              <w:ind w:left="0"/>
              <w:rPr>
                <w:rFonts w:ascii="Times New Roman" w:hAnsi="Times New Roman" w:cs="Times New Roman"/>
                <w:sz w:val="10"/>
              </w:rPr>
            </w:pPr>
          </w:p>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0.224</w:t>
            </w:r>
          </w:p>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0.224</w:t>
            </w:r>
          </w:p>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0.390</w:t>
            </w:r>
          </w:p>
          <w:p w:rsidR="00091A8A" w:rsidRDefault="00091A8A" w:rsidP="00A46B84">
            <w:pPr>
              <w:pStyle w:val="ListParagraph"/>
              <w:tabs>
                <w:tab w:val="left" w:pos="8148"/>
              </w:tabs>
              <w:ind w:left="0"/>
              <w:rPr>
                <w:rFonts w:ascii="Times New Roman" w:hAnsi="Times New Roman" w:cs="Times New Roman"/>
              </w:rPr>
            </w:pPr>
            <w:r>
              <w:rPr>
                <w:rFonts w:ascii="Times New Roman" w:hAnsi="Times New Roman" w:cs="Times New Roman"/>
              </w:rPr>
              <w:t>0.019</w:t>
            </w:r>
          </w:p>
        </w:tc>
        <w:tc>
          <w:tcPr>
            <w:tcW w:w="1193"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rPr>
            </w:pPr>
          </w:p>
        </w:tc>
        <w:tc>
          <w:tcPr>
            <w:tcW w:w="1051"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jc w:val="center"/>
              <w:rPr>
                <w:rFonts w:ascii="Times New Roman" w:hAnsi="Times New Roman" w:cs="Times New Roman"/>
              </w:rPr>
            </w:pPr>
          </w:p>
        </w:tc>
      </w:tr>
      <w:tr w:rsidR="00091A8A" w:rsidTr="00A46B84">
        <w:trPr>
          <w:trHeight w:val="270"/>
        </w:trPr>
        <w:tc>
          <w:tcPr>
            <w:tcW w:w="9631" w:type="dxa"/>
            <w:gridSpan w:val="8"/>
            <w:tcBorders>
              <w:top w:val="nil"/>
              <w:left w:val="single" w:sz="4" w:space="0" w:color="auto"/>
              <w:bottom w:val="nil"/>
              <w:right w:val="single" w:sz="4" w:space="0" w:color="auto"/>
            </w:tcBorders>
          </w:tcPr>
          <w:p w:rsidR="00091A8A" w:rsidRPr="00242E53" w:rsidRDefault="00091A8A" w:rsidP="00A46B84">
            <w:pPr>
              <w:pStyle w:val="ListParagraph"/>
              <w:tabs>
                <w:tab w:val="left" w:pos="8148"/>
              </w:tabs>
              <w:ind w:left="0"/>
              <w:rPr>
                <w:rFonts w:ascii="Times New Roman" w:hAnsi="Times New Roman" w:cs="Times New Roman"/>
                <w:sz w:val="20"/>
                <w:szCs w:val="20"/>
                <w:u w:val="single"/>
              </w:rPr>
            </w:pPr>
            <w:r>
              <w:rPr>
                <w:rFonts w:ascii="Times New Roman" w:hAnsi="Times New Roman" w:cs="Times New Roman"/>
                <w:u w:val="single"/>
              </w:rPr>
              <w:t>Interactions across technology</w:t>
            </w:r>
            <w:r w:rsidRPr="00242E53">
              <w:rPr>
                <w:rFonts w:ascii="Times New Roman" w:hAnsi="Times New Roman" w:cs="Times New Roman"/>
                <w:u w:val="single"/>
              </w:rPr>
              <w:t xml:space="preserve"> variables (Stt)</w:t>
            </w:r>
          </w:p>
        </w:tc>
        <w:tc>
          <w:tcPr>
            <w:tcW w:w="1051" w:type="dxa"/>
            <w:tcBorders>
              <w:top w:val="nil"/>
              <w:left w:val="single" w:sz="4" w:space="0" w:color="auto"/>
              <w:bottom w:val="nil"/>
              <w:right w:val="single" w:sz="4" w:space="0" w:color="auto"/>
            </w:tcBorders>
          </w:tcPr>
          <w:p w:rsidR="00091A8A" w:rsidRPr="00C86AFC" w:rsidRDefault="00091A8A" w:rsidP="00A46B84">
            <w:pPr>
              <w:pStyle w:val="ListParagraph"/>
              <w:tabs>
                <w:tab w:val="left" w:pos="8148"/>
              </w:tabs>
              <w:ind w:left="0"/>
              <w:rPr>
                <w:rFonts w:ascii="Times New Roman" w:hAnsi="Times New Roman" w:cs="Times New Roman"/>
                <w:sz w:val="20"/>
                <w:szCs w:val="20"/>
              </w:rPr>
            </w:pPr>
          </w:p>
        </w:tc>
      </w:tr>
      <w:tr w:rsidR="00091A8A" w:rsidTr="00A46B84">
        <w:trPr>
          <w:trHeight w:val="324"/>
        </w:trPr>
        <w:tc>
          <w:tcPr>
            <w:tcW w:w="3059"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jc w:val="both"/>
              <w:rPr>
                <w:rFonts w:ascii="Times New Roman" w:hAnsi="Times New Roman" w:cs="Times New Roman"/>
              </w:rPr>
            </w:pPr>
            <w:r>
              <w:rPr>
                <w:rFonts w:ascii="Times New Roman" w:hAnsi="Times New Roman" w:cs="Times New Roman"/>
              </w:rPr>
              <w:t>Fertilizer x Improved seeds</w:t>
            </w:r>
          </w:p>
        </w:tc>
        <w:tc>
          <w:tcPr>
            <w:tcW w:w="813"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jc w:val="both"/>
              <w:rPr>
                <w:rFonts w:ascii="Times New Roman" w:hAnsi="Times New Roman" w:cs="Times New Roman"/>
              </w:rPr>
            </w:pPr>
            <w:r>
              <w:rPr>
                <w:rFonts w:ascii="Times New Roman" w:hAnsi="Times New Roman" w:cs="Times New Roman"/>
              </w:rPr>
              <w:sym w:font="Symbol" w:char="F062"/>
            </w:r>
            <w:r>
              <w:rPr>
                <w:rFonts w:ascii="Times New Roman" w:hAnsi="Times New Roman" w:cs="Times New Roman"/>
                <w:vertAlign w:val="subscript"/>
              </w:rPr>
              <w:t>42</w:t>
            </w:r>
          </w:p>
        </w:tc>
        <w:tc>
          <w:tcPr>
            <w:tcW w:w="1259" w:type="dxa"/>
            <w:tcBorders>
              <w:top w:val="nil"/>
              <w:left w:val="single" w:sz="4" w:space="0" w:color="auto"/>
              <w:bottom w:val="nil"/>
              <w:right w:val="single" w:sz="4" w:space="0" w:color="auto"/>
            </w:tcBorders>
          </w:tcPr>
          <w:p w:rsidR="00091A8A" w:rsidRPr="0087433F" w:rsidRDefault="00091A8A" w:rsidP="00A46B84">
            <w:pPr>
              <w:pStyle w:val="ListParagraph"/>
              <w:tabs>
                <w:tab w:val="left" w:pos="8148"/>
              </w:tabs>
              <w:ind w:left="0"/>
              <w:rPr>
                <w:rFonts w:ascii="Times New Roman" w:hAnsi="Times New Roman" w:cs="Times New Roman"/>
                <w:sz w:val="20"/>
                <w:szCs w:val="20"/>
              </w:rPr>
            </w:pPr>
            <w:r>
              <w:rPr>
                <w:rFonts w:ascii="Times New Roman" w:hAnsi="Times New Roman" w:cs="Times New Roman"/>
                <w:sz w:val="20"/>
                <w:szCs w:val="20"/>
              </w:rPr>
              <w:t>0.072**</w:t>
            </w:r>
          </w:p>
        </w:tc>
        <w:tc>
          <w:tcPr>
            <w:tcW w:w="1051" w:type="dxa"/>
            <w:tcBorders>
              <w:top w:val="nil"/>
              <w:left w:val="single" w:sz="4" w:space="0" w:color="auto"/>
              <w:bottom w:val="nil"/>
              <w:right w:val="single" w:sz="4" w:space="0" w:color="auto"/>
            </w:tcBorders>
          </w:tcPr>
          <w:p w:rsidR="00091A8A" w:rsidRPr="0087433F" w:rsidRDefault="00091A8A" w:rsidP="00A46B84">
            <w:pPr>
              <w:pStyle w:val="ListParagraph"/>
              <w:tabs>
                <w:tab w:val="left" w:pos="8148"/>
              </w:tabs>
              <w:ind w:left="0"/>
              <w:rPr>
                <w:rFonts w:ascii="Times New Roman" w:hAnsi="Times New Roman" w:cs="Times New Roman"/>
                <w:sz w:val="20"/>
                <w:szCs w:val="20"/>
              </w:rPr>
            </w:pPr>
            <w:r>
              <w:rPr>
                <w:rFonts w:ascii="Times New Roman" w:hAnsi="Times New Roman" w:cs="Times New Roman"/>
                <w:sz w:val="20"/>
                <w:szCs w:val="20"/>
              </w:rPr>
              <w:t>0.032</w:t>
            </w:r>
          </w:p>
        </w:tc>
        <w:tc>
          <w:tcPr>
            <w:tcW w:w="1205" w:type="dxa"/>
            <w:tcBorders>
              <w:top w:val="nil"/>
              <w:left w:val="single" w:sz="4" w:space="0" w:color="auto"/>
              <w:bottom w:val="nil"/>
              <w:right w:val="single" w:sz="4" w:space="0" w:color="auto"/>
            </w:tcBorders>
          </w:tcPr>
          <w:p w:rsidR="00091A8A" w:rsidRPr="0087433F" w:rsidRDefault="00091A8A" w:rsidP="00A46B84">
            <w:pPr>
              <w:pStyle w:val="ListParagraph"/>
              <w:tabs>
                <w:tab w:val="left" w:pos="8148"/>
              </w:tabs>
              <w:ind w:left="0"/>
              <w:rPr>
                <w:rFonts w:ascii="Times New Roman" w:hAnsi="Times New Roman" w:cs="Times New Roman"/>
                <w:sz w:val="20"/>
                <w:szCs w:val="20"/>
              </w:rPr>
            </w:pPr>
            <w:r>
              <w:rPr>
                <w:rFonts w:ascii="Times New Roman" w:hAnsi="Times New Roman" w:cs="Times New Roman"/>
                <w:sz w:val="20"/>
                <w:szCs w:val="20"/>
              </w:rPr>
              <w:t>-0.103*</w:t>
            </w:r>
          </w:p>
        </w:tc>
        <w:tc>
          <w:tcPr>
            <w:tcW w:w="1051" w:type="dxa"/>
            <w:gridSpan w:val="2"/>
            <w:tcBorders>
              <w:top w:val="nil"/>
              <w:left w:val="single" w:sz="4" w:space="0" w:color="auto"/>
              <w:bottom w:val="nil"/>
              <w:right w:val="single" w:sz="4" w:space="0" w:color="auto"/>
            </w:tcBorders>
          </w:tcPr>
          <w:p w:rsidR="00091A8A" w:rsidRPr="0087433F" w:rsidRDefault="00091A8A" w:rsidP="00A46B84">
            <w:pPr>
              <w:pStyle w:val="ListParagraph"/>
              <w:tabs>
                <w:tab w:val="left" w:pos="8148"/>
              </w:tabs>
              <w:ind w:left="0"/>
              <w:rPr>
                <w:rFonts w:ascii="Times New Roman" w:hAnsi="Times New Roman" w:cs="Times New Roman"/>
                <w:sz w:val="20"/>
                <w:szCs w:val="20"/>
              </w:rPr>
            </w:pPr>
            <w:r>
              <w:rPr>
                <w:rFonts w:ascii="Times New Roman" w:hAnsi="Times New Roman" w:cs="Times New Roman"/>
                <w:sz w:val="20"/>
                <w:szCs w:val="20"/>
              </w:rPr>
              <w:t>0.062</w:t>
            </w:r>
          </w:p>
        </w:tc>
        <w:tc>
          <w:tcPr>
            <w:tcW w:w="1193" w:type="dxa"/>
            <w:tcBorders>
              <w:top w:val="nil"/>
              <w:left w:val="single" w:sz="4" w:space="0" w:color="auto"/>
              <w:bottom w:val="nil"/>
              <w:right w:val="single" w:sz="4" w:space="0" w:color="auto"/>
            </w:tcBorders>
          </w:tcPr>
          <w:p w:rsidR="00091A8A" w:rsidRPr="0087433F" w:rsidRDefault="00091A8A" w:rsidP="00A46B84">
            <w:pPr>
              <w:pStyle w:val="ListParagraph"/>
              <w:tabs>
                <w:tab w:val="left" w:pos="8148"/>
              </w:tabs>
              <w:ind w:left="0"/>
              <w:rPr>
                <w:rFonts w:ascii="Times New Roman" w:hAnsi="Times New Roman" w:cs="Times New Roman"/>
                <w:sz w:val="20"/>
                <w:szCs w:val="20"/>
              </w:rPr>
            </w:pPr>
            <w:r>
              <w:rPr>
                <w:rFonts w:ascii="Times New Roman" w:hAnsi="Times New Roman" w:cs="Times New Roman"/>
                <w:sz w:val="20"/>
                <w:szCs w:val="20"/>
              </w:rPr>
              <w:t>0.045</w:t>
            </w:r>
          </w:p>
        </w:tc>
        <w:tc>
          <w:tcPr>
            <w:tcW w:w="1051" w:type="dxa"/>
            <w:tcBorders>
              <w:top w:val="nil"/>
              <w:left w:val="single" w:sz="4" w:space="0" w:color="auto"/>
              <w:bottom w:val="nil"/>
              <w:right w:val="single" w:sz="4" w:space="0" w:color="auto"/>
            </w:tcBorders>
          </w:tcPr>
          <w:p w:rsidR="00091A8A" w:rsidRPr="00C86AFC" w:rsidRDefault="00091A8A" w:rsidP="00A46B84">
            <w:pPr>
              <w:pStyle w:val="ListParagraph"/>
              <w:tabs>
                <w:tab w:val="left" w:pos="8148"/>
              </w:tabs>
              <w:ind w:left="0"/>
              <w:rPr>
                <w:rFonts w:ascii="Times New Roman" w:hAnsi="Times New Roman" w:cs="Times New Roman"/>
                <w:sz w:val="20"/>
                <w:szCs w:val="20"/>
              </w:rPr>
            </w:pPr>
            <w:r>
              <w:rPr>
                <w:rFonts w:ascii="Times New Roman" w:hAnsi="Times New Roman" w:cs="Times New Roman"/>
                <w:sz w:val="20"/>
                <w:szCs w:val="20"/>
              </w:rPr>
              <w:t>0.062</w:t>
            </w:r>
          </w:p>
        </w:tc>
      </w:tr>
      <w:tr w:rsidR="00091A8A" w:rsidTr="00A46B84">
        <w:trPr>
          <w:trHeight w:val="84"/>
        </w:trPr>
        <w:tc>
          <w:tcPr>
            <w:tcW w:w="3059"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jc w:val="both"/>
              <w:rPr>
                <w:rFonts w:ascii="Times New Roman" w:hAnsi="Times New Roman" w:cs="Times New Roman"/>
              </w:rPr>
            </w:pPr>
            <w:r>
              <w:rPr>
                <w:rFonts w:ascii="Times New Roman" w:hAnsi="Times New Roman" w:cs="Times New Roman"/>
              </w:rPr>
              <w:t>Improved seeds x Implements purchased</w:t>
            </w:r>
          </w:p>
        </w:tc>
        <w:tc>
          <w:tcPr>
            <w:tcW w:w="813" w:type="dxa"/>
            <w:tcBorders>
              <w:top w:val="nil"/>
              <w:left w:val="single" w:sz="4" w:space="0" w:color="auto"/>
              <w:bottom w:val="nil"/>
              <w:right w:val="single" w:sz="4" w:space="0" w:color="auto"/>
            </w:tcBorders>
          </w:tcPr>
          <w:p w:rsidR="00091A8A" w:rsidRPr="00C86AFC" w:rsidRDefault="00091A8A" w:rsidP="00A46B84">
            <w:pPr>
              <w:pStyle w:val="ListParagraph"/>
              <w:tabs>
                <w:tab w:val="left" w:pos="8148"/>
              </w:tabs>
              <w:ind w:left="0"/>
              <w:jc w:val="both"/>
              <w:rPr>
                <w:rFonts w:ascii="Times New Roman" w:hAnsi="Times New Roman" w:cs="Times New Roman"/>
                <w:vertAlign w:val="subscript"/>
              </w:rPr>
            </w:pPr>
            <w:r>
              <w:rPr>
                <w:rFonts w:ascii="Times New Roman" w:hAnsi="Times New Roman" w:cs="Times New Roman"/>
              </w:rPr>
              <w:sym w:font="Symbol" w:char="F062"/>
            </w:r>
            <w:r>
              <w:rPr>
                <w:rFonts w:ascii="Times New Roman" w:hAnsi="Times New Roman" w:cs="Times New Roman"/>
                <w:vertAlign w:val="subscript"/>
              </w:rPr>
              <w:t>43</w:t>
            </w:r>
          </w:p>
        </w:tc>
        <w:tc>
          <w:tcPr>
            <w:tcW w:w="1259"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sz w:val="20"/>
                <w:szCs w:val="20"/>
              </w:rPr>
            </w:pPr>
            <w:r>
              <w:rPr>
                <w:rFonts w:ascii="Times New Roman" w:hAnsi="Times New Roman" w:cs="Times New Roman"/>
                <w:sz w:val="20"/>
                <w:szCs w:val="20"/>
              </w:rPr>
              <w:t>0.075***</w:t>
            </w:r>
          </w:p>
        </w:tc>
        <w:tc>
          <w:tcPr>
            <w:tcW w:w="1051"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sz w:val="20"/>
                <w:szCs w:val="20"/>
              </w:rPr>
            </w:pPr>
            <w:r>
              <w:rPr>
                <w:rFonts w:ascii="Times New Roman" w:hAnsi="Times New Roman" w:cs="Times New Roman"/>
                <w:sz w:val="20"/>
                <w:szCs w:val="20"/>
              </w:rPr>
              <w:t>0.021</w:t>
            </w:r>
          </w:p>
        </w:tc>
        <w:tc>
          <w:tcPr>
            <w:tcW w:w="1205"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sz w:val="20"/>
                <w:szCs w:val="20"/>
              </w:rPr>
            </w:pPr>
            <w:r>
              <w:rPr>
                <w:rFonts w:ascii="Times New Roman" w:hAnsi="Times New Roman" w:cs="Times New Roman"/>
                <w:sz w:val="20"/>
                <w:szCs w:val="20"/>
              </w:rPr>
              <w:t>0.137***</w:t>
            </w:r>
          </w:p>
        </w:tc>
        <w:tc>
          <w:tcPr>
            <w:tcW w:w="1051" w:type="dxa"/>
            <w:gridSpan w:val="2"/>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sz w:val="20"/>
                <w:szCs w:val="20"/>
              </w:rPr>
            </w:pPr>
            <w:r>
              <w:rPr>
                <w:rFonts w:ascii="Times New Roman" w:hAnsi="Times New Roman" w:cs="Times New Roman"/>
                <w:sz w:val="20"/>
                <w:szCs w:val="20"/>
              </w:rPr>
              <w:t>0.037</w:t>
            </w:r>
          </w:p>
        </w:tc>
        <w:tc>
          <w:tcPr>
            <w:tcW w:w="1193"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sz w:val="20"/>
                <w:szCs w:val="20"/>
              </w:rPr>
            </w:pPr>
            <w:r>
              <w:rPr>
                <w:rFonts w:ascii="Times New Roman" w:hAnsi="Times New Roman" w:cs="Times New Roman"/>
                <w:sz w:val="20"/>
                <w:szCs w:val="20"/>
              </w:rPr>
              <w:t>0.237***</w:t>
            </w:r>
          </w:p>
        </w:tc>
        <w:tc>
          <w:tcPr>
            <w:tcW w:w="1051"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sz w:val="20"/>
                <w:szCs w:val="20"/>
              </w:rPr>
            </w:pPr>
            <w:r>
              <w:rPr>
                <w:rFonts w:ascii="Times New Roman" w:hAnsi="Times New Roman" w:cs="Times New Roman"/>
                <w:sz w:val="20"/>
                <w:szCs w:val="20"/>
              </w:rPr>
              <w:t>0.062</w:t>
            </w:r>
          </w:p>
        </w:tc>
      </w:tr>
      <w:tr w:rsidR="00091A8A" w:rsidTr="00A46B84">
        <w:trPr>
          <w:trHeight w:val="84"/>
        </w:trPr>
        <w:tc>
          <w:tcPr>
            <w:tcW w:w="3059"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jc w:val="both"/>
              <w:rPr>
                <w:rFonts w:ascii="Times New Roman" w:hAnsi="Times New Roman" w:cs="Times New Roman"/>
              </w:rPr>
            </w:pPr>
            <w:r>
              <w:rPr>
                <w:rFonts w:ascii="Times New Roman" w:hAnsi="Times New Roman" w:cs="Times New Roman"/>
              </w:rPr>
              <w:t>Fertilizers x pesticides</w:t>
            </w:r>
          </w:p>
        </w:tc>
        <w:tc>
          <w:tcPr>
            <w:tcW w:w="813" w:type="dxa"/>
            <w:tcBorders>
              <w:top w:val="nil"/>
              <w:left w:val="single" w:sz="4" w:space="0" w:color="auto"/>
              <w:bottom w:val="nil"/>
              <w:right w:val="single" w:sz="4" w:space="0" w:color="auto"/>
            </w:tcBorders>
          </w:tcPr>
          <w:p w:rsidR="00091A8A" w:rsidRPr="00C86AFC" w:rsidRDefault="00091A8A" w:rsidP="00A46B84">
            <w:pPr>
              <w:pStyle w:val="ListParagraph"/>
              <w:tabs>
                <w:tab w:val="left" w:pos="8148"/>
              </w:tabs>
              <w:ind w:left="0"/>
              <w:jc w:val="both"/>
              <w:rPr>
                <w:rFonts w:ascii="Times New Roman" w:hAnsi="Times New Roman" w:cs="Times New Roman"/>
                <w:vertAlign w:val="subscript"/>
              </w:rPr>
            </w:pPr>
            <w:r>
              <w:rPr>
                <w:rFonts w:ascii="Times New Roman" w:hAnsi="Times New Roman" w:cs="Times New Roman"/>
              </w:rPr>
              <w:sym w:font="Symbol" w:char="F062"/>
            </w:r>
            <w:r>
              <w:rPr>
                <w:rFonts w:ascii="Times New Roman" w:hAnsi="Times New Roman" w:cs="Times New Roman"/>
                <w:vertAlign w:val="subscript"/>
              </w:rPr>
              <w:t>44</w:t>
            </w:r>
          </w:p>
        </w:tc>
        <w:tc>
          <w:tcPr>
            <w:tcW w:w="1259"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sz w:val="20"/>
                <w:szCs w:val="20"/>
              </w:rPr>
            </w:pPr>
            <w:r>
              <w:rPr>
                <w:rFonts w:ascii="Times New Roman" w:hAnsi="Times New Roman" w:cs="Times New Roman"/>
                <w:sz w:val="20"/>
                <w:szCs w:val="20"/>
              </w:rPr>
              <w:t>0.159***</w:t>
            </w:r>
          </w:p>
        </w:tc>
        <w:tc>
          <w:tcPr>
            <w:tcW w:w="1051"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sz w:val="20"/>
                <w:szCs w:val="20"/>
              </w:rPr>
            </w:pPr>
            <w:r>
              <w:rPr>
                <w:rFonts w:ascii="Times New Roman" w:hAnsi="Times New Roman" w:cs="Times New Roman"/>
                <w:sz w:val="20"/>
                <w:szCs w:val="20"/>
              </w:rPr>
              <w:t>0.41</w:t>
            </w:r>
          </w:p>
        </w:tc>
        <w:tc>
          <w:tcPr>
            <w:tcW w:w="1205"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sz w:val="20"/>
                <w:szCs w:val="20"/>
              </w:rPr>
            </w:pPr>
            <w:r>
              <w:rPr>
                <w:rFonts w:ascii="Times New Roman" w:hAnsi="Times New Roman" w:cs="Times New Roman"/>
                <w:sz w:val="20"/>
                <w:szCs w:val="20"/>
              </w:rPr>
              <w:t>0.444***</w:t>
            </w:r>
          </w:p>
        </w:tc>
        <w:tc>
          <w:tcPr>
            <w:tcW w:w="1051" w:type="dxa"/>
            <w:gridSpan w:val="2"/>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sz w:val="20"/>
                <w:szCs w:val="20"/>
              </w:rPr>
            </w:pPr>
            <w:r>
              <w:rPr>
                <w:rFonts w:ascii="Times New Roman" w:hAnsi="Times New Roman" w:cs="Times New Roman"/>
                <w:sz w:val="20"/>
                <w:szCs w:val="20"/>
              </w:rPr>
              <w:t>0.089</w:t>
            </w:r>
          </w:p>
        </w:tc>
        <w:tc>
          <w:tcPr>
            <w:tcW w:w="1193"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sz w:val="20"/>
                <w:szCs w:val="20"/>
              </w:rPr>
            </w:pPr>
            <w:r>
              <w:rPr>
                <w:rFonts w:ascii="Times New Roman" w:hAnsi="Times New Roman" w:cs="Times New Roman"/>
                <w:sz w:val="20"/>
                <w:szCs w:val="20"/>
              </w:rPr>
              <w:t>0.144*</w:t>
            </w:r>
          </w:p>
        </w:tc>
        <w:tc>
          <w:tcPr>
            <w:tcW w:w="1051"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sz w:val="20"/>
                <w:szCs w:val="20"/>
              </w:rPr>
            </w:pPr>
            <w:r>
              <w:rPr>
                <w:rFonts w:ascii="Times New Roman" w:hAnsi="Times New Roman" w:cs="Times New Roman"/>
                <w:sz w:val="20"/>
                <w:szCs w:val="20"/>
              </w:rPr>
              <w:t>0.075</w:t>
            </w:r>
          </w:p>
        </w:tc>
      </w:tr>
      <w:tr w:rsidR="00091A8A" w:rsidTr="00A46B84">
        <w:trPr>
          <w:trHeight w:val="84"/>
        </w:trPr>
        <w:tc>
          <w:tcPr>
            <w:tcW w:w="3059"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jc w:val="both"/>
              <w:rPr>
                <w:rFonts w:ascii="Times New Roman" w:hAnsi="Times New Roman" w:cs="Times New Roman"/>
              </w:rPr>
            </w:pPr>
            <w:r>
              <w:rPr>
                <w:rFonts w:ascii="Times New Roman" w:hAnsi="Times New Roman" w:cs="Times New Roman"/>
              </w:rPr>
              <w:t>Pesticides x Improved seeds</w:t>
            </w:r>
          </w:p>
        </w:tc>
        <w:tc>
          <w:tcPr>
            <w:tcW w:w="813" w:type="dxa"/>
            <w:tcBorders>
              <w:top w:val="nil"/>
              <w:left w:val="single" w:sz="4" w:space="0" w:color="auto"/>
              <w:bottom w:val="nil"/>
              <w:right w:val="single" w:sz="4" w:space="0" w:color="auto"/>
            </w:tcBorders>
          </w:tcPr>
          <w:p w:rsidR="00091A8A" w:rsidRPr="00F13267" w:rsidRDefault="00091A8A" w:rsidP="00A46B84">
            <w:pPr>
              <w:pStyle w:val="ListParagraph"/>
              <w:tabs>
                <w:tab w:val="left" w:pos="8148"/>
              </w:tabs>
              <w:ind w:left="0"/>
              <w:jc w:val="both"/>
              <w:rPr>
                <w:rFonts w:ascii="Times New Roman" w:hAnsi="Times New Roman" w:cs="Times New Roman"/>
                <w:vertAlign w:val="subscript"/>
              </w:rPr>
            </w:pPr>
            <w:r>
              <w:rPr>
                <w:rFonts w:ascii="Times New Roman" w:hAnsi="Times New Roman" w:cs="Times New Roman"/>
              </w:rPr>
              <w:sym w:font="Symbol" w:char="F062"/>
            </w:r>
            <w:r>
              <w:rPr>
                <w:rFonts w:ascii="Times New Roman" w:hAnsi="Times New Roman" w:cs="Times New Roman"/>
                <w:vertAlign w:val="subscript"/>
              </w:rPr>
              <w:t>45</w:t>
            </w:r>
          </w:p>
        </w:tc>
        <w:tc>
          <w:tcPr>
            <w:tcW w:w="1259"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sz w:val="20"/>
                <w:szCs w:val="20"/>
              </w:rPr>
            </w:pPr>
            <w:r>
              <w:rPr>
                <w:rFonts w:ascii="Times New Roman" w:hAnsi="Times New Roman" w:cs="Times New Roman"/>
                <w:sz w:val="20"/>
                <w:szCs w:val="20"/>
              </w:rPr>
              <w:t>0.050***</w:t>
            </w:r>
          </w:p>
        </w:tc>
        <w:tc>
          <w:tcPr>
            <w:tcW w:w="1051"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sz w:val="20"/>
                <w:szCs w:val="20"/>
              </w:rPr>
            </w:pPr>
            <w:r>
              <w:rPr>
                <w:rFonts w:ascii="Times New Roman" w:hAnsi="Times New Roman" w:cs="Times New Roman"/>
                <w:sz w:val="20"/>
                <w:szCs w:val="20"/>
              </w:rPr>
              <w:t>0.017</w:t>
            </w:r>
          </w:p>
        </w:tc>
        <w:tc>
          <w:tcPr>
            <w:tcW w:w="1205"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sz w:val="20"/>
                <w:szCs w:val="20"/>
              </w:rPr>
            </w:pPr>
            <w:r>
              <w:rPr>
                <w:rFonts w:ascii="Times New Roman" w:hAnsi="Times New Roman" w:cs="Times New Roman"/>
                <w:sz w:val="20"/>
                <w:szCs w:val="20"/>
              </w:rPr>
              <w:t>0.656***</w:t>
            </w:r>
          </w:p>
        </w:tc>
        <w:tc>
          <w:tcPr>
            <w:tcW w:w="1051" w:type="dxa"/>
            <w:gridSpan w:val="2"/>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sz w:val="20"/>
                <w:szCs w:val="20"/>
              </w:rPr>
            </w:pPr>
            <w:r>
              <w:rPr>
                <w:rFonts w:ascii="Times New Roman" w:hAnsi="Times New Roman" w:cs="Times New Roman"/>
                <w:sz w:val="20"/>
                <w:szCs w:val="20"/>
              </w:rPr>
              <w:t>0.002</w:t>
            </w:r>
          </w:p>
        </w:tc>
        <w:tc>
          <w:tcPr>
            <w:tcW w:w="1193"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sz w:val="20"/>
                <w:szCs w:val="20"/>
              </w:rPr>
            </w:pPr>
            <w:r>
              <w:rPr>
                <w:rFonts w:ascii="Times New Roman" w:hAnsi="Times New Roman" w:cs="Times New Roman"/>
                <w:sz w:val="20"/>
                <w:szCs w:val="20"/>
              </w:rPr>
              <w:t>0.060</w:t>
            </w:r>
          </w:p>
        </w:tc>
        <w:tc>
          <w:tcPr>
            <w:tcW w:w="1051"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sz w:val="20"/>
                <w:szCs w:val="20"/>
              </w:rPr>
            </w:pPr>
            <w:r>
              <w:rPr>
                <w:rFonts w:ascii="Times New Roman" w:hAnsi="Times New Roman" w:cs="Times New Roman"/>
                <w:sz w:val="20"/>
                <w:szCs w:val="20"/>
              </w:rPr>
              <w:t>0.042</w:t>
            </w:r>
          </w:p>
        </w:tc>
      </w:tr>
      <w:tr w:rsidR="00091A8A" w:rsidTr="00A46B84">
        <w:trPr>
          <w:trHeight w:val="84"/>
        </w:trPr>
        <w:tc>
          <w:tcPr>
            <w:tcW w:w="3059"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jc w:val="both"/>
              <w:rPr>
                <w:rFonts w:ascii="Times New Roman" w:hAnsi="Times New Roman" w:cs="Times New Roman"/>
              </w:rPr>
            </w:pPr>
            <w:r>
              <w:object w:dxaOrig="132" w:dyaOrig="187">
                <v:shape id="_x0000_i1025" type="#_x0000_t75" style="width:6.3pt;height:9.8pt" o:ole="">
                  <v:imagedata r:id="rId16" o:title=""/>
                </v:shape>
                <o:OLEObject Type="Embed" ProgID="CorelDRAW.Graphic.13" ShapeID="_x0000_i1025" DrawAspect="Content" ObjectID="_1760940588" r:id="rId17"/>
              </w:object>
            </w:r>
          </w:p>
        </w:tc>
        <w:tc>
          <w:tcPr>
            <w:tcW w:w="813"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jc w:val="both"/>
              <w:rPr>
                <w:rFonts w:ascii="Times New Roman" w:hAnsi="Times New Roman" w:cs="Times New Roman"/>
              </w:rPr>
            </w:pPr>
            <w:r>
              <w:rPr>
                <w:rFonts w:ascii="Times New Roman" w:hAnsi="Times New Roman" w:cs="Times New Roman"/>
              </w:rPr>
              <w:t>-</w:t>
            </w:r>
          </w:p>
        </w:tc>
        <w:tc>
          <w:tcPr>
            <w:tcW w:w="1259"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sz w:val="20"/>
                <w:szCs w:val="20"/>
              </w:rPr>
            </w:pPr>
            <w:r>
              <w:rPr>
                <w:rFonts w:ascii="Times New Roman" w:hAnsi="Times New Roman" w:cs="Times New Roman"/>
                <w:sz w:val="20"/>
                <w:szCs w:val="20"/>
              </w:rPr>
              <w:t>0.9062</w:t>
            </w:r>
          </w:p>
        </w:tc>
        <w:tc>
          <w:tcPr>
            <w:tcW w:w="1051"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sz w:val="20"/>
                <w:szCs w:val="20"/>
              </w:rPr>
            </w:pPr>
            <w:r>
              <w:rPr>
                <w:rFonts w:ascii="Times New Roman" w:hAnsi="Times New Roman" w:cs="Times New Roman"/>
                <w:sz w:val="20"/>
                <w:szCs w:val="20"/>
              </w:rPr>
              <w:t>-</w:t>
            </w:r>
          </w:p>
        </w:tc>
        <w:tc>
          <w:tcPr>
            <w:tcW w:w="1205"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sz w:val="20"/>
                <w:szCs w:val="20"/>
              </w:rPr>
            </w:pPr>
            <w:r>
              <w:rPr>
                <w:rFonts w:ascii="Times New Roman" w:hAnsi="Times New Roman" w:cs="Times New Roman"/>
                <w:sz w:val="20"/>
                <w:szCs w:val="20"/>
              </w:rPr>
              <w:t>0.8625</w:t>
            </w:r>
          </w:p>
        </w:tc>
        <w:tc>
          <w:tcPr>
            <w:tcW w:w="1051" w:type="dxa"/>
            <w:gridSpan w:val="2"/>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sz w:val="20"/>
                <w:szCs w:val="20"/>
              </w:rPr>
            </w:pPr>
            <w:r>
              <w:rPr>
                <w:rFonts w:ascii="Times New Roman" w:hAnsi="Times New Roman" w:cs="Times New Roman"/>
                <w:sz w:val="20"/>
                <w:szCs w:val="20"/>
              </w:rPr>
              <w:t>-</w:t>
            </w:r>
          </w:p>
        </w:tc>
        <w:tc>
          <w:tcPr>
            <w:tcW w:w="1193"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sz w:val="20"/>
                <w:szCs w:val="20"/>
              </w:rPr>
            </w:pPr>
            <w:r>
              <w:rPr>
                <w:rFonts w:ascii="Times New Roman" w:hAnsi="Times New Roman" w:cs="Times New Roman"/>
                <w:sz w:val="20"/>
                <w:szCs w:val="20"/>
              </w:rPr>
              <w:t>0.99997</w:t>
            </w:r>
          </w:p>
        </w:tc>
        <w:tc>
          <w:tcPr>
            <w:tcW w:w="1051"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sz w:val="20"/>
                <w:szCs w:val="20"/>
              </w:rPr>
            </w:pPr>
            <w:r>
              <w:rPr>
                <w:rFonts w:ascii="Times New Roman" w:hAnsi="Times New Roman" w:cs="Times New Roman"/>
                <w:sz w:val="20"/>
                <w:szCs w:val="20"/>
              </w:rPr>
              <w:t>-</w:t>
            </w:r>
          </w:p>
        </w:tc>
      </w:tr>
      <w:tr w:rsidR="00091A8A" w:rsidTr="00A46B84">
        <w:trPr>
          <w:trHeight w:val="84"/>
        </w:trPr>
        <w:tc>
          <w:tcPr>
            <w:tcW w:w="3059"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jc w:val="both"/>
              <w:rPr>
                <w:rFonts w:ascii="Times New Roman" w:hAnsi="Times New Roman" w:cs="Times New Roman"/>
              </w:rPr>
            </w:pPr>
            <w:r>
              <w:rPr>
                <w:rFonts w:ascii="Times New Roman" w:hAnsi="Times New Roman" w:cs="Times New Roman"/>
              </w:rPr>
              <w:sym w:font="Symbol" w:char="F06C"/>
            </w:r>
          </w:p>
        </w:tc>
        <w:tc>
          <w:tcPr>
            <w:tcW w:w="813"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jc w:val="both"/>
              <w:rPr>
                <w:rFonts w:ascii="Times New Roman" w:hAnsi="Times New Roman" w:cs="Times New Roman"/>
              </w:rPr>
            </w:pPr>
            <w:r>
              <w:rPr>
                <w:rFonts w:ascii="Times New Roman" w:hAnsi="Times New Roman" w:cs="Times New Roman"/>
              </w:rPr>
              <w:t>-</w:t>
            </w:r>
          </w:p>
        </w:tc>
        <w:tc>
          <w:tcPr>
            <w:tcW w:w="1259"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sz w:val="20"/>
                <w:szCs w:val="20"/>
              </w:rPr>
            </w:pPr>
            <w:r>
              <w:rPr>
                <w:rFonts w:ascii="Times New Roman" w:hAnsi="Times New Roman" w:cs="Times New Roman"/>
                <w:sz w:val="20"/>
                <w:szCs w:val="20"/>
              </w:rPr>
              <w:t>2.5041***</w:t>
            </w:r>
          </w:p>
        </w:tc>
        <w:tc>
          <w:tcPr>
            <w:tcW w:w="1051"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sz w:val="20"/>
                <w:szCs w:val="20"/>
              </w:rPr>
            </w:pPr>
            <w:r>
              <w:rPr>
                <w:rFonts w:ascii="Times New Roman" w:hAnsi="Times New Roman" w:cs="Times New Roman"/>
                <w:sz w:val="20"/>
                <w:szCs w:val="20"/>
              </w:rPr>
              <w:t>0.3601</w:t>
            </w:r>
          </w:p>
        </w:tc>
        <w:tc>
          <w:tcPr>
            <w:tcW w:w="1205"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sz w:val="20"/>
                <w:szCs w:val="20"/>
              </w:rPr>
            </w:pPr>
            <w:r>
              <w:rPr>
                <w:rFonts w:ascii="Times New Roman" w:hAnsi="Times New Roman" w:cs="Times New Roman"/>
                <w:sz w:val="20"/>
                <w:szCs w:val="20"/>
              </w:rPr>
              <w:t>3.1091**</w:t>
            </w:r>
          </w:p>
        </w:tc>
        <w:tc>
          <w:tcPr>
            <w:tcW w:w="1051" w:type="dxa"/>
            <w:gridSpan w:val="2"/>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sz w:val="20"/>
                <w:szCs w:val="20"/>
              </w:rPr>
            </w:pPr>
            <w:r>
              <w:rPr>
                <w:rFonts w:ascii="Times New Roman" w:hAnsi="Times New Roman" w:cs="Times New Roman"/>
                <w:sz w:val="20"/>
                <w:szCs w:val="20"/>
              </w:rPr>
              <w:t>0.9499</w:t>
            </w:r>
          </w:p>
        </w:tc>
        <w:tc>
          <w:tcPr>
            <w:tcW w:w="1193"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sz w:val="20"/>
                <w:szCs w:val="20"/>
              </w:rPr>
            </w:pPr>
            <w:r>
              <w:rPr>
                <w:rFonts w:ascii="Times New Roman" w:hAnsi="Times New Roman" w:cs="Times New Roman"/>
                <w:sz w:val="20"/>
                <w:szCs w:val="20"/>
              </w:rPr>
              <w:t>190.6337</w:t>
            </w:r>
          </w:p>
        </w:tc>
        <w:tc>
          <w:tcPr>
            <w:tcW w:w="1051"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sz w:val="20"/>
                <w:szCs w:val="20"/>
              </w:rPr>
            </w:pPr>
            <w:r>
              <w:rPr>
                <w:rFonts w:ascii="Times New Roman" w:hAnsi="Times New Roman" w:cs="Times New Roman"/>
                <w:sz w:val="20"/>
                <w:szCs w:val="20"/>
              </w:rPr>
              <w:t>698.5710</w:t>
            </w:r>
          </w:p>
        </w:tc>
      </w:tr>
      <w:tr w:rsidR="00091A8A" w:rsidTr="00A46B84">
        <w:trPr>
          <w:trHeight w:val="84"/>
        </w:trPr>
        <w:tc>
          <w:tcPr>
            <w:tcW w:w="3059"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jc w:val="both"/>
              <w:rPr>
                <w:rFonts w:ascii="Times New Roman" w:hAnsi="Times New Roman" w:cs="Times New Roman"/>
              </w:rPr>
            </w:pPr>
            <w:r>
              <w:rPr>
                <w:rFonts w:ascii="Times New Roman" w:hAnsi="Times New Roman" w:cs="Times New Roman"/>
              </w:rPr>
              <w:t>Б</w:t>
            </w:r>
          </w:p>
        </w:tc>
        <w:tc>
          <w:tcPr>
            <w:tcW w:w="813"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jc w:val="both"/>
              <w:rPr>
                <w:rFonts w:ascii="Times New Roman" w:hAnsi="Times New Roman" w:cs="Times New Roman"/>
              </w:rPr>
            </w:pPr>
            <w:r>
              <w:rPr>
                <w:rFonts w:ascii="Times New Roman" w:hAnsi="Times New Roman" w:cs="Times New Roman"/>
              </w:rPr>
              <w:t>-</w:t>
            </w:r>
          </w:p>
        </w:tc>
        <w:tc>
          <w:tcPr>
            <w:tcW w:w="1259"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sz w:val="20"/>
                <w:szCs w:val="20"/>
              </w:rPr>
            </w:pPr>
            <w:r>
              <w:rPr>
                <w:rFonts w:ascii="Times New Roman" w:hAnsi="Times New Roman" w:cs="Times New Roman"/>
                <w:sz w:val="20"/>
                <w:szCs w:val="20"/>
              </w:rPr>
              <w:t>0.8204***</w:t>
            </w:r>
          </w:p>
        </w:tc>
        <w:tc>
          <w:tcPr>
            <w:tcW w:w="1051"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sz w:val="20"/>
                <w:szCs w:val="20"/>
              </w:rPr>
            </w:pPr>
            <w:r>
              <w:rPr>
                <w:rFonts w:ascii="Times New Roman" w:hAnsi="Times New Roman" w:cs="Times New Roman"/>
                <w:sz w:val="20"/>
                <w:szCs w:val="20"/>
              </w:rPr>
              <w:t>0.0287</w:t>
            </w:r>
          </w:p>
        </w:tc>
        <w:tc>
          <w:tcPr>
            <w:tcW w:w="1205"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sz w:val="20"/>
                <w:szCs w:val="20"/>
              </w:rPr>
            </w:pPr>
            <w:r>
              <w:rPr>
                <w:rFonts w:ascii="Times New Roman" w:hAnsi="Times New Roman" w:cs="Times New Roman"/>
                <w:sz w:val="20"/>
                <w:szCs w:val="20"/>
              </w:rPr>
              <w:t>0.6214***</w:t>
            </w:r>
          </w:p>
        </w:tc>
        <w:tc>
          <w:tcPr>
            <w:tcW w:w="1051" w:type="dxa"/>
            <w:gridSpan w:val="2"/>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sz w:val="20"/>
                <w:szCs w:val="20"/>
              </w:rPr>
            </w:pPr>
            <w:r>
              <w:rPr>
                <w:rFonts w:ascii="Times New Roman" w:hAnsi="Times New Roman" w:cs="Times New Roman"/>
                <w:sz w:val="20"/>
                <w:szCs w:val="20"/>
              </w:rPr>
              <w:t>0.0301</w:t>
            </w:r>
          </w:p>
        </w:tc>
        <w:tc>
          <w:tcPr>
            <w:tcW w:w="1193"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sz w:val="20"/>
                <w:szCs w:val="20"/>
              </w:rPr>
            </w:pPr>
            <w:r>
              <w:rPr>
                <w:rFonts w:ascii="Times New Roman" w:hAnsi="Times New Roman" w:cs="Times New Roman"/>
                <w:sz w:val="20"/>
                <w:szCs w:val="20"/>
              </w:rPr>
              <w:t>0.8834***</w:t>
            </w:r>
          </w:p>
        </w:tc>
        <w:tc>
          <w:tcPr>
            <w:tcW w:w="1051"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sz w:val="20"/>
                <w:szCs w:val="20"/>
              </w:rPr>
            </w:pPr>
            <w:r>
              <w:rPr>
                <w:rFonts w:ascii="Times New Roman" w:hAnsi="Times New Roman" w:cs="Times New Roman"/>
                <w:sz w:val="20"/>
                <w:szCs w:val="20"/>
              </w:rPr>
              <w:t>0.0281</w:t>
            </w:r>
          </w:p>
        </w:tc>
      </w:tr>
      <w:tr w:rsidR="00091A8A" w:rsidTr="00A46B84">
        <w:trPr>
          <w:trHeight w:val="84"/>
        </w:trPr>
        <w:tc>
          <w:tcPr>
            <w:tcW w:w="3059" w:type="dxa"/>
            <w:tcBorders>
              <w:top w:val="nil"/>
              <w:left w:val="single" w:sz="4" w:space="0" w:color="auto"/>
              <w:bottom w:val="nil"/>
              <w:right w:val="single" w:sz="4" w:space="0" w:color="auto"/>
            </w:tcBorders>
          </w:tcPr>
          <w:p w:rsidR="00091A8A" w:rsidRPr="00921C12" w:rsidRDefault="00091A8A" w:rsidP="00A46B84">
            <w:pPr>
              <w:pStyle w:val="ListParagraph"/>
              <w:tabs>
                <w:tab w:val="left" w:pos="8148"/>
              </w:tabs>
              <w:ind w:left="0"/>
              <w:jc w:val="both"/>
              <w:rPr>
                <w:rFonts w:ascii="Times New Roman" w:hAnsi="Times New Roman" w:cs="Times New Roman"/>
                <w:vertAlign w:val="superscript"/>
              </w:rPr>
            </w:pPr>
            <w:r>
              <w:rPr>
                <w:rFonts w:ascii="Times New Roman" w:hAnsi="Times New Roman" w:cs="Times New Roman"/>
              </w:rPr>
              <w:t>Б</w:t>
            </w:r>
            <w:r>
              <w:rPr>
                <w:rFonts w:ascii="Times New Roman" w:hAnsi="Times New Roman" w:cs="Times New Roman"/>
                <w:vertAlign w:val="subscript"/>
              </w:rPr>
              <w:t>u</w:t>
            </w:r>
            <w:r>
              <w:rPr>
                <w:rFonts w:ascii="Times New Roman" w:hAnsi="Times New Roman" w:cs="Times New Roman"/>
                <w:vertAlign w:val="superscript"/>
              </w:rPr>
              <w:t>2</w:t>
            </w:r>
          </w:p>
        </w:tc>
        <w:tc>
          <w:tcPr>
            <w:tcW w:w="813"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jc w:val="both"/>
              <w:rPr>
                <w:rFonts w:ascii="Times New Roman" w:hAnsi="Times New Roman" w:cs="Times New Roman"/>
              </w:rPr>
            </w:pPr>
            <w:r>
              <w:rPr>
                <w:rFonts w:ascii="Times New Roman" w:hAnsi="Times New Roman" w:cs="Times New Roman"/>
              </w:rPr>
              <w:t>-</w:t>
            </w:r>
          </w:p>
        </w:tc>
        <w:tc>
          <w:tcPr>
            <w:tcW w:w="1259"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sz w:val="20"/>
                <w:szCs w:val="20"/>
              </w:rPr>
            </w:pPr>
            <w:r>
              <w:rPr>
                <w:rFonts w:ascii="Times New Roman" w:hAnsi="Times New Roman" w:cs="Times New Roman"/>
                <w:sz w:val="20"/>
                <w:szCs w:val="20"/>
              </w:rPr>
              <w:t>0.58053</w:t>
            </w:r>
          </w:p>
        </w:tc>
        <w:tc>
          <w:tcPr>
            <w:tcW w:w="1051"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sz w:val="20"/>
                <w:szCs w:val="20"/>
              </w:rPr>
            </w:pPr>
            <w:r>
              <w:rPr>
                <w:rFonts w:ascii="Times New Roman" w:hAnsi="Times New Roman" w:cs="Times New Roman"/>
                <w:sz w:val="20"/>
                <w:szCs w:val="20"/>
              </w:rPr>
              <w:t>-</w:t>
            </w:r>
          </w:p>
        </w:tc>
        <w:tc>
          <w:tcPr>
            <w:tcW w:w="1205"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sz w:val="20"/>
                <w:szCs w:val="20"/>
              </w:rPr>
            </w:pPr>
            <w:r>
              <w:rPr>
                <w:rFonts w:ascii="Times New Roman" w:hAnsi="Times New Roman" w:cs="Times New Roman"/>
                <w:sz w:val="20"/>
                <w:szCs w:val="20"/>
              </w:rPr>
              <w:t>0.34993</w:t>
            </w:r>
          </w:p>
        </w:tc>
        <w:tc>
          <w:tcPr>
            <w:tcW w:w="1051" w:type="dxa"/>
            <w:gridSpan w:val="2"/>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sz w:val="20"/>
                <w:szCs w:val="20"/>
              </w:rPr>
            </w:pPr>
            <w:r>
              <w:rPr>
                <w:rFonts w:ascii="Times New Roman" w:hAnsi="Times New Roman" w:cs="Times New Roman"/>
                <w:sz w:val="20"/>
                <w:szCs w:val="20"/>
              </w:rPr>
              <w:t>-</w:t>
            </w:r>
          </w:p>
        </w:tc>
        <w:tc>
          <w:tcPr>
            <w:tcW w:w="1193"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sz w:val="20"/>
                <w:szCs w:val="20"/>
              </w:rPr>
            </w:pPr>
            <w:r>
              <w:rPr>
                <w:rFonts w:ascii="Times New Roman" w:hAnsi="Times New Roman" w:cs="Times New Roman"/>
                <w:sz w:val="20"/>
                <w:szCs w:val="20"/>
              </w:rPr>
              <w:t>0.78038</w:t>
            </w:r>
          </w:p>
        </w:tc>
        <w:tc>
          <w:tcPr>
            <w:tcW w:w="1051"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sz w:val="20"/>
                <w:szCs w:val="20"/>
              </w:rPr>
            </w:pPr>
            <w:r>
              <w:rPr>
                <w:rFonts w:ascii="Times New Roman" w:hAnsi="Times New Roman" w:cs="Times New Roman"/>
                <w:sz w:val="20"/>
                <w:szCs w:val="20"/>
              </w:rPr>
              <w:t>-</w:t>
            </w:r>
          </w:p>
        </w:tc>
      </w:tr>
      <w:tr w:rsidR="00091A8A" w:rsidTr="00A46B84">
        <w:trPr>
          <w:trHeight w:val="84"/>
        </w:trPr>
        <w:tc>
          <w:tcPr>
            <w:tcW w:w="3059" w:type="dxa"/>
            <w:tcBorders>
              <w:top w:val="nil"/>
              <w:left w:val="single" w:sz="4" w:space="0" w:color="auto"/>
              <w:bottom w:val="nil"/>
              <w:right w:val="single" w:sz="4" w:space="0" w:color="auto"/>
            </w:tcBorders>
          </w:tcPr>
          <w:p w:rsidR="00091A8A" w:rsidRPr="00921C12" w:rsidRDefault="00091A8A" w:rsidP="00A46B84">
            <w:pPr>
              <w:pStyle w:val="ListParagraph"/>
              <w:tabs>
                <w:tab w:val="left" w:pos="8148"/>
              </w:tabs>
              <w:ind w:left="0"/>
              <w:jc w:val="both"/>
              <w:rPr>
                <w:rFonts w:ascii="Times New Roman" w:hAnsi="Times New Roman" w:cs="Times New Roman"/>
                <w:vertAlign w:val="superscript"/>
              </w:rPr>
            </w:pPr>
            <w:r>
              <w:rPr>
                <w:rFonts w:ascii="Times New Roman" w:hAnsi="Times New Roman" w:cs="Times New Roman"/>
              </w:rPr>
              <w:t>Б</w:t>
            </w:r>
            <w:r>
              <w:rPr>
                <w:rFonts w:ascii="Times New Roman" w:hAnsi="Times New Roman" w:cs="Times New Roman"/>
                <w:vertAlign w:val="subscript"/>
              </w:rPr>
              <w:t>v</w:t>
            </w:r>
            <w:r>
              <w:rPr>
                <w:rFonts w:ascii="Times New Roman" w:hAnsi="Times New Roman" w:cs="Times New Roman"/>
                <w:vertAlign w:val="superscript"/>
              </w:rPr>
              <w:t>2</w:t>
            </w:r>
          </w:p>
        </w:tc>
        <w:tc>
          <w:tcPr>
            <w:tcW w:w="813"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jc w:val="both"/>
              <w:rPr>
                <w:rFonts w:ascii="Times New Roman" w:hAnsi="Times New Roman" w:cs="Times New Roman"/>
              </w:rPr>
            </w:pPr>
            <w:r>
              <w:rPr>
                <w:rFonts w:ascii="Times New Roman" w:hAnsi="Times New Roman" w:cs="Times New Roman"/>
              </w:rPr>
              <w:t>-</w:t>
            </w:r>
          </w:p>
        </w:tc>
        <w:tc>
          <w:tcPr>
            <w:tcW w:w="1259"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sz w:val="20"/>
                <w:szCs w:val="20"/>
              </w:rPr>
            </w:pPr>
            <w:r>
              <w:rPr>
                <w:rFonts w:ascii="Times New Roman" w:hAnsi="Times New Roman" w:cs="Times New Roman"/>
                <w:sz w:val="20"/>
                <w:szCs w:val="20"/>
              </w:rPr>
              <w:t>0.09258</w:t>
            </w:r>
          </w:p>
        </w:tc>
        <w:tc>
          <w:tcPr>
            <w:tcW w:w="1051"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sz w:val="20"/>
                <w:szCs w:val="20"/>
              </w:rPr>
            </w:pPr>
            <w:r>
              <w:rPr>
                <w:rFonts w:ascii="Times New Roman" w:hAnsi="Times New Roman" w:cs="Times New Roman"/>
                <w:sz w:val="20"/>
                <w:szCs w:val="20"/>
              </w:rPr>
              <w:t>-</w:t>
            </w:r>
          </w:p>
        </w:tc>
        <w:tc>
          <w:tcPr>
            <w:tcW w:w="1205"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sz w:val="20"/>
                <w:szCs w:val="20"/>
              </w:rPr>
            </w:pPr>
            <w:r>
              <w:rPr>
                <w:rFonts w:ascii="Times New Roman" w:hAnsi="Times New Roman" w:cs="Times New Roman"/>
                <w:sz w:val="20"/>
                <w:szCs w:val="20"/>
              </w:rPr>
              <w:t>0.03620</w:t>
            </w:r>
          </w:p>
        </w:tc>
        <w:tc>
          <w:tcPr>
            <w:tcW w:w="1051" w:type="dxa"/>
            <w:gridSpan w:val="2"/>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sz w:val="20"/>
                <w:szCs w:val="20"/>
              </w:rPr>
            </w:pPr>
            <w:r>
              <w:rPr>
                <w:rFonts w:ascii="Times New Roman" w:hAnsi="Times New Roman" w:cs="Times New Roman"/>
                <w:sz w:val="20"/>
                <w:szCs w:val="20"/>
              </w:rPr>
              <w:t>-</w:t>
            </w:r>
          </w:p>
        </w:tc>
        <w:tc>
          <w:tcPr>
            <w:tcW w:w="1193"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sz w:val="20"/>
                <w:szCs w:val="20"/>
              </w:rPr>
            </w:pPr>
            <w:r>
              <w:rPr>
                <w:rFonts w:ascii="Times New Roman" w:hAnsi="Times New Roman" w:cs="Times New Roman"/>
                <w:sz w:val="20"/>
                <w:szCs w:val="20"/>
              </w:rPr>
              <w:t>0.00002</w:t>
            </w:r>
          </w:p>
        </w:tc>
        <w:tc>
          <w:tcPr>
            <w:tcW w:w="1051" w:type="dxa"/>
            <w:tcBorders>
              <w:top w:val="nil"/>
              <w:left w:val="single" w:sz="4" w:space="0" w:color="auto"/>
              <w:bottom w:val="nil"/>
              <w:right w:val="single" w:sz="4" w:space="0" w:color="auto"/>
            </w:tcBorders>
          </w:tcPr>
          <w:p w:rsidR="00091A8A" w:rsidRDefault="00091A8A" w:rsidP="00A46B84">
            <w:pPr>
              <w:pStyle w:val="ListParagraph"/>
              <w:tabs>
                <w:tab w:val="left" w:pos="8148"/>
              </w:tabs>
              <w:ind w:left="0"/>
              <w:rPr>
                <w:rFonts w:ascii="Times New Roman" w:hAnsi="Times New Roman" w:cs="Times New Roman"/>
                <w:sz w:val="20"/>
                <w:szCs w:val="20"/>
              </w:rPr>
            </w:pPr>
            <w:r>
              <w:rPr>
                <w:rFonts w:ascii="Times New Roman" w:hAnsi="Times New Roman" w:cs="Times New Roman"/>
                <w:sz w:val="20"/>
                <w:szCs w:val="20"/>
              </w:rPr>
              <w:t>-</w:t>
            </w:r>
          </w:p>
        </w:tc>
      </w:tr>
      <w:tr w:rsidR="00091A8A" w:rsidTr="00A46B84">
        <w:trPr>
          <w:trHeight w:val="84"/>
        </w:trPr>
        <w:tc>
          <w:tcPr>
            <w:tcW w:w="3059" w:type="dxa"/>
            <w:tcBorders>
              <w:top w:val="nil"/>
              <w:left w:val="single" w:sz="4" w:space="0" w:color="auto"/>
              <w:bottom w:val="single" w:sz="4" w:space="0" w:color="auto"/>
              <w:right w:val="single" w:sz="4" w:space="0" w:color="auto"/>
            </w:tcBorders>
          </w:tcPr>
          <w:p w:rsidR="00091A8A" w:rsidRDefault="00091A8A" w:rsidP="00A46B84">
            <w:pPr>
              <w:pStyle w:val="ListParagraph"/>
              <w:tabs>
                <w:tab w:val="left" w:pos="8148"/>
              </w:tabs>
              <w:ind w:left="0"/>
              <w:jc w:val="both"/>
              <w:rPr>
                <w:rFonts w:ascii="Times New Roman" w:hAnsi="Times New Roman" w:cs="Times New Roman"/>
              </w:rPr>
            </w:pPr>
            <w:r>
              <w:rPr>
                <w:rFonts w:ascii="Times New Roman" w:hAnsi="Times New Roman" w:cs="Times New Roman"/>
              </w:rPr>
              <w:t>Likelihood function</w:t>
            </w:r>
          </w:p>
        </w:tc>
        <w:tc>
          <w:tcPr>
            <w:tcW w:w="813" w:type="dxa"/>
            <w:tcBorders>
              <w:top w:val="nil"/>
              <w:left w:val="single" w:sz="4" w:space="0" w:color="auto"/>
              <w:bottom w:val="single" w:sz="4" w:space="0" w:color="auto"/>
              <w:right w:val="single" w:sz="4" w:space="0" w:color="auto"/>
            </w:tcBorders>
          </w:tcPr>
          <w:p w:rsidR="00091A8A" w:rsidRDefault="00091A8A" w:rsidP="00A46B84">
            <w:pPr>
              <w:pStyle w:val="ListParagraph"/>
              <w:tabs>
                <w:tab w:val="left" w:pos="8148"/>
              </w:tabs>
              <w:ind w:left="0"/>
              <w:jc w:val="both"/>
              <w:rPr>
                <w:rFonts w:ascii="Times New Roman" w:hAnsi="Times New Roman" w:cs="Times New Roman"/>
              </w:rPr>
            </w:pPr>
            <w:r>
              <w:rPr>
                <w:rFonts w:ascii="Times New Roman" w:hAnsi="Times New Roman" w:cs="Times New Roman"/>
              </w:rPr>
              <w:t>-</w:t>
            </w:r>
          </w:p>
        </w:tc>
        <w:tc>
          <w:tcPr>
            <w:tcW w:w="1259" w:type="dxa"/>
            <w:tcBorders>
              <w:top w:val="nil"/>
              <w:left w:val="single" w:sz="4" w:space="0" w:color="auto"/>
              <w:bottom w:val="single" w:sz="4" w:space="0" w:color="auto"/>
              <w:right w:val="single" w:sz="4" w:space="0" w:color="auto"/>
            </w:tcBorders>
          </w:tcPr>
          <w:p w:rsidR="00091A8A" w:rsidRDefault="00091A8A" w:rsidP="00A46B84">
            <w:pPr>
              <w:pStyle w:val="ListParagraph"/>
              <w:tabs>
                <w:tab w:val="left" w:pos="8148"/>
              </w:tabs>
              <w:ind w:left="0"/>
              <w:rPr>
                <w:rFonts w:ascii="Times New Roman" w:hAnsi="Times New Roman" w:cs="Times New Roman"/>
                <w:sz w:val="20"/>
                <w:szCs w:val="20"/>
              </w:rPr>
            </w:pPr>
            <w:r>
              <w:rPr>
                <w:rFonts w:ascii="Times New Roman" w:hAnsi="Times New Roman" w:cs="Times New Roman"/>
                <w:sz w:val="20"/>
                <w:szCs w:val="20"/>
              </w:rPr>
              <w:t>-2104.1920</w:t>
            </w:r>
          </w:p>
        </w:tc>
        <w:tc>
          <w:tcPr>
            <w:tcW w:w="1051" w:type="dxa"/>
            <w:tcBorders>
              <w:top w:val="nil"/>
              <w:left w:val="single" w:sz="4" w:space="0" w:color="auto"/>
              <w:bottom w:val="single" w:sz="4" w:space="0" w:color="auto"/>
              <w:right w:val="single" w:sz="4" w:space="0" w:color="auto"/>
            </w:tcBorders>
          </w:tcPr>
          <w:p w:rsidR="00091A8A" w:rsidRDefault="00091A8A" w:rsidP="00A46B84">
            <w:pPr>
              <w:pStyle w:val="ListParagraph"/>
              <w:tabs>
                <w:tab w:val="left" w:pos="8148"/>
              </w:tabs>
              <w:ind w:left="0"/>
              <w:rPr>
                <w:rFonts w:ascii="Times New Roman" w:hAnsi="Times New Roman" w:cs="Times New Roman"/>
                <w:sz w:val="20"/>
                <w:szCs w:val="20"/>
              </w:rPr>
            </w:pPr>
            <w:r>
              <w:rPr>
                <w:rFonts w:ascii="Times New Roman" w:hAnsi="Times New Roman" w:cs="Times New Roman"/>
                <w:sz w:val="20"/>
                <w:szCs w:val="20"/>
              </w:rPr>
              <w:t>-</w:t>
            </w:r>
          </w:p>
        </w:tc>
        <w:tc>
          <w:tcPr>
            <w:tcW w:w="1205" w:type="dxa"/>
            <w:tcBorders>
              <w:top w:val="nil"/>
              <w:left w:val="single" w:sz="4" w:space="0" w:color="auto"/>
              <w:bottom w:val="single" w:sz="4" w:space="0" w:color="auto"/>
              <w:right w:val="single" w:sz="4" w:space="0" w:color="auto"/>
            </w:tcBorders>
          </w:tcPr>
          <w:p w:rsidR="00091A8A" w:rsidRDefault="00091A8A" w:rsidP="00A46B84">
            <w:pPr>
              <w:pStyle w:val="ListParagraph"/>
              <w:tabs>
                <w:tab w:val="left" w:pos="8148"/>
              </w:tabs>
              <w:ind w:left="0"/>
              <w:rPr>
                <w:rFonts w:ascii="Times New Roman" w:hAnsi="Times New Roman" w:cs="Times New Roman"/>
                <w:sz w:val="20"/>
                <w:szCs w:val="20"/>
              </w:rPr>
            </w:pPr>
            <w:r>
              <w:rPr>
                <w:rFonts w:ascii="Times New Roman" w:hAnsi="Times New Roman" w:cs="Times New Roman"/>
                <w:sz w:val="20"/>
                <w:szCs w:val="20"/>
              </w:rPr>
              <w:t>-658.2523</w:t>
            </w:r>
          </w:p>
        </w:tc>
        <w:tc>
          <w:tcPr>
            <w:tcW w:w="1051" w:type="dxa"/>
            <w:gridSpan w:val="2"/>
            <w:tcBorders>
              <w:top w:val="nil"/>
              <w:left w:val="single" w:sz="4" w:space="0" w:color="auto"/>
              <w:bottom w:val="single" w:sz="4" w:space="0" w:color="auto"/>
              <w:right w:val="single" w:sz="4" w:space="0" w:color="auto"/>
            </w:tcBorders>
          </w:tcPr>
          <w:p w:rsidR="00091A8A" w:rsidRDefault="00091A8A" w:rsidP="00A46B84">
            <w:pPr>
              <w:pStyle w:val="ListParagraph"/>
              <w:tabs>
                <w:tab w:val="left" w:pos="8148"/>
              </w:tabs>
              <w:ind w:left="0"/>
              <w:rPr>
                <w:rFonts w:ascii="Times New Roman" w:hAnsi="Times New Roman" w:cs="Times New Roman"/>
                <w:sz w:val="20"/>
                <w:szCs w:val="20"/>
              </w:rPr>
            </w:pPr>
            <w:r>
              <w:rPr>
                <w:rFonts w:ascii="Times New Roman" w:hAnsi="Times New Roman" w:cs="Times New Roman"/>
                <w:sz w:val="20"/>
                <w:szCs w:val="20"/>
              </w:rPr>
              <w:t>-</w:t>
            </w:r>
          </w:p>
        </w:tc>
        <w:tc>
          <w:tcPr>
            <w:tcW w:w="1193" w:type="dxa"/>
            <w:tcBorders>
              <w:top w:val="nil"/>
              <w:left w:val="single" w:sz="4" w:space="0" w:color="auto"/>
              <w:bottom w:val="single" w:sz="4" w:space="0" w:color="auto"/>
              <w:right w:val="single" w:sz="4" w:space="0" w:color="auto"/>
            </w:tcBorders>
          </w:tcPr>
          <w:p w:rsidR="00091A8A" w:rsidRDefault="00091A8A" w:rsidP="00A46B84">
            <w:pPr>
              <w:pStyle w:val="ListParagraph"/>
              <w:tabs>
                <w:tab w:val="left" w:pos="8148"/>
              </w:tabs>
              <w:ind w:left="0"/>
              <w:rPr>
                <w:rFonts w:ascii="Times New Roman" w:hAnsi="Times New Roman" w:cs="Times New Roman"/>
                <w:sz w:val="20"/>
                <w:szCs w:val="20"/>
              </w:rPr>
            </w:pPr>
            <w:r>
              <w:rPr>
                <w:rFonts w:ascii="Times New Roman" w:hAnsi="Times New Roman" w:cs="Times New Roman"/>
                <w:sz w:val="20"/>
                <w:szCs w:val="20"/>
              </w:rPr>
              <w:t>-733.2056</w:t>
            </w:r>
          </w:p>
        </w:tc>
        <w:tc>
          <w:tcPr>
            <w:tcW w:w="1051" w:type="dxa"/>
            <w:tcBorders>
              <w:top w:val="nil"/>
              <w:left w:val="single" w:sz="4" w:space="0" w:color="auto"/>
              <w:bottom w:val="single" w:sz="4" w:space="0" w:color="auto"/>
              <w:right w:val="single" w:sz="4" w:space="0" w:color="auto"/>
            </w:tcBorders>
          </w:tcPr>
          <w:p w:rsidR="00091A8A" w:rsidRDefault="00091A8A" w:rsidP="00A46B84">
            <w:pPr>
              <w:pStyle w:val="ListParagraph"/>
              <w:tabs>
                <w:tab w:val="left" w:pos="8148"/>
              </w:tabs>
              <w:ind w:left="0"/>
              <w:rPr>
                <w:rFonts w:ascii="Times New Roman" w:hAnsi="Times New Roman" w:cs="Times New Roman"/>
                <w:sz w:val="20"/>
                <w:szCs w:val="20"/>
              </w:rPr>
            </w:pPr>
            <w:r>
              <w:rPr>
                <w:rFonts w:ascii="Times New Roman" w:hAnsi="Times New Roman" w:cs="Times New Roman"/>
                <w:sz w:val="20"/>
                <w:szCs w:val="20"/>
              </w:rPr>
              <w:t>-</w:t>
            </w:r>
          </w:p>
        </w:tc>
      </w:tr>
    </w:tbl>
    <w:p w:rsidR="00091A8A" w:rsidRDefault="00091A8A" w:rsidP="00091A8A">
      <w:pPr>
        <w:tabs>
          <w:tab w:val="left" w:pos="8148"/>
        </w:tabs>
        <w:spacing w:after="0" w:line="480" w:lineRule="auto"/>
        <w:jc w:val="both"/>
        <w:rPr>
          <w:rFonts w:ascii="Times New Roman" w:hAnsi="Times New Roman" w:cs="Times New Roman"/>
          <w:sz w:val="12"/>
          <w:u w:val="single"/>
        </w:rPr>
      </w:pPr>
    </w:p>
    <w:p w:rsidR="00091A8A" w:rsidRPr="00A7195F" w:rsidRDefault="00091A8A" w:rsidP="00091A8A">
      <w:pPr>
        <w:tabs>
          <w:tab w:val="left" w:pos="8148"/>
        </w:tabs>
        <w:spacing w:after="0" w:line="480" w:lineRule="auto"/>
        <w:jc w:val="both"/>
        <w:rPr>
          <w:rFonts w:ascii="Times New Roman" w:hAnsi="Times New Roman" w:cs="Times New Roman"/>
          <w:sz w:val="12"/>
          <w:u w:val="single"/>
        </w:rPr>
      </w:pPr>
    </w:p>
    <w:p w:rsidR="00091A8A" w:rsidRPr="003F303B" w:rsidRDefault="00091A8A" w:rsidP="00091A8A">
      <w:pPr>
        <w:tabs>
          <w:tab w:val="left" w:pos="8148"/>
        </w:tabs>
        <w:spacing w:after="0" w:line="480" w:lineRule="auto"/>
        <w:jc w:val="both"/>
        <w:rPr>
          <w:rFonts w:ascii="Times New Roman" w:hAnsi="Times New Roman" w:cs="Times New Roman"/>
        </w:rPr>
      </w:pPr>
      <w:r w:rsidRPr="0037678C">
        <w:rPr>
          <w:rFonts w:ascii="Times New Roman" w:hAnsi="Times New Roman" w:cs="Times New Roman"/>
          <w:i/>
        </w:rPr>
        <w:t>Source:</w:t>
      </w:r>
      <w:r w:rsidRPr="003F303B">
        <w:rPr>
          <w:rFonts w:ascii="Times New Roman" w:hAnsi="Times New Roman" w:cs="Times New Roman"/>
        </w:rPr>
        <w:t xml:space="preserve"> Ojimba, T.P. (2012).  Jour. Dev. Agri Econs, 4 (13), 346-360.  ***-indicates 1% significance, **= 5%, *= 10% significance respectively. </w:t>
      </w:r>
    </w:p>
    <w:p w:rsidR="00091A8A" w:rsidRDefault="00091A8A" w:rsidP="00091A8A">
      <w:pPr>
        <w:pStyle w:val="ListParagraph"/>
        <w:tabs>
          <w:tab w:val="left" w:pos="8148"/>
        </w:tabs>
        <w:spacing w:after="0" w:line="240" w:lineRule="auto"/>
        <w:ind w:left="384"/>
        <w:jc w:val="both"/>
        <w:rPr>
          <w:rFonts w:ascii="Times New Roman" w:hAnsi="Times New Roman" w:cs="Times New Roman"/>
        </w:rPr>
      </w:pPr>
    </w:p>
    <w:p w:rsidR="00091A8A" w:rsidRPr="00EF7B67" w:rsidRDefault="00091A8A" w:rsidP="00091A8A">
      <w:pPr>
        <w:tabs>
          <w:tab w:val="left" w:pos="8148"/>
        </w:tabs>
        <w:spacing w:after="0" w:line="480" w:lineRule="auto"/>
        <w:jc w:val="both"/>
        <w:rPr>
          <w:rFonts w:ascii="Times New Roman" w:hAnsi="Times New Roman" w:cs="Times New Roman"/>
          <w:sz w:val="24"/>
          <w:szCs w:val="24"/>
        </w:rPr>
      </w:pPr>
      <w:r w:rsidRPr="001B42F2">
        <w:rPr>
          <w:rFonts w:ascii="Times New Roman" w:hAnsi="Times New Roman" w:cs="Times New Roman"/>
          <w:b/>
          <w:sz w:val="24"/>
          <w:szCs w:val="24"/>
        </w:rPr>
        <w:lastRenderedPageBreak/>
        <w:t>Technology variables (d</w:t>
      </w:r>
      <w:r w:rsidRPr="001B42F2">
        <w:rPr>
          <w:rFonts w:ascii="Times New Roman" w:hAnsi="Times New Roman" w:cs="Times New Roman"/>
          <w:b/>
          <w:sz w:val="24"/>
          <w:szCs w:val="24"/>
          <w:vertAlign w:val="subscript"/>
        </w:rPr>
        <w:t>t</w:t>
      </w:r>
      <w:r w:rsidRPr="00EF7B67">
        <w:rPr>
          <w:rFonts w:ascii="Times New Roman" w:hAnsi="Times New Roman" w:cs="Times New Roman"/>
          <w:b/>
          <w:sz w:val="24"/>
          <w:szCs w:val="24"/>
          <w:u w:val="single"/>
        </w:rPr>
        <w:t>)</w:t>
      </w:r>
      <w:r w:rsidRPr="00EF7B67">
        <w:rPr>
          <w:rFonts w:ascii="Times New Roman" w:hAnsi="Times New Roman" w:cs="Times New Roman"/>
          <w:sz w:val="24"/>
          <w:szCs w:val="24"/>
        </w:rPr>
        <w:t>. The coefficients of fertilizer usage (</w:t>
      </w:r>
      <w:r w:rsidRPr="00EF7B67">
        <w:rPr>
          <w:sz w:val="24"/>
          <w:szCs w:val="24"/>
        </w:rPr>
        <w:sym w:font="Symbol" w:char="F062"/>
      </w:r>
      <w:r w:rsidRPr="00EF7B67">
        <w:rPr>
          <w:rFonts w:ascii="Times New Roman" w:hAnsi="Times New Roman" w:cs="Times New Roman"/>
          <w:sz w:val="24"/>
          <w:szCs w:val="24"/>
          <w:vertAlign w:val="subscript"/>
        </w:rPr>
        <w:t>15</w:t>
      </w:r>
      <w:r w:rsidRPr="00EF7B67">
        <w:rPr>
          <w:rFonts w:ascii="Times New Roman" w:hAnsi="Times New Roman" w:cs="Times New Roman"/>
          <w:sz w:val="24"/>
          <w:szCs w:val="24"/>
        </w:rPr>
        <w:t>) in Rivers State was 2.582, in crude oil polluted farms was 7.479, and in non-polluted farms it was 2.771, all significant at 1%, and 5% respectively.  Estimated coefficients of the quantity of improved seeds used by crop farmers (</w:t>
      </w:r>
      <w:r w:rsidRPr="00EF7B67">
        <w:rPr>
          <w:sz w:val="24"/>
          <w:szCs w:val="24"/>
        </w:rPr>
        <w:sym w:font="Symbol" w:char="F062"/>
      </w:r>
      <w:r w:rsidRPr="00EF7B67">
        <w:rPr>
          <w:rFonts w:ascii="Times New Roman" w:hAnsi="Times New Roman" w:cs="Times New Roman"/>
          <w:sz w:val="24"/>
          <w:szCs w:val="24"/>
          <w:vertAlign w:val="subscript"/>
        </w:rPr>
        <w:t>17</w:t>
      </w:r>
      <w:r w:rsidRPr="00EF7B67">
        <w:rPr>
          <w:rFonts w:ascii="Times New Roman" w:hAnsi="Times New Roman" w:cs="Times New Roman"/>
          <w:sz w:val="24"/>
          <w:szCs w:val="24"/>
        </w:rPr>
        <w:t>) were -0.446, -1.049 and -2.194 in all farms surveyed, crude oil polluted and non-polluted crop farms, all statistically significant at 5% and 1% respectively.</w:t>
      </w:r>
    </w:p>
    <w:p w:rsidR="00091A8A" w:rsidRPr="00EF7B67" w:rsidRDefault="00091A8A" w:rsidP="00091A8A">
      <w:pPr>
        <w:tabs>
          <w:tab w:val="left" w:pos="8148"/>
        </w:tabs>
        <w:spacing w:after="0" w:line="480" w:lineRule="auto"/>
        <w:jc w:val="both"/>
        <w:rPr>
          <w:rFonts w:ascii="Times New Roman" w:hAnsi="Times New Roman" w:cs="Times New Roman"/>
          <w:sz w:val="24"/>
          <w:szCs w:val="24"/>
        </w:rPr>
      </w:pPr>
      <w:r w:rsidRPr="00DE2CDF">
        <w:rPr>
          <w:rFonts w:ascii="Times New Roman" w:hAnsi="Times New Roman" w:cs="Times New Roman"/>
          <w:b/>
          <w:sz w:val="24"/>
          <w:szCs w:val="24"/>
        </w:rPr>
        <w:t>Squared terms of physical inputs (b</w:t>
      </w:r>
      <w:r w:rsidRPr="00DE2CDF">
        <w:rPr>
          <w:rFonts w:ascii="Times New Roman" w:hAnsi="Times New Roman" w:cs="Times New Roman"/>
          <w:b/>
          <w:sz w:val="24"/>
          <w:szCs w:val="24"/>
          <w:vertAlign w:val="subscript"/>
        </w:rPr>
        <w:t>ii</w:t>
      </w:r>
      <w:r w:rsidRPr="00EF7B67">
        <w:rPr>
          <w:rFonts w:ascii="Times New Roman" w:hAnsi="Times New Roman" w:cs="Times New Roman"/>
          <w:sz w:val="24"/>
          <w:szCs w:val="24"/>
        </w:rPr>
        <w:t>).  Squaring the physical inputs means sing these inputs once again after the initial usage on crude oil spilled farms with the intention of increasing productivity after the application of proper remediation techniques in</w:t>
      </w:r>
      <w:r>
        <w:rPr>
          <w:rFonts w:ascii="Times New Roman" w:hAnsi="Times New Roman" w:cs="Times New Roman"/>
          <w:sz w:val="24"/>
          <w:szCs w:val="24"/>
        </w:rPr>
        <w:t xml:space="preserve"> cr</w:t>
      </w:r>
      <w:r w:rsidRPr="00EF7B67">
        <w:rPr>
          <w:rFonts w:ascii="Times New Roman" w:hAnsi="Times New Roman" w:cs="Times New Roman"/>
          <w:sz w:val="24"/>
          <w:szCs w:val="24"/>
        </w:rPr>
        <w:t>ude oil polluted crop farms, while in the non-polluted crop farms, it means doubling the usage of these inputs with the sole purpose of increasing production. Therefore, squaring the amount of farmland (</w:t>
      </w:r>
      <w:r w:rsidRPr="00EF7B67">
        <w:rPr>
          <w:sz w:val="24"/>
          <w:szCs w:val="24"/>
        </w:rPr>
        <w:sym w:font="Symbol" w:char="F062"/>
      </w:r>
      <w:r w:rsidRPr="00EF7B67">
        <w:rPr>
          <w:rFonts w:ascii="Times New Roman" w:hAnsi="Times New Roman" w:cs="Times New Roman"/>
          <w:sz w:val="24"/>
          <w:szCs w:val="24"/>
          <w:vertAlign w:val="subscript"/>
        </w:rPr>
        <w:t>19</w:t>
      </w:r>
      <w:r w:rsidRPr="00EF7B67">
        <w:rPr>
          <w:rFonts w:ascii="Times New Roman" w:hAnsi="Times New Roman" w:cs="Times New Roman"/>
          <w:sz w:val="24"/>
          <w:szCs w:val="24"/>
          <w:vertAlign w:val="subscript"/>
        </w:rPr>
        <w:softHyphen/>
      </w:r>
      <w:r w:rsidRPr="00EF7B67">
        <w:rPr>
          <w:rFonts w:ascii="Times New Roman" w:hAnsi="Times New Roman" w:cs="Times New Roman"/>
          <w:sz w:val="24"/>
          <w:szCs w:val="24"/>
        </w:rPr>
        <w:t>) available</w:t>
      </w:r>
      <w:r w:rsidRPr="00EF7B67">
        <w:rPr>
          <w:rFonts w:ascii="Times New Roman" w:hAnsi="Times New Roman" w:cs="Times New Roman"/>
          <w:sz w:val="24"/>
          <w:szCs w:val="24"/>
          <w:vertAlign w:val="subscript"/>
        </w:rPr>
        <w:t xml:space="preserve"> </w:t>
      </w:r>
      <w:r w:rsidRPr="00EF7B67">
        <w:rPr>
          <w:rFonts w:ascii="Times New Roman" w:hAnsi="Times New Roman" w:cs="Times New Roman"/>
          <w:sz w:val="24"/>
          <w:szCs w:val="24"/>
        </w:rPr>
        <w:t xml:space="preserve"> for crop farming in crude oil polluted farms decreased the crop output by 0.093 units, though marginal and not significant, in Rivers State, output increased by 0.159 </w:t>
      </w:r>
      <w:r>
        <w:rPr>
          <w:rFonts w:ascii="Times New Roman" w:hAnsi="Times New Roman" w:cs="Times New Roman"/>
          <w:sz w:val="24"/>
          <w:szCs w:val="24"/>
        </w:rPr>
        <w:t>units</w:t>
      </w:r>
      <w:r w:rsidRPr="00EF7B67">
        <w:rPr>
          <w:rFonts w:ascii="Times New Roman" w:hAnsi="Times New Roman" w:cs="Times New Roman"/>
          <w:sz w:val="24"/>
          <w:szCs w:val="24"/>
        </w:rPr>
        <w:t xml:space="preserve"> and was significant  at1%. </w:t>
      </w:r>
    </w:p>
    <w:p w:rsidR="00091A8A" w:rsidRPr="00EF7B67" w:rsidRDefault="00091A8A" w:rsidP="00091A8A">
      <w:pPr>
        <w:tabs>
          <w:tab w:val="left" w:pos="8148"/>
        </w:tabs>
        <w:spacing w:after="0" w:line="480" w:lineRule="auto"/>
        <w:ind w:firstLine="540"/>
        <w:jc w:val="both"/>
        <w:rPr>
          <w:rFonts w:ascii="Times New Roman" w:hAnsi="Times New Roman" w:cs="Times New Roman"/>
          <w:sz w:val="24"/>
          <w:szCs w:val="24"/>
        </w:rPr>
      </w:pPr>
      <w:r w:rsidRPr="00EF7B67">
        <w:rPr>
          <w:rFonts w:ascii="Times New Roman" w:hAnsi="Times New Roman" w:cs="Times New Roman"/>
          <w:sz w:val="24"/>
          <w:szCs w:val="24"/>
        </w:rPr>
        <w:t>There was an increase of 0.051 units per unit of output experienced in non-polluted crop farms when farmland was squared, though also marginal (inelastic) and not significant.  These results showed that when amount of farmland available was doubled, there was an increase in output in non-polluted crop farms, and a decrease in farm output in crude oil polluted crop farms category.  This could be due to the environmental stress or negative effects of cru</w:t>
      </w:r>
      <w:r>
        <w:rPr>
          <w:rFonts w:ascii="Times New Roman" w:hAnsi="Times New Roman" w:cs="Times New Roman"/>
          <w:sz w:val="24"/>
          <w:szCs w:val="24"/>
        </w:rPr>
        <w:t>de oil pollution on crops (Achub</w:t>
      </w:r>
      <w:r w:rsidRPr="00EF7B67">
        <w:rPr>
          <w:rFonts w:ascii="Times New Roman" w:hAnsi="Times New Roman" w:cs="Times New Roman"/>
          <w:sz w:val="24"/>
          <w:szCs w:val="24"/>
        </w:rPr>
        <w:t>a, 2006).</w:t>
      </w:r>
    </w:p>
    <w:p w:rsidR="00091A8A" w:rsidRPr="00EF7B67" w:rsidRDefault="00091A8A" w:rsidP="00091A8A">
      <w:pPr>
        <w:tabs>
          <w:tab w:val="left" w:pos="8148"/>
        </w:tabs>
        <w:spacing w:after="0" w:line="480" w:lineRule="auto"/>
        <w:ind w:firstLine="540"/>
        <w:jc w:val="both"/>
        <w:rPr>
          <w:rFonts w:ascii="Times New Roman" w:hAnsi="Times New Roman" w:cs="Times New Roman"/>
          <w:sz w:val="24"/>
          <w:szCs w:val="24"/>
        </w:rPr>
      </w:pPr>
      <w:r w:rsidRPr="00EF7B67">
        <w:rPr>
          <w:rFonts w:ascii="Times New Roman" w:hAnsi="Times New Roman" w:cs="Times New Roman"/>
          <w:sz w:val="24"/>
          <w:szCs w:val="24"/>
        </w:rPr>
        <w:t>Squaring labour  variable (</w:t>
      </w:r>
      <w:r w:rsidRPr="00EF7B67">
        <w:rPr>
          <w:rFonts w:ascii="Times New Roman" w:hAnsi="Times New Roman" w:cs="Times New Roman"/>
          <w:sz w:val="24"/>
          <w:szCs w:val="24"/>
        </w:rPr>
        <w:sym w:font="Symbol" w:char="F062"/>
      </w:r>
      <w:r w:rsidRPr="00EF7B67">
        <w:rPr>
          <w:rFonts w:ascii="Times New Roman" w:hAnsi="Times New Roman" w:cs="Times New Roman"/>
          <w:sz w:val="24"/>
          <w:szCs w:val="24"/>
          <w:vertAlign w:val="subscript"/>
        </w:rPr>
        <w:t>20</w:t>
      </w:r>
      <w:r w:rsidRPr="00EF7B67">
        <w:rPr>
          <w:rFonts w:ascii="Times New Roman" w:hAnsi="Times New Roman" w:cs="Times New Roman"/>
          <w:sz w:val="24"/>
          <w:szCs w:val="24"/>
        </w:rPr>
        <w:t>) in crude oil polluted crop farms reduced output by 0.112 units, an</w:t>
      </w:r>
      <w:r>
        <w:rPr>
          <w:rFonts w:ascii="Times New Roman" w:hAnsi="Times New Roman" w:cs="Times New Roman"/>
          <w:sz w:val="24"/>
          <w:szCs w:val="24"/>
        </w:rPr>
        <w:t>d</w:t>
      </w:r>
      <w:r w:rsidRPr="00EF7B67">
        <w:rPr>
          <w:rFonts w:ascii="Times New Roman" w:hAnsi="Times New Roman" w:cs="Times New Roman"/>
          <w:sz w:val="24"/>
          <w:szCs w:val="24"/>
        </w:rPr>
        <w:t xml:space="preserve"> at the same time led to increased cost of production, whereas if labour was doubled in non-polluted farms, crop output increased, though marginally by 0.150 units (</w:t>
      </w:r>
      <w:r>
        <w:rPr>
          <w:rFonts w:ascii="Times New Roman" w:hAnsi="Times New Roman" w:cs="Times New Roman"/>
          <w:sz w:val="24"/>
          <w:szCs w:val="24"/>
        </w:rPr>
        <w:t xml:space="preserve">both </w:t>
      </w:r>
      <w:r w:rsidRPr="00EF7B67">
        <w:rPr>
          <w:rFonts w:ascii="Times New Roman" w:hAnsi="Times New Roman" w:cs="Times New Roman"/>
          <w:sz w:val="24"/>
          <w:szCs w:val="24"/>
        </w:rPr>
        <w:t>significant at 1%)</w:t>
      </w:r>
      <w:r>
        <w:rPr>
          <w:rFonts w:ascii="Times New Roman" w:hAnsi="Times New Roman" w:cs="Times New Roman"/>
          <w:sz w:val="24"/>
          <w:szCs w:val="24"/>
        </w:rPr>
        <w:t>,</w:t>
      </w:r>
      <w:r w:rsidRPr="00EF7B67">
        <w:rPr>
          <w:rFonts w:ascii="Times New Roman" w:hAnsi="Times New Roman" w:cs="Times New Roman"/>
          <w:sz w:val="24"/>
          <w:szCs w:val="24"/>
        </w:rPr>
        <w:t xml:space="preserve"> despite the increased cost of production.  Squaring of capital (</w:t>
      </w:r>
      <w:r w:rsidRPr="00EF7B67">
        <w:rPr>
          <w:rFonts w:ascii="Times New Roman" w:hAnsi="Times New Roman" w:cs="Times New Roman"/>
          <w:sz w:val="24"/>
          <w:szCs w:val="24"/>
        </w:rPr>
        <w:sym w:font="Symbol" w:char="F062"/>
      </w:r>
      <w:r w:rsidRPr="00EF7B67">
        <w:rPr>
          <w:rFonts w:ascii="Times New Roman" w:hAnsi="Times New Roman" w:cs="Times New Roman"/>
          <w:sz w:val="24"/>
          <w:szCs w:val="24"/>
          <w:vertAlign w:val="subscript"/>
        </w:rPr>
        <w:t>21</w:t>
      </w:r>
      <w:r w:rsidRPr="00EF7B67">
        <w:rPr>
          <w:rFonts w:ascii="Times New Roman" w:hAnsi="Times New Roman" w:cs="Times New Roman"/>
          <w:sz w:val="24"/>
          <w:szCs w:val="24"/>
        </w:rPr>
        <w:t xml:space="preserve">) decreased outputs in crude oil polluted farms by 0.040 units and 0.035 units in Rivers State, with a possible increase in cost of production. However, in non-polluted crop farms output increased </w:t>
      </w:r>
      <w:r w:rsidRPr="00EF7B67">
        <w:rPr>
          <w:rFonts w:ascii="Times New Roman" w:hAnsi="Times New Roman" w:cs="Times New Roman"/>
          <w:sz w:val="24"/>
          <w:szCs w:val="24"/>
        </w:rPr>
        <w:lastRenderedPageBreak/>
        <w:t>when capital was squared by 0.114 (significant at 1%) though marginally regardless of the increase in cost of production expected.  These results confirmed the negative effects of crude oil pollution on physical inputs usage in crude oil polluted crop farms (Aade – Ademilua and Mbamalu, 2008).</w:t>
      </w:r>
    </w:p>
    <w:p w:rsidR="00091A8A" w:rsidRDefault="00091A8A" w:rsidP="00091A8A">
      <w:pPr>
        <w:tabs>
          <w:tab w:val="left" w:pos="8148"/>
        </w:tabs>
        <w:spacing w:after="0" w:line="480" w:lineRule="auto"/>
        <w:ind w:firstLine="540"/>
        <w:jc w:val="both"/>
        <w:rPr>
          <w:rFonts w:ascii="Times New Roman" w:hAnsi="Times New Roman" w:cs="Times New Roman"/>
          <w:sz w:val="24"/>
          <w:szCs w:val="24"/>
        </w:rPr>
      </w:pPr>
      <w:r w:rsidRPr="001B42F2">
        <w:rPr>
          <w:rFonts w:ascii="Times New Roman" w:hAnsi="Times New Roman" w:cs="Times New Roman"/>
          <w:i/>
          <w:sz w:val="24"/>
          <w:szCs w:val="24"/>
        </w:rPr>
        <w:t>Interaction</w:t>
      </w:r>
      <w:r w:rsidRPr="00EF7B67">
        <w:rPr>
          <w:rFonts w:ascii="Times New Roman" w:hAnsi="Times New Roman" w:cs="Times New Roman"/>
          <w:sz w:val="24"/>
          <w:szCs w:val="24"/>
        </w:rPr>
        <w:t xml:space="preserve"> among </w:t>
      </w:r>
      <w:r w:rsidRPr="001B42F2">
        <w:rPr>
          <w:rFonts w:ascii="Times New Roman" w:hAnsi="Times New Roman" w:cs="Times New Roman"/>
          <w:i/>
          <w:sz w:val="24"/>
          <w:szCs w:val="24"/>
        </w:rPr>
        <w:t>physical inputs (big)</w:t>
      </w:r>
      <w:r w:rsidRPr="00EF7B67">
        <w:rPr>
          <w:rFonts w:ascii="Times New Roman" w:hAnsi="Times New Roman" w:cs="Times New Roman"/>
          <w:sz w:val="24"/>
          <w:szCs w:val="24"/>
        </w:rPr>
        <w:t>.  The interaction between land and labour (</w:t>
      </w:r>
      <w:r w:rsidRPr="00EF7B67">
        <w:rPr>
          <w:rFonts w:ascii="Times New Roman" w:hAnsi="Times New Roman" w:cs="Times New Roman"/>
          <w:sz w:val="24"/>
          <w:szCs w:val="24"/>
        </w:rPr>
        <w:sym w:font="Symbol" w:char="F062"/>
      </w:r>
      <w:r w:rsidRPr="00EF7B67">
        <w:rPr>
          <w:rFonts w:ascii="Times New Roman" w:hAnsi="Times New Roman" w:cs="Times New Roman"/>
          <w:sz w:val="24"/>
          <w:szCs w:val="24"/>
          <w:vertAlign w:val="subscript"/>
        </w:rPr>
        <w:t>22</w:t>
      </w:r>
      <w:r w:rsidRPr="00EF7B67">
        <w:rPr>
          <w:rFonts w:ascii="Times New Roman" w:hAnsi="Times New Roman" w:cs="Times New Roman"/>
          <w:sz w:val="24"/>
          <w:szCs w:val="24"/>
        </w:rPr>
        <w:t xml:space="preserve">) showed that </w:t>
      </w:r>
      <w:r>
        <w:rPr>
          <w:rFonts w:ascii="Times New Roman" w:hAnsi="Times New Roman" w:cs="Times New Roman"/>
          <w:sz w:val="24"/>
          <w:szCs w:val="24"/>
        </w:rPr>
        <w:t>there were</w:t>
      </w:r>
      <w:r w:rsidRPr="00EF7B67">
        <w:rPr>
          <w:rFonts w:ascii="Times New Roman" w:hAnsi="Times New Roman" w:cs="Times New Roman"/>
          <w:sz w:val="24"/>
          <w:szCs w:val="24"/>
        </w:rPr>
        <w:t xml:space="preserve"> unit increase</w:t>
      </w:r>
      <w:r>
        <w:rPr>
          <w:rFonts w:ascii="Times New Roman" w:hAnsi="Times New Roman" w:cs="Times New Roman"/>
          <w:sz w:val="24"/>
          <w:szCs w:val="24"/>
        </w:rPr>
        <w:t>s</w:t>
      </w:r>
      <w:r w:rsidRPr="00EF7B67">
        <w:rPr>
          <w:rFonts w:ascii="Times New Roman" w:hAnsi="Times New Roman" w:cs="Times New Roman"/>
          <w:sz w:val="24"/>
          <w:szCs w:val="24"/>
        </w:rPr>
        <w:t xml:space="preserve"> by 0.085 units, 0.143 units and 0.219 units in Rivers State, crude oil polluted and non-polluted crop farms,</w:t>
      </w:r>
      <w:r>
        <w:rPr>
          <w:rFonts w:ascii="Times New Roman" w:hAnsi="Times New Roman" w:cs="Times New Roman"/>
          <w:sz w:val="24"/>
          <w:szCs w:val="24"/>
        </w:rPr>
        <w:t xml:space="preserve"> and</w:t>
      </w:r>
      <w:r w:rsidRPr="00EF7B67">
        <w:rPr>
          <w:rFonts w:ascii="Times New Roman" w:hAnsi="Times New Roman" w:cs="Times New Roman"/>
          <w:sz w:val="24"/>
          <w:szCs w:val="24"/>
        </w:rPr>
        <w:t xml:space="preserve"> all statistically significant at 5%, respectively.  This relationship means that in the presence of adequate labour, land productivity could be improved leading to higher output level, especially where the labour is knowledgeable in using remediation techniques in remedying crude oil polluted farmland.  The interaction between land and capital (</w:t>
      </w:r>
      <w:r w:rsidRPr="00EF7B67">
        <w:rPr>
          <w:rFonts w:ascii="Times New Roman" w:hAnsi="Times New Roman" w:cs="Times New Roman"/>
          <w:sz w:val="24"/>
          <w:szCs w:val="24"/>
        </w:rPr>
        <w:sym w:font="Symbol" w:char="F062"/>
      </w:r>
      <w:r w:rsidRPr="00EF7B67">
        <w:rPr>
          <w:rFonts w:ascii="Times New Roman" w:hAnsi="Times New Roman" w:cs="Times New Roman"/>
          <w:sz w:val="24"/>
          <w:szCs w:val="24"/>
          <w:vertAlign w:val="subscript"/>
        </w:rPr>
        <w:t>23</w:t>
      </w:r>
      <w:r w:rsidRPr="00EF7B67">
        <w:rPr>
          <w:rFonts w:ascii="Times New Roman" w:hAnsi="Times New Roman" w:cs="Times New Roman"/>
          <w:sz w:val="24"/>
          <w:szCs w:val="24"/>
        </w:rPr>
        <w:t>) showed that a 10% increase in land area with a corresponding increase in output by 1.5% (significant at 1%) in crude oil polluted farms, where as in non-polluted farms, it led to a reduction in output by 1.4% (significant at 5%).  This reduction in output  in non-polluted crop farms could be caused by inadequate supply or even lack of fertilizers and planting materials.</w:t>
      </w:r>
    </w:p>
    <w:p w:rsidR="00091A8A" w:rsidRPr="00EF7B67" w:rsidRDefault="00091A8A" w:rsidP="00091A8A">
      <w:pPr>
        <w:tabs>
          <w:tab w:val="left" w:pos="8148"/>
        </w:tabs>
        <w:spacing w:after="0" w:line="240" w:lineRule="auto"/>
        <w:ind w:firstLine="540"/>
        <w:jc w:val="both"/>
        <w:rPr>
          <w:rFonts w:ascii="Times New Roman" w:hAnsi="Times New Roman" w:cs="Times New Roman"/>
          <w:sz w:val="24"/>
          <w:szCs w:val="24"/>
        </w:rPr>
      </w:pPr>
    </w:p>
    <w:p w:rsidR="00091A8A" w:rsidRPr="001B42F2" w:rsidRDefault="00091A8A" w:rsidP="00091A8A">
      <w:pPr>
        <w:tabs>
          <w:tab w:val="left" w:pos="8148"/>
        </w:tabs>
        <w:spacing w:after="0" w:line="480" w:lineRule="auto"/>
        <w:jc w:val="both"/>
        <w:rPr>
          <w:rFonts w:ascii="Times New Roman" w:hAnsi="Times New Roman" w:cs="Times New Roman"/>
          <w:sz w:val="24"/>
          <w:szCs w:val="24"/>
        </w:rPr>
      </w:pPr>
      <w:r w:rsidRPr="001B42F2">
        <w:rPr>
          <w:rFonts w:ascii="Times New Roman" w:hAnsi="Times New Roman" w:cs="Times New Roman"/>
          <w:b/>
          <w:sz w:val="24"/>
          <w:szCs w:val="24"/>
        </w:rPr>
        <w:t>Interaction across physical inputs and crude oil pollution variables (e</w:t>
      </w:r>
      <w:r w:rsidRPr="001B42F2">
        <w:rPr>
          <w:rFonts w:ascii="Times New Roman" w:hAnsi="Times New Roman" w:cs="Times New Roman"/>
          <w:b/>
          <w:sz w:val="24"/>
          <w:szCs w:val="24"/>
          <w:vertAlign w:val="subscript"/>
        </w:rPr>
        <w:t>ik</w:t>
      </w:r>
      <w:r w:rsidRPr="001B42F2">
        <w:rPr>
          <w:rFonts w:ascii="Times New Roman" w:hAnsi="Times New Roman" w:cs="Times New Roman"/>
          <w:b/>
          <w:sz w:val="24"/>
          <w:szCs w:val="24"/>
        </w:rPr>
        <w:t>)</w:t>
      </w:r>
    </w:p>
    <w:p w:rsidR="00091A8A" w:rsidRPr="00EF7B67" w:rsidRDefault="00091A8A" w:rsidP="00091A8A">
      <w:pPr>
        <w:tabs>
          <w:tab w:val="left" w:pos="8148"/>
        </w:tabs>
        <w:spacing w:after="0" w:line="480" w:lineRule="auto"/>
        <w:ind w:firstLine="360"/>
        <w:jc w:val="both"/>
        <w:rPr>
          <w:rFonts w:ascii="Times New Roman" w:hAnsi="Times New Roman" w:cs="Times New Roman"/>
          <w:sz w:val="24"/>
          <w:szCs w:val="24"/>
        </w:rPr>
      </w:pPr>
      <w:r w:rsidRPr="00EF7B67">
        <w:rPr>
          <w:rFonts w:ascii="Times New Roman" w:hAnsi="Times New Roman" w:cs="Times New Roman"/>
          <w:sz w:val="24"/>
          <w:szCs w:val="24"/>
        </w:rPr>
        <w:t>The relationship between land and heavy crude oil spillage (</w:t>
      </w:r>
      <w:r w:rsidRPr="00EF7B67">
        <w:rPr>
          <w:rFonts w:ascii="Times New Roman" w:hAnsi="Times New Roman" w:cs="Times New Roman"/>
          <w:sz w:val="24"/>
          <w:szCs w:val="24"/>
        </w:rPr>
        <w:sym w:font="Symbol" w:char="F062"/>
      </w:r>
      <w:r w:rsidRPr="00EF7B67">
        <w:rPr>
          <w:rFonts w:ascii="Times New Roman" w:hAnsi="Times New Roman" w:cs="Times New Roman"/>
          <w:sz w:val="24"/>
          <w:szCs w:val="24"/>
          <w:vertAlign w:val="subscript"/>
        </w:rPr>
        <w:t>25</w:t>
      </w:r>
      <w:r w:rsidRPr="00EF7B67">
        <w:rPr>
          <w:rFonts w:ascii="Times New Roman" w:hAnsi="Times New Roman" w:cs="Times New Roman"/>
          <w:sz w:val="24"/>
          <w:szCs w:val="24"/>
        </w:rPr>
        <w:t>) showed that a unit of heavy crude oil pollution on land, resulted in 0.255 units reduction in crop output (not statistically significant)  in crude oil farms. The interaction between land and medium crude  oil spillage (</w:t>
      </w:r>
      <w:r w:rsidRPr="00EF7B67">
        <w:rPr>
          <w:rFonts w:ascii="Times New Roman" w:hAnsi="Times New Roman" w:cs="Times New Roman"/>
          <w:sz w:val="24"/>
          <w:szCs w:val="24"/>
        </w:rPr>
        <w:sym w:font="Symbol" w:char="F062"/>
      </w:r>
      <w:r w:rsidRPr="00EF7B67">
        <w:rPr>
          <w:rFonts w:ascii="Times New Roman" w:hAnsi="Times New Roman" w:cs="Times New Roman"/>
          <w:sz w:val="24"/>
          <w:szCs w:val="24"/>
          <w:vertAlign w:val="subscript"/>
        </w:rPr>
        <w:t>26</w:t>
      </w:r>
      <w:r w:rsidRPr="00EF7B67">
        <w:rPr>
          <w:rFonts w:ascii="Times New Roman" w:hAnsi="Times New Roman" w:cs="Times New Roman"/>
          <w:sz w:val="24"/>
          <w:szCs w:val="24"/>
        </w:rPr>
        <w:t>) indicated that a unit of medium crude  oil spillage on  land resulted in  0.309</w:t>
      </w:r>
      <w:r>
        <w:rPr>
          <w:rFonts w:ascii="Times New Roman" w:hAnsi="Times New Roman" w:cs="Times New Roman"/>
          <w:sz w:val="24"/>
          <w:szCs w:val="24"/>
        </w:rPr>
        <w:t xml:space="preserve"> </w:t>
      </w:r>
      <w:r w:rsidRPr="00EF7B67">
        <w:rPr>
          <w:rFonts w:ascii="Times New Roman" w:hAnsi="Times New Roman" w:cs="Times New Roman"/>
          <w:sz w:val="24"/>
          <w:szCs w:val="24"/>
        </w:rPr>
        <w:t xml:space="preserve">and 1.257 units reduction in crop  output and </w:t>
      </w:r>
      <w:r>
        <w:rPr>
          <w:rFonts w:ascii="Times New Roman" w:hAnsi="Times New Roman" w:cs="Times New Roman"/>
          <w:sz w:val="24"/>
          <w:szCs w:val="24"/>
        </w:rPr>
        <w:t>were</w:t>
      </w:r>
      <w:r w:rsidRPr="00EF7B67">
        <w:rPr>
          <w:rFonts w:ascii="Times New Roman" w:hAnsi="Times New Roman" w:cs="Times New Roman"/>
          <w:sz w:val="24"/>
          <w:szCs w:val="24"/>
        </w:rPr>
        <w:t xml:space="preserve"> significant at 1%</w:t>
      </w:r>
      <w:r>
        <w:rPr>
          <w:rFonts w:ascii="Times New Roman" w:hAnsi="Times New Roman" w:cs="Times New Roman"/>
          <w:sz w:val="24"/>
          <w:szCs w:val="24"/>
        </w:rPr>
        <w:t xml:space="preserve"> </w:t>
      </w:r>
      <w:r w:rsidRPr="00EF7B67">
        <w:rPr>
          <w:rFonts w:ascii="Times New Roman" w:hAnsi="Times New Roman" w:cs="Times New Roman"/>
          <w:sz w:val="24"/>
          <w:szCs w:val="24"/>
        </w:rPr>
        <w:t xml:space="preserve">in both Rivers State and crude oil polluted crop farms respectively.  The interaction between land and light oil spillage indicated that a unit of light crude oil spillage on farmland resulted in a proportionate decrease in crops output by 1.027 units in crude oil polluted farms (significant at 5%) and 0.159 units  (marginal) decrease in Rivers State (significant at 5%).  These results obtained in these relationship </w:t>
      </w:r>
      <w:r w:rsidRPr="00EF7B67">
        <w:rPr>
          <w:rFonts w:ascii="Times New Roman" w:hAnsi="Times New Roman" w:cs="Times New Roman"/>
          <w:sz w:val="24"/>
          <w:szCs w:val="24"/>
        </w:rPr>
        <w:lastRenderedPageBreak/>
        <w:t>confirmed that crude oil spillage on farmland had detrimental effects on crops production in Rivers State, Nigeria and affirmed that crude oil spillage reduces land productivity (Ekundayo et al., 2001; Saier, 2006; Okonwu et al., 2010).</w:t>
      </w:r>
    </w:p>
    <w:p w:rsidR="00091A8A" w:rsidRPr="00EF7B67" w:rsidRDefault="00091A8A" w:rsidP="00091A8A">
      <w:pPr>
        <w:tabs>
          <w:tab w:val="left" w:pos="8148"/>
        </w:tabs>
        <w:spacing w:after="0" w:line="480" w:lineRule="auto"/>
        <w:jc w:val="both"/>
        <w:rPr>
          <w:rFonts w:ascii="Times New Roman" w:hAnsi="Times New Roman" w:cs="Times New Roman"/>
          <w:sz w:val="24"/>
          <w:szCs w:val="24"/>
        </w:rPr>
      </w:pPr>
      <w:r w:rsidRPr="009D349C">
        <w:rPr>
          <w:rFonts w:ascii="Times New Roman" w:hAnsi="Times New Roman" w:cs="Times New Roman"/>
          <w:b/>
          <w:sz w:val="24"/>
          <w:szCs w:val="24"/>
        </w:rPr>
        <w:t>Interaction across physical inputs and technology variables (f</w:t>
      </w:r>
      <w:r w:rsidRPr="009D349C">
        <w:rPr>
          <w:rFonts w:ascii="Times New Roman" w:hAnsi="Times New Roman" w:cs="Times New Roman"/>
          <w:b/>
          <w:sz w:val="24"/>
          <w:szCs w:val="24"/>
          <w:vertAlign w:val="subscript"/>
        </w:rPr>
        <w:t>it</w:t>
      </w:r>
      <w:r w:rsidRPr="009D349C">
        <w:rPr>
          <w:rFonts w:ascii="Times New Roman" w:hAnsi="Times New Roman" w:cs="Times New Roman"/>
          <w:b/>
          <w:sz w:val="24"/>
          <w:szCs w:val="24"/>
        </w:rPr>
        <w:t>).</w:t>
      </w:r>
      <w:r w:rsidRPr="00EF7B67">
        <w:rPr>
          <w:rFonts w:ascii="Times New Roman" w:hAnsi="Times New Roman" w:cs="Times New Roman"/>
          <w:b/>
          <w:sz w:val="24"/>
          <w:szCs w:val="24"/>
          <w:u w:val="single"/>
        </w:rPr>
        <w:t xml:space="preserve"> </w:t>
      </w:r>
      <w:r w:rsidRPr="00EF7B67">
        <w:rPr>
          <w:rFonts w:ascii="Times New Roman" w:hAnsi="Times New Roman" w:cs="Times New Roman"/>
          <w:sz w:val="24"/>
          <w:szCs w:val="24"/>
        </w:rPr>
        <w:t>Land and fertilizers usage resulted in 0.309 units increase in output in Rivers State, 0.364 units increase in output in crude oil pollute</w:t>
      </w:r>
      <w:r>
        <w:rPr>
          <w:rFonts w:ascii="Times New Roman" w:hAnsi="Times New Roman" w:cs="Times New Roman"/>
          <w:sz w:val="24"/>
          <w:szCs w:val="24"/>
        </w:rPr>
        <w:t>d</w:t>
      </w:r>
      <w:r w:rsidRPr="00EF7B67">
        <w:rPr>
          <w:rFonts w:ascii="Times New Roman" w:hAnsi="Times New Roman" w:cs="Times New Roman"/>
          <w:sz w:val="24"/>
          <w:szCs w:val="24"/>
        </w:rPr>
        <w:t xml:space="preserve"> crop farms (both statistically significant at 1%) and a very marginal increase of 0.059 units increase in o</w:t>
      </w:r>
      <w:r>
        <w:rPr>
          <w:rFonts w:ascii="Times New Roman" w:hAnsi="Times New Roman" w:cs="Times New Roman"/>
          <w:sz w:val="24"/>
          <w:szCs w:val="24"/>
        </w:rPr>
        <w:t>u</w:t>
      </w:r>
      <w:r w:rsidRPr="00EF7B67">
        <w:rPr>
          <w:rFonts w:ascii="Times New Roman" w:hAnsi="Times New Roman" w:cs="Times New Roman"/>
          <w:sz w:val="24"/>
          <w:szCs w:val="24"/>
        </w:rPr>
        <w:t>tput in non-polluted crop farms.  The interaction between land and improved seeds (</w:t>
      </w:r>
      <w:r w:rsidRPr="00EF7B67">
        <w:rPr>
          <w:rFonts w:ascii="Times New Roman" w:hAnsi="Times New Roman" w:cs="Times New Roman"/>
          <w:sz w:val="24"/>
          <w:szCs w:val="24"/>
        </w:rPr>
        <w:sym w:font="Symbol" w:char="F062"/>
      </w:r>
      <w:r w:rsidRPr="00EF7B67">
        <w:rPr>
          <w:rFonts w:ascii="Times New Roman" w:hAnsi="Times New Roman" w:cs="Times New Roman"/>
          <w:sz w:val="24"/>
          <w:szCs w:val="24"/>
          <w:vertAlign w:val="subscript"/>
        </w:rPr>
        <w:t>29</w:t>
      </w:r>
      <w:r w:rsidRPr="00EF7B67">
        <w:rPr>
          <w:rFonts w:ascii="Times New Roman" w:hAnsi="Times New Roman" w:cs="Times New Roman"/>
          <w:sz w:val="24"/>
          <w:szCs w:val="24"/>
        </w:rPr>
        <w:t>) showed expected results of negative values (that is, decrease in outputs) in Rivers State by 0.154 and 0.058 units in crude oil polluted farms, and also a surprising reduction in output of 0.241 units in non-polluted crop farms</w:t>
      </w:r>
      <w:r>
        <w:rPr>
          <w:rFonts w:ascii="Times New Roman" w:hAnsi="Times New Roman" w:cs="Times New Roman"/>
          <w:sz w:val="24"/>
          <w:szCs w:val="24"/>
        </w:rPr>
        <w:t xml:space="preserve"> for a unit increase in the inputs of production (both statistically significant at 1%).  The interaction between labour and fertilizers </w:t>
      </w:r>
      <w:r>
        <w:rPr>
          <w:rFonts w:ascii="Times New Roman" w:hAnsi="Times New Roman" w:cs="Times New Roman"/>
        </w:rPr>
        <w:sym w:font="Symbol" w:char="F062"/>
      </w:r>
      <w:r>
        <w:rPr>
          <w:rFonts w:ascii="Times New Roman" w:hAnsi="Times New Roman" w:cs="Times New Roman"/>
          <w:vertAlign w:val="subscript"/>
        </w:rPr>
        <w:t>30</w:t>
      </w:r>
      <w:r w:rsidRPr="00EF7B67">
        <w:rPr>
          <w:rFonts w:ascii="Times New Roman" w:hAnsi="Times New Roman" w:cs="Times New Roman"/>
          <w:sz w:val="24"/>
          <w:szCs w:val="24"/>
        </w:rPr>
        <w:t xml:space="preserve"> for a unit increase in the inputs</w:t>
      </w:r>
      <w:r>
        <w:rPr>
          <w:rFonts w:ascii="Times New Roman" w:hAnsi="Times New Roman" w:cs="Times New Roman"/>
          <w:sz w:val="24"/>
          <w:szCs w:val="24"/>
        </w:rPr>
        <w:t>,</w:t>
      </w:r>
      <w:r w:rsidRPr="00EF7B67">
        <w:rPr>
          <w:rFonts w:ascii="Times New Roman" w:hAnsi="Times New Roman" w:cs="Times New Roman"/>
          <w:sz w:val="24"/>
          <w:szCs w:val="24"/>
        </w:rPr>
        <w:t xml:space="preserve"> resulted in a reduction in output by 0.089 and 0.283 units in Rivers State and crude oil polluted crop farms, which were significant  at 1%.  These results could mean that on a crude oil polluted / spilled crop farm any increase in land, labour, and fertilizer or improved seeds are wasted because of the detrimental effects of crude oil pollution (Uzoho et al., 2004; Dung et al., 2008; Okonwu et al., 2010; Fernandez – Luqueno et al., 2012).</w:t>
      </w:r>
    </w:p>
    <w:p w:rsidR="00091A8A" w:rsidRPr="00EF7B67" w:rsidRDefault="00091A8A" w:rsidP="00091A8A">
      <w:pPr>
        <w:pStyle w:val="ListParagraph"/>
        <w:tabs>
          <w:tab w:val="left" w:pos="8148"/>
        </w:tabs>
        <w:spacing w:after="0" w:line="480" w:lineRule="auto"/>
        <w:ind w:left="0"/>
        <w:jc w:val="both"/>
        <w:rPr>
          <w:rFonts w:ascii="Times New Roman" w:hAnsi="Times New Roman" w:cs="Times New Roman"/>
          <w:sz w:val="24"/>
          <w:szCs w:val="24"/>
        </w:rPr>
      </w:pPr>
      <w:r w:rsidRPr="005D7E39">
        <w:rPr>
          <w:rFonts w:ascii="Times New Roman" w:hAnsi="Times New Roman" w:cs="Times New Roman"/>
          <w:b/>
          <w:sz w:val="24"/>
          <w:szCs w:val="24"/>
        </w:rPr>
        <w:t>Interaction among crude oil pollution variables (hkk).</w:t>
      </w:r>
      <w:r w:rsidRPr="00EF7B67">
        <w:rPr>
          <w:rFonts w:ascii="Times New Roman" w:hAnsi="Times New Roman" w:cs="Times New Roman"/>
          <w:sz w:val="24"/>
          <w:szCs w:val="24"/>
        </w:rPr>
        <w:t xml:space="preserve">  The interaction among heavy crude oil pollution (spillage) and medium crude oil spillage (</w:t>
      </w:r>
      <w:r w:rsidRPr="00EF7B67">
        <w:rPr>
          <w:rFonts w:ascii="Times New Roman" w:hAnsi="Times New Roman" w:cs="Times New Roman"/>
          <w:sz w:val="24"/>
          <w:szCs w:val="24"/>
        </w:rPr>
        <w:sym w:font="Symbol" w:char="F062"/>
      </w:r>
      <w:r w:rsidRPr="00EF7B67">
        <w:rPr>
          <w:rFonts w:ascii="Times New Roman" w:hAnsi="Times New Roman" w:cs="Times New Roman"/>
          <w:sz w:val="24"/>
          <w:szCs w:val="24"/>
          <w:vertAlign w:val="subscript"/>
        </w:rPr>
        <w:t>35</w:t>
      </w:r>
      <w:r w:rsidRPr="00EF7B67">
        <w:rPr>
          <w:rFonts w:ascii="Times New Roman" w:hAnsi="Times New Roman" w:cs="Times New Roman"/>
          <w:sz w:val="24"/>
          <w:szCs w:val="24"/>
        </w:rPr>
        <w:t>) showed that a unit increase in medium crude oil spillage on already heavy crude oil spilled land resulted in a more than proportionate (elastic) decrease in output by 1.244 units (significant at 10%) in crude oil polluted farms.  The relationship between heavy spillage and light oil spillage (</w:t>
      </w:r>
      <w:r w:rsidRPr="00EF7B67">
        <w:rPr>
          <w:rFonts w:ascii="Times New Roman" w:hAnsi="Times New Roman" w:cs="Times New Roman"/>
          <w:sz w:val="24"/>
          <w:szCs w:val="24"/>
        </w:rPr>
        <w:sym w:font="Symbol" w:char="F062"/>
      </w:r>
      <w:r w:rsidRPr="00EF7B67">
        <w:rPr>
          <w:rFonts w:ascii="Times New Roman" w:hAnsi="Times New Roman" w:cs="Times New Roman"/>
          <w:sz w:val="24"/>
          <w:szCs w:val="24"/>
          <w:vertAlign w:val="subscript"/>
        </w:rPr>
        <w:t>36</w:t>
      </w:r>
      <w:r w:rsidRPr="00EF7B67">
        <w:rPr>
          <w:rFonts w:ascii="Times New Roman" w:hAnsi="Times New Roman" w:cs="Times New Roman"/>
          <w:sz w:val="24"/>
          <w:szCs w:val="24"/>
        </w:rPr>
        <w:t>) showed that a unit increase in light crude oil spillage on the farmland that had been heavily sp</w:t>
      </w:r>
      <w:r>
        <w:rPr>
          <w:rFonts w:ascii="Times New Roman" w:hAnsi="Times New Roman" w:cs="Times New Roman"/>
          <w:sz w:val="24"/>
          <w:szCs w:val="24"/>
        </w:rPr>
        <w:t>illed resulted in reduction of o</w:t>
      </w:r>
      <w:r w:rsidRPr="00EF7B67">
        <w:rPr>
          <w:rFonts w:ascii="Times New Roman" w:hAnsi="Times New Roman" w:cs="Times New Roman"/>
          <w:sz w:val="24"/>
          <w:szCs w:val="24"/>
        </w:rPr>
        <w:t>utput by 0.124 units in Rivers State, and 1.042 which was also a proportionate (elastic) decrease in outpu</w:t>
      </w:r>
      <w:r>
        <w:rPr>
          <w:rFonts w:ascii="Times New Roman" w:hAnsi="Times New Roman" w:cs="Times New Roman"/>
          <w:sz w:val="24"/>
          <w:szCs w:val="24"/>
        </w:rPr>
        <w:t>t and also significant at 10% i</w:t>
      </w:r>
      <w:r w:rsidRPr="00EF7B67">
        <w:rPr>
          <w:rFonts w:ascii="Times New Roman" w:hAnsi="Times New Roman" w:cs="Times New Roman"/>
          <w:sz w:val="24"/>
          <w:szCs w:val="24"/>
        </w:rPr>
        <w:t xml:space="preserve">n crude oil polluted </w:t>
      </w:r>
      <w:r w:rsidRPr="00EF7B67">
        <w:rPr>
          <w:rFonts w:ascii="Times New Roman" w:hAnsi="Times New Roman" w:cs="Times New Roman"/>
          <w:sz w:val="24"/>
          <w:szCs w:val="24"/>
        </w:rPr>
        <w:lastRenderedPageBreak/>
        <w:t>farms.  The relationship between medium crude oil spi</w:t>
      </w:r>
      <w:r>
        <w:rPr>
          <w:rFonts w:ascii="Times New Roman" w:hAnsi="Times New Roman" w:cs="Times New Roman"/>
          <w:sz w:val="24"/>
          <w:szCs w:val="24"/>
        </w:rPr>
        <w:t>l</w:t>
      </w:r>
      <w:r w:rsidRPr="00EF7B67">
        <w:rPr>
          <w:rFonts w:ascii="Times New Roman" w:hAnsi="Times New Roman" w:cs="Times New Roman"/>
          <w:sz w:val="24"/>
          <w:szCs w:val="24"/>
        </w:rPr>
        <w:t>lage and light crude oil spillage (</w:t>
      </w:r>
      <w:r w:rsidRPr="00EF7B67">
        <w:rPr>
          <w:rFonts w:ascii="Times New Roman" w:hAnsi="Times New Roman" w:cs="Times New Roman"/>
          <w:sz w:val="24"/>
          <w:szCs w:val="24"/>
        </w:rPr>
        <w:sym w:font="Symbol" w:char="F062"/>
      </w:r>
      <w:r w:rsidRPr="00EF7B67">
        <w:rPr>
          <w:rFonts w:ascii="Times New Roman" w:hAnsi="Times New Roman" w:cs="Times New Roman"/>
          <w:sz w:val="24"/>
          <w:szCs w:val="24"/>
          <w:vertAlign w:val="subscript"/>
        </w:rPr>
        <w:t>37</w:t>
      </w:r>
      <w:r w:rsidRPr="00EF7B67">
        <w:rPr>
          <w:rFonts w:ascii="Times New Roman" w:hAnsi="Times New Roman" w:cs="Times New Roman"/>
          <w:sz w:val="24"/>
          <w:szCs w:val="24"/>
        </w:rPr>
        <w:t>)</w:t>
      </w:r>
      <w:r w:rsidRPr="00EF7B67">
        <w:rPr>
          <w:rFonts w:ascii="Times New Roman" w:hAnsi="Times New Roman" w:cs="Times New Roman"/>
          <w:sz w:val="24"/>
          <w:szCs w:val="24"/>
          <w:vertAlign w:val="subscript"/>
        </w:rPr>
        <w:t xml:space="preserve"> </w:t>
      </w:r>
      <w:r w:rsidRPr="00EF7B67">
        <w:rPr>
          <w:rFonts w:ascii="Times New Roman" w:hAnsi="Times New Roman" w:cs="Times New Roman"/>
          <w:sz w:val="24"/>
          <w:szCs w:val="24"/>
        </w:rPr>
        <w:t xml:space="preserve"> indicated that a unit increase in light oil spillage upon farmland that a medium had already occurred resulted in decrease in output  by 0.058 units in Rivers State and 0.326 units in crude oil polluted crop farms which was statistically significant at 5%.  The results of these interactions among crude oil pollution variables stressed the fact that all forms of crude oil spil</w:t>
      </w:r>
      <w:r>
        <w:rPr>
          <w:rFonts w:ascii="Times New Roman" w:hAnsi="Times New Roman" w:cs="Times New Roman"/>
          <w:sz w:val="24"/>
          <w:szCs w:val="24"/>
        </w:rPr>
        <w:t>l</w:t>
      </w:r>
      <w:r w:rsidRPr="00EF7B67">
        <w:rPr>
          <w:rFonts w:ascii="Times New Roman" w:hAnsi="Times New Roman" w:cs="Times New Roman"/>
          <w:sz w:val="24"/>
          <w:szCs w:val="24"/>
        </w:rPr>
        <w:t>ages on crop farms reduced and/or led to complete loss of crop yield/output on crop farms.  These results were to the results of Udo</w:t>
      </w:r>
      <w:r>
        <w:rPr>
          <w:rFonts w:ascii="Times New Roman" w:hAnsi="Times New Roman" w:cs="Times New Roman"/>
          <w:sz w:val="24"/>
          <w:szCs w:val="24"/>
        </w:rPr>
        <w:t xml:space="preserve"> and Fayemi (1975); Mubana (1978</w:t>
      </w:r>
      <w:r w:rsidRPr="00EF7B67">
        <w:rPr>
          <w:rFonts w:ascii="Times New Roman" w:hAnsi="Times New Roman" w:cs="Times New Roman"/>
          <w:sz w:val="24"/>
          <w:szCs w:val="24"/>
        </w:rPr>
        <w:t xml:space="preserve">), Iturbe et al., (2008); Onyenekenwa (2011).  </w:t>
      </w:r>
    </w:p>
    <w:p w:rsidR="00091A8A" w:rsidRPr="00DE2CDF" w:rsidRDefault="00091A8A" w:rsidP="00091A8A">
      <w:pPr>
        <w:pStyle w:val="ListParagraph"/>
        <w:tabs>
          <w:tab w:val="left" w:pos="8148"/>
        </w:tabs>
        <w:spacing w:after="0" w:line="480" w:lineRule="auto"/>
        <w:ind w:left="0"/>
        <w:jc w:val="both"/>
        <w:rPr>
          <w:rFonts w:ascii="Times New Roman" w:hAnsi="Times New Roman" w:cs="Times New Roman"/>
          <w:sz w:val="24"/>
          <w:szCs w:val="24"/>
        </w:rPr>
      </w:pPr>
      <w:r w:rsidRPr="00DE2CDF">
        <w:rPr>
          <w:rFonts w:ascii="Times New Roman" w:hAnsi="Times New Roman" w:cs="Times New Roman"/>
          <w:b/>
          <w:sz w:val="24"/>
          <w:szCs w:val="24"/>
        </w:rPr>
        <w:t>Interaction between crude oil pollution and technology variables (f</w:t>
      </w:r>
      <w:r w:rsidRPr="00DE2CDF">
        <w:rPr>
          <w:rFonts w:ascii="Times New Roman" w:hAnsi="Times New Roman" w:cs="Times New Roman"/>
          <w:b/>
          <w:sz w:val="24"/>
          <w:szCs w:val="24"/>
          <w:vertAlign w:val="subscript"/>
        </w:rPr>
        <w:t>kt</w:t>
      </w:r>
      <w:r w:rsidRPr="00DE2CDF">
        <w:rPr>
          <w:rFonts w:ascii="Times New Roman" w:hAnsi="Times New Roman" w:cs="Times New Roman"/>
          <w:b/>
          <w:sz w:val="24"/>
          <w:szCs w:val="24"/>
        </w:rPr>
        <w:t>)</w:t>
      </w:r>
    </w:p>
    <w:p w:rsidR="00091A8A" w:rsidRPr="00EF7B67" w:rsidRDefault="00091A8A" w:rsidP="00091A8A">
      <w:pPr>
        <w:pStyle w:val="ListParagraph"/>
        <w:tabs>
          <w:tab w:val="left" w:pos="8148"/>
        </w:tabs>
        <w:spacing w:after="0" w:line="480" w:lineRule="auto"/>
        <w:ind w:left="0"/>
        <w:jc w:val="both"/>
        <w:rPr>
          <w:rFonts w:ascii="Times New Roman" w:hAnsi="Times New Roman" w:cs="Times New Roman"/>
          <w:sz w:val="24"/>
          <w:szCs w:val="24"/>
        </w:rPr>
      </w:pPr>
      <w:r w:rsidRPr="00EF7B67">
        <w:rPr>
          <w:rFonts w:ascii="Times New Roman" w:hAnsi="Times New Roman" w:cs="Times New Roman"/>
          <w:sz w:val="24"/>
          <w:szCs w:val="24"/>
        </w:rPr>
        <w:t>Heavy crude oil spillage and fertilizers (</w:t>
      </w:r>
      <w:r w:rsidRPr="00EF7B67">
        <w:rPr>
          <w:rFonts w:ascii="Times New Roman" w:hAnsi="Times New Roman" w:cs="Times New Roman"/>
          <w:sz w:val="24"/>
          <w:szCs w:val="24"/>
        </w:rPr>
        <w:sym w:font="Symbol" w:char="F062"/>
      </w:r>
      <w:r w:rsidRPr="00EF7B67">
        <w:rPr>
          <w:rFonts w:ascii="Times New Roman" w:hAnsi="Times New Roman" w:cs="Times New Roman"/>
          <w:sz w:val="24"/>
          <w:szCs w:val="24"/>
          <w:vertAlign w:val="subscript"/>
        </w:rPr>
        <w:t>38</w:t>
      </w:r>
      <w:r w:rsidRPr="00EF7B67">
        <w:rPr>
          <w:rFonts w:ascii="Times New Roman" w:hAnsi="Times New Roman" w:cs="Times New Roman"/>
          <w:sz w:val="24"/>
          <w:szCs w:val="24"/>
        </w:rPr>
        <w:t>) interaction showed that a unit increase in the use of fertilizers on an already heavily crude oil spillage farmland resulted in a 0.202 units decrease in output of crops in Rivers State, significant at 5% level and 0.805 units decrease in output in crude oil polluted crop farms, significant at 1%.  The interaction between medium crude oil spillage and fertilizers usage (</w:t>
      </w:r>
      <w:r w:rsidRPr="00EF7B67">
        <w:rPr>
          <w:rFonts w:ascii="Times New Roman" w:hAnsi="Times New Roman" w:cs="Times New Roman"/>
          <w:sz w:val="24"/>
          <w:szCs w:val="24"/>
        </w:rPr>
        <w:sym w:font="Symbol" w:char="F062"/>
      </w:r>
      <w:r w:rsidRPr="00EF7B67">
        <w:rPr>
          <w:rFonts w:ascii="Times New Roman" w:hAnsi="Times New Roman" w:cs="Times New Roman"/>
          <w:sz w:val="24"/>
          <w:szCs w:val="24"/>
          <w:vertAlign w:val="subscript"/>
        </w:rPr>
        <w:t>39</w:t>
      </w:r>
      <w:r w:rsidRPr="00EF7B67">
        <w:rPr>
          <w:rFonts w:ascii="Times New Roman" w:hAnsi="Times New Roman" w:cs="Times New Roman"/>
          <w:sz w:val="24"/>
          <w:szCs w:val="24"/>
        </w:rPr>
        <w:t xml:space="preserve">) indicated that a unit increase in the quantity of fertilizers used on an already medium crude oil spilled farmland led to a reduction in crop output by 0.061 in Rivers State, which was statistically </w:t>
      </w:r>
      <w:r>
        <w:rPr>
          <w:rFonts w:ascii="Times New Roman" w:hAnsi="Times New Roman" w:cs="Times New Roman"/>
          <w:sz w:val="24"/>
          <w:szCs w:val="24"/>
        </w:rPr>
        <w:t xml:space="preserve">significant at 10% and 0.586 units in crude oil polluted farms, </w:t>
      </w:r>
      <w:r w:rsidRPr="00EF7B67">
        <w:rPr>
          <w:rFonts w:ascii="Times New Roman" w:hAnsi="Times New Roman" w:cs="Times New Roman"/>
          <w:sz w:val="24"/>
          <w:szCs w:val="24"/>
        </w:rPr>
        <w:t>significant at 1% (Udo and Fayemi, 1975; Mubana, 1979).  The relationship between light crude oil spillage and fertilizers usage on cropped farmland (</w:t>
      </w:r>
      <w:r w:rsidRPr="00EF7B67">
        <w:rPr>
          <w:rFonts w:ascii="Times New Roman" w:hAnsi="Times New Roman" w:cs="Times New Roman"/>
          <w:sz w:val="24"/>
          <w:szCs w:val="24"/>
        </w:rPr>
        <w:sym w:font="Symbol" w:char="F062"/>
      </w:r>
      <w:r w:rsidRPr="00EF7B67">
        <w:rPr>
          <w:rFonts w:ascii="Times New Roman" w:hAnsi="Times New Roman" w:cs="Times New Roman"/>
          <w:sz w:val="24"/>
          <w:szCs w:val="24"/>
          <w:vertAlign w:val="subscript"/>
        </w:rPr>
        <w:t>40</w:t>
      </w:r>
      <w:r w:rsidRPr="00EF7B67">
        <w:rPr>
          <w:rFonts w:ascii="Times New Roman" w:hAnsi="Times New Roman" w:cs="Times New Roman"/>
          <w:sz w:val="24"/>
          <w:szCs w:val="24"/>
        </w:rPr>
        <w:t xml:space="preserve">)  indicated that an increase by a unit of fertilizers usage on light crude oil spilled crop farms resulted in a reduction o output by 0.101 units (significant at 10%) in Rivers State and 0.729 units (significant at 10% also) in crude oil polluted farms. </w:t>
      </w:r>
    </w:p>
    <w:p w:rsidR="00091A8A" w:rsidRPr="00EF7B67" w:rsidRDefault="00091A8A" w:rsidP="00091A8A">
      <w:pPr>
        <w:pStyle w:val="ListParagraph"/>
        <w:tabs>
          <w:tab w:val="left" w:pos="8148"/>
        </w:tabs>
        <w:spacing w:after="0" w:line="480" w:lineRule="auto"/>
        <w:ind w:left="0"/>
        <w:jc w:val="both"/>
        <w:rPr>
          <w:rFonts w:ascii="Times New Roman" w:hAnsi="Times New Roman" w:cs="Times New Roman"/>
          <w:sz w:val="24"/>
          <w:szCs w:val="24"/>
        </w:rPr>
      </w:pPr>
      <w:r w:rsidRPr="00EF7B67">
        <w:rPr>
          <w:rFonts w:ascii="Times New Roman" w:hAnsi="Times New Roman" w:cs="Times New Roman"/>
          <w:sz w:val="24"/>
          <w:szCs w:val="24"/>
        </w:rPr>
        <w:t xml:space="preserve">These results showed that fertilizers usage had no expected positive effects on crops production on crude oil polluted areas and hence did not lead to expected increase in yields/output.  </w:t>
      </w:r>
      <w:r>
        <w:rPr>
          <w:rFonts w:ascii="Times New Roman" w:hAnsi="Times New Roman" w:cs="Times New Roman"/>
          <w:sz w:val="24"/>
          <w:szCs w:val="24"/>
        </w:rPr>
        <w:t>(</w:t>
      </w:r>
      <w:r w:rsidRPr="00EF7B67">
        <w:rPr>
          <w:rFonts w:ascii="Times New Roman" w:hAnsi="Times New Roman" w:cs="Times New Roman"/>
          <w:sz w:val="24"/>
          <w:szCs w:val="24"/>
        </w:rPr>
        <w:t>Fernandez – Luqueno et al</w:t>
      </w:r>
      <w:r>
        <w:rPr>
          <w:rFonts w:ascii="Times New Roman" w:hAnsi="Times New Roman" w:cs="Times New Roman"/>
          <w:sz w:val="24"/>
          <w:szCs w:val="24"/>
        </w:rPr>
        <w:t>.</w:t>
      </w:r>
      <w:r w:rsidRPr="00EF7B67">
        <w:rPr>
          <w:rFonts w:ascii="Times New Roman" w:hAnsi="Times New Roman" w:cs="Times New Roman"/>
          <w:sz w:val="24"/>
          <w:szCs w:val="24"/>
        </w:rPr>
        <w:t>, 2012).</w:t>
      </w:r>
    </w:p>
    <w:p w:rsidR="00091A8A" w:rsidRDefault="00091A8A" w:rsidP="00091A8A">
      <w:pPr>
        <w:pStyle w:val="ListParagraph"/>
        <w:tabs>
          <w:tab w:val="left" w:pos="8148"/>
        </w:tabs>
        <w:spacing w:after="0" w:line="480" w:lineRule="auto"/>
        <w:ind w:left="0"/>
        <w:jc w:val="both"/>
        <w:rPr>
          <w:rFonts w:ascii="Times New Roman" w:hAnsi="Times New Roman" w:cs="Times New Roman"/>
          <w:b/>
          <w:sz w:val="24"/>
          <w:szCs w:val="24"/>
          <w:u w:val="single"/>
        </w:rPr>
      </w:pPr>
    </w:p>
    <w:p w:rsidR="00091A8A" w:rsidRDefault="00091A8A" w:rsidP="00091A8A">
      <w:pPr>
        <w:pStyle w:val="ListParagraph"/>
        <w:tabs>
          <w:tab w:val="left" w:pos="8148"/>
        </w:tabs>
        <w:spacing w:after="0" w:line="480" w:lineRule="auto"/>
        <w:ind w:left="0"/>
        <w:jc w:val="both"/>
        <w:rPr>
          <w:rFonts w:ascii="Times New Roman" w:hAnsi="Times New Roman" w:cs="Times New Roman"/>
          <w:b/>
          <w:sz w:val="24"/>
          <w:szCs w:val="24"/>
          <w:u w:val="single"/>
        </w:rPr>
      </w:pPr>
    </w:p>
    <w:p w:rsidR="00091A8A" w:rsidRPr="0042083F" w:rsidRDefault="00091A8A" w:rsidP="00091A8A">
      <w:pPr>
        <w:pStyle w:val="ListParagraph"/>
        <w:tabs>
          <w:tab w:val="left" w:pos="8148"/>
        </w:tabs>
        <w:spacing w:after="0" w:line="480" w:lineRule="auto"/>
        <w:ind w:left="0"/>
        <w:jc w:val="both"/>
        <w:rPr>
          <w:rFonts w:ascii="Times New Roman" w:hAnsi="Times New Roman" w:cs="Times New Roman"/>
          <w:sz w:val="24"/>
          <w:szCs w:val="24"/>
        </w:rPr>
      </w:pPr>
      <w:r w:rsidRPr="0042083F">
        <w:rPr>
          <w:rFonts w:ascii="Times New Roman" w:hAnsi="Times New Roman" w:cs="Times New Roman"/>
          <w:b/>
          <w:sz w:val="24"/>
          <w:szCs w:val="24"/>
        </w:rPr>
        <w:t>Interaction across technology variables (Stt)</w:t>
      </w:r>
    </w:p>
    <w:p w:rsidR="00091A8A" w:rsidRPr="00EF7B67" w:rsidRDefault="00091A8A" w:rsidP="00091A8A">
      <w:pPr>
        <w:pStyle w:val="ListParagraph"/>
        <w:tabs>
          <w:tab w:val="left" w:pos="8148"/>
        </w:tabs>
        <w:spacing w:after="0" w:line="480" w:lineRule="auto"/>
        <w:ind w:left="0"/>
        <w:jc w:val="both"/>
        <w:rPr>
          <w:rFonts w:ascii="Times New Roman" w:hAnsi="Times New Roman" w:cs="Times New Roman"/>
          <w:sz w:val="24"/>
          <w:szCs w:val="24"/>
        </w:rPr>
      </w:pPr>
      <w:r w:rsidRPr="00EF7B67">
        <w:rPr>
          <w:rFonts w:ascii="Times New Roman" w:hAnsi="Times New Roman" w:cs="Times New Roman"/>
          <w:sz w:val="24"/>
          <w:szCs w:val="24"/>
        </w:rPr>
        <w:t>The interaction across fertilizers and improved seeds (</w:t>
      </w:r>
      <w:r w:rsidRPr="00EF7B67">
        <w:rPr>
          <w:rFonts w:ascii="Times New Roman" w:hAnsi="Times New Roman" w:cs="Times New Roman"/>
          <w:sz w:val="24"/>
          <w:szCs w:val="24"/>
        </w:rPr>
        <w:sym w:font="Symbol" w:char="F062"/>
      </w:r>
      <w:r w:rsidRPr="00EF7B67">
        <w:rPr>
          <w:rFonts w:ascii="Times New Roman" w:hAnsi="Times New Roman" w:cs="Times New Roman"/>
          <w:sz w:val="24"/>
          <w:szCs w:val="24"/>
          <w:vertAlign w:val="subscript"/>
        </w:rPr>
        <w:t>42</w:t>
      </w:r>
      <w:r w:rsidRPr="00EF7B67">
        <w:rPr>
          <w:rFonts w:ascii="Times New Roman" w:hAnsi="Times New Roman" w:cs="Times New Roman"/>
          <w:sz w:val="24"/>
          <w:szCs w:val="24"/>
        </w:rPr>
        <w:t xml:space="preserve">) showed that a unit increase in the inputs in Rivers State and crude oil </w:t>
      </w:r>
      <w:r>
        <w:rPr>
          <w:rFonts w:ascii="Times New Roman" w:hAnsi="Times New Roman" w:cs="Times New Roman"/>
          <w:sz w:val="24"/>
          <w:szCs w:val="24"/>
        </w:rPr>
        <w:t xml:space="preserve">polluted </w:t>
      </w:r>
      <w:r w:rsidRPr="00EF7B67">
        <w:rPr>
          <w:rFonts w:ascii="Times New Roman" w:hAnsi="Times New Roman" w:cs="Times New Roman"/>
          <w:sz w:val="24"/>
          <w:szCs w:val="24"/>
        </w:rPr>
        <w:t>crop farms, r</w:t>
      </w:r>
      <w:r>
        <w:rPr>
          <w:rFonts w:ascii="Times New Roman" w:hAnsi="Times New Roman" w:cs="Times New Roman"/>
          <w:sz w:val="24"/>
          <w:szCs w:val="24"/>
        </w:rPr>
        <w:t>e</w:t>
      </w:r>
      <w:r w:rsidRPr="00EF7B67">
        <w:rPr>
          <w:rFonts w:ascii="Times New Roman" w:hAnsi="Times New Roman" w:cs="Times New Roman"/>
          <w:sz w:val="24"/>
          <w:szCs w:val="24"/>
        </w:rPr>
        <w:t xml:space="preserve">sulted in reductions of output by 0.072 and 0.102 units (significant at 5% and 10%) respectively, and an increase in output by 0.045 units (though marginal increase) in non-polluted crop farms.  Again, the negative effect of crude oil pollution was felt on the interaction of fertilizers and improved seeds usage in crude oil polluted crop farms.  This goes to confirm the negative and detrimental effects of crude oil pollution on crops (Udo and Fayemi, 1975; Mubana, 1978; Achuba, 2006). </w:t>
      </w:r>
    </w:p>
    <w:p w:rsidR="00091A8A" w:rsidRPr="00D428F1" w:rsidRDefault="00091A8A" w:rsidP="00091A8A">
      <w:pPr>
        <w:pStyle w:val="ListParagraph"/>
        <w:tabs>
          <w:tab w:val="left" w:pos="8148"/>
        </w:tabs>
        <w:spacing w:line="480" w:lineRule="auto"/>
        <w:ind w:left="0" w:firstLine="540"/>
        <w:jc w:val="both"/>
        <w:rPr>
          <w:rFonts w:ascii="Times New Roman" w:hAnsi="Times New Roman" w:cs="Times New Roman"/>
          <w:sz w:val="24"/>
        </w:rPr>
      </w:pPr>
      <w:r w:rsidRPr="007B7CE4">
        <w:rPr>
          <w:rFonts w:ascii="Times New Roman" w:hAnsi="Times New Roman" w:cs="Times New Roman"/>
          <w:sz w:val="24"/>
        </w:rPr>
        <w:t>The gamma (</w:t>
      </w:r>
      <w:r w:rsidRPr="007B7CE4">
        <w:object w:dxaOrig="132" w:dyaOrig="187">
          <v:shape id="_x0000_i1026" type="#_x0000_t75" style="width:6.3pt;height:9.8pt" o:ole="">
            <v:imagedata r:id="rId16" o:title=""/>
          </v:shape>
          <o:OLEObject Type="Embed" ProgID="CorelDRAW.Graphic.13" ShapeID="_x0000_i1026" DrawAspect="Content" ObjectID="_1760940589" r:id="rId18"/>
        </w:object>
      </w:r>
      <w:r w:rsidRPr="007B7CE4">
        <w:rPr>
          <w:rFonts w:ascii="Times New Roman" w:hAnsi="Times New Roman" w:cs="Times New Roman"/>
          <w:sz w:val="24"/>
        </w:rPr>
        <w:t xml:space="preserve">) variable which </w:t>
      </w:r>
      <w:r w:rsidRPr="00D428F1">
        <w:rPr>
          <w:rFonts w:ascii="Times New Roman" w:hAnsi="Times New Roman" w:cs="Times New Roman"/>
          <w:sz w:val="24"/>
        </w:rPr>
        <w:t>is the measure of variance of output from the frontier attributed to efficiency</w:t>
      </w:r>
      <w:r>
        <w:rPr>
          <w:rFonts w:ascii="Times New Roman" w:hAnsi="Times New Roman" w:cs="Times New Roman"/>
          <w:sz w:val="24"/>
        </w:rPr>
        <w:t xml:space="preserve"> was 0.906</w:t>
      </w:r>
      <w:r w:rsidRPr="00D428F1">
        <w:rPr>
          <w:rFonts w:ascii="Times New Roman" w:hAnsi="Times New Roman" w:cs="Times New Roman"/>
          <w:sz w:val="24"/>
        </w:rPr>
        <w:t xml:space="preserve"> in Rivers State, 0.863 in crude oil polluted crop farms and  0.999 in n</w:t>
      </w:r>
      <w:r>
        <w:rPr>
          <w:rFonts w:ascii="Times New Roman" w:hAnsi="Times New Roman" w:cs="Times New Roman"/>
          <w:sz w:val="24"/>
        </w:rPr>
        <w:t>o</w:t>
      </w:r>
      <w:r w:rsidRPr="00D428F1">
        <w:rPr>
          <w:rFonts w:ascii="Times New Roman" w:hAnsi="Times New Roman" w:cs="Times New Roman"/>
          <w:sz w:val="24"/>
        </w:rPr>
        <w:t>n-polluted cr</w:t>
      </w:r>
      <w:r>
        <w:rPr>
          <w:rFonts w:ascii="Times New Roman" w:hAnsi="Times New Roman" w:cs="Times New Roman"/>
          <w:sz w:val="24"/>
        </w:rPr>
        <w:t>op farms respectively.  The rand</w:t>
      </w:r>
      <w:r w:rsidRPr="00D428F1">
        <w:rPr>
          <w:rFonts w:ascii="Times New Roman" w:hAnsi="Times New Roman" w:cs="Times New Roman"/>
          <w:sz w:val="24"/>
        </w:rPr>
        <w:t>om (stochastic) variability accounted for about 13.7% of the variability in crop output in crude oil polluted crop farms, 9.4% variation in crop output in Rivers State, and virtually no random variability (0.001) 0.01% in non-polluted crop farms.  From these results, it means that crude oil pollution on crop farms in Rivers State, Nigeria had accounted for about 14% variation in actual output as against the frontier predicted.  Therefore, this random variability could have been caused by crude oil pollution on crop farms in Rivers State, Nigeria.  Th</w:t>
      </w:r>
      <w:r>
        <w:rPr>
          <w:rFonts w:ascii="Times New Roman" w:hAnsi="Times New Roman" w:cs="Times New Roman"/>
          <w:sz w:val="24"/>
        </w:rPr>
        <w:t>i</w:t>
      </w:r>
      <w:r w:rsidRPr="00D428F1">
        <w:rPr>
          <w:rFonts w:ascii="Times New Roman" w:hAnsi="Times New Roman" w:cs="Times New Roman"/>
          <w:sz w:val="24"/>
        </w:rPr>
        <w:t>s confirmed the fact that crude oil pollution on crop farms is detrimental to crop output, yield and/or production.</w:t>
      </w:r>
    </w:p>
    <w:p w:rsidR="00091A8A" w:rsidRPr="007B7CE4" w:rsidRDefault="00091A8A" w:rsidP="00091A8A">
      <w:pPr>
        <w:tabs>
          <w:tab w:val="left" w:pos="8148"/>
        </w:tabs>
        <w:spacing w:line="480" w:lineRule="auto"/>
        <w:jc w:val="both"/>
        <w:rPr>
          <w:rFonts w:ascii="Times New Roman" w:hAnsi="Times New Roman" w:cs="Times New Roman"/>
          <w:b/>
          <w:color w:val="000000" w:themeColor="text1"/>
          <w:sz w:val="24"/>
        </w:rPr>
      </w:pPr>
      <w:r w:rsidRPr="007B7CE4">
        <w:rPr>
          <w:rFonts w:ascii="Times New Roman" w:hAnsi="Times New Roman" w:cs="Times New Roman"/>
          <w:color w:val="000000" w:themeColor="text1"/>
          <w:sz w:val="24"/>
        </w:rPr>
        <w:t xml:space="preserve">5.1   </w:t>
      </w:r>
      <w:r w:rsidRPr="007B7CE4">
        <w:rPr>
          <w:rFonts w:ascii="Times New Roman" w:hAnsi="Times New Roman" w:cs="Times New Roman"/>
          <w:b/>
          <w:color w:val="000000" w:themeColor="text1"/>
          <w:sz w:val="24"/>
        </w:rPr>
        <w:t xml:space="preserve">Distribution of stochastic translog production elasticities. </w:t>
      </w:r>
    </w:p>
    <w:p w:rsidR="00091A8A" w:rsidRPr="00E75BFB" w:rsidRDefault="00091A8A" w:rsidP="00091A8A">
      <w:pPr>
        <w:tabs>
          <w:tab w:val="left" w:pos="8148"/>
        </w:tabs>
        <w:spacing w:line="480" w:lineRule="auto"/>
        <w:ind w:firstLine="450"/>
        <w:jc w:val="both"/>
        <w:rPr>
          <w:rFonts w:ascii="Times New Roman" w:hAnsi="Times New Roman" w:cs="Times New Roman"/>
          <w:color w:val="000000" w:themeColor="text1"/>
          <w:sz w:val="24"/>
        </w:rPr>
      </w:pPr>
      <w:r>
        <w:rPr>
          <w:rFonts w:ascii="Times New Roman" w:hAnsi="Times New Roman" w:cs="Times New Roman"/>
          <w:color w:val="000000" w:themeColor="text1"/>
          <w:sz w:val="24"/>
        </w:rPr>
        <w:t>Table 10</w:t>
      </w:r>
      <w:r w:rsidRPr="00E75BFB">
        <w:rPr>
          <w:rFonts w:ascii="Times New Roman" w:hAnsi="Times New Roman" w:cs="Times New Roman"/>
          <w:color w:val="000000" w:themeColor="text1"/>
          <w:sz w:val="24"/>
        </w:rPr>
        <w:t xml:space="preserve"> showed that in all crop farms surveyed in Rivers State, the sum of e</w:t>
      </w:r>
      <w:r>
        <w:rPr>
          <w:rFonts w:ascii="Times New Roman" w:hAnsi="Times New Roman" w:cs="Times New Roman"/>
          <w:color w:val="000000" w:themeColor="text1"/>
          <w:sz w:val="24"/>
        </w:rPr>
        <w:t>lasticities</w:t>
      </w:r>
      <w:r w:rsidRPr="00E75BFB">
        <w:rPr>
          <w:rFonts w:ascii="Times New Roman" w:hAnsi="Times New Roman" w:cs="Times New Roman"/>
          <w:color w:val="000000" w:themeColor="text1"/>
          <w:sz w:val="24"/>
        </w:rPr>
        <w:t xml:space="preserve"> of </w:t>
      </w:r>
      <w:r>
        <w:rPr>
          <w:rFonts w:ascii="Times New Roman" w:hAnsi="Times New Roman" w:cs="Times New Roman"/>
          <w:color w:val="000000" w:themeColor="text1"/>
          <w:sz w:val="24"/>
        </w:rPr>
        <w:t>output with respect to physical</w:t>
      </w:r>
      <w:r w:rsidRPr="00E75BFB">
        <w:rPr>
          <w:rFonts w:ascii="Times New Roman" w:hAnsi="Times New Roman" w:cs="Times New Roman"/>
          <w:color w:val="000000" w:themeColor="text1"/>
          <w:sz w:val="24"/>
        </w:rPr>
        <w:t xml:space="preserve"> inputs used for crop production was 0.202 which signified the presence of short run (DR) decreasing positive  returns to scale.  The diminishing (decreasing) </w:t>
      </w:r>
      <w:r w:rsidRPr="00E75BFB">
        <w:rPr>
          <w:rFonts w:ascii="Times New Roman" w:hAnsi="Times New Roman" w:cs="Times New Roman"/>
          <w:color w:val="000000" w:themeColor="text1"/>
          <w:sz w:val="24"/>
        </w:rPr>
        <w:lastRenderedPageBreak/>
        <w:t xml:space="preserve">positive returns to scale meant that each additional unit of physical input used in crop production resulted in a smaller increase in output compared to the preceding unit. </w:t>
      </w:r>
    </w:p>
    <w:p w:rsidR="00091A8A" w:rsidRPr="00E75BFB" w:rsidRDefault="00091A8A" w:rsidP="00091A8A">
      <w:pPr>
        <w:tabs>
          <w:tab w:val="left" w:pos="8148"/>
        </w:tabs>
        <w:spacing w:line="480" w:lineRule="auto"/>
        <w:ind w:firstLine="450"/>
        <w:jc w:val="both"/>
        <w:rPr>
          <w:rFonts w:ascii="Times New Roman" w:hAnsi="Times New Roman" w:cs="Times New Roman"/>
          <w:color w:val="000000" w:themeColor="text1"/>
          <w:sz w:val="24"/>
        </w:rPr>
      </w:pPr>
      <w:r w:rsidRPr="00E75BFB">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Table 10</w:t>
      </w:r>
      <w:r w:rsidRPr="00E75BFB">
        <w:rPr>
          <w:rFonts w:ascii="Times New Roman" w:hAnsi="Times New Roman" w:cs="Times New Roman"/>
          <w:color w:val="000000" w:themeColor="text1"/>
          <w:sz w:val="24"/>
        </w:rPr>
        <w:t xml:space="preserve"> also presented the distribution of stochastic translog production elasticities among variables used in crude oil polluted farms.  The table showed a strong negative (decreasing) returns to scale in the physical inputs (-2.197) used in production.  This simply means that even if additional inputs were added into production, the output of the farms will decrease rather than increase.  This confirmed the negative effects of crude oil exploration, exploitation and production activities.  The results confirmed the results of Aade – Ademilua and Mbamalu (2008) and W</w:t>
      </w:r>
      <w:r>
        <w:rPr>
          <w:rFonts w:ascii="Times New Roman" w:hAnsi="Times New Roman" w:cs="Times New Roman"/>
          <w:color w:val="000000" w:themeColor="text1"/>
          <w:sz w:val="24"/>
        </w:rPr>
        <w:t>a</w:t>
      </w:r>
      <w:r w:rsidRPr="00E75BFB">
        <w:rPr>
          <w:rFonts w:ascii="Times New Roman" w:hAnsi="Times New Roman" w:cs="Times New Roman"/>
          <w:color w:val="000000" w:themeColor="text1"/>
          <w:sz w:val="24"/>
        </w:rPr>
        <w:t>ng et al. (2009).</w:t>
      </w:r>
    </w:p>
    <w:p w:rsidR="00091A8A" w:rsidRPr="00E75BFB" w:rsidRDefault="00091A8A" w:rsidP="00091A8A">
      <w:pPr>
        <w:tabs>
          <w:tab w:val="left" w:pos="8148"/>
        </w:tabs>
        <w:spacing w:line="480" w:lineRule="auto"/>
        <w:ind w:firstLine="450"/>
        <w:jc w:val="both"/>
        <w:rPr>
          <w:rFonts w:ascii="Times New Roman" w:hAnsi="Times New Roman" w:cs="Times New Roman"/>
          <w:color w:val="000000" w:themeColor="text1"/>
          <w:sz w:val="24"/>
        </w:rPr>
      </w:pPr>
      <w:r w:rsidRPr="00E75BFB">
        <w:rPr>
          <w:rFonts w:ascii="Times New Roman" w:hAnsi="Times New Roman" w:cs="Times New Roman"/>
          <w:color w:val="000000" w:themeColor="text1"/>
          <w:sz w:val="24"/>
        </w:rPr>
        <w:t xml:space="preserve">From Table </w:t>
      </w:r>
      <w:r>
        <w:rPr>
          <w:rFonts w:ascii="Times New Roman" w:hAnsi="Times New Roman" w:cs="Times New Roman"/>
          <w:color w:val="000000" w:themeColor="text1"/>
          <w:sz w:val="24"/>
        </w:rPr>
        <w:t>9</w:t>
      </w:r>
      <w:r w:rsidRPr="00E75BFB">
        <w:rPr>
          <w:rFonts w:ascii="Times New Roman" w:hAnsi="Times New Roman" w:cs="Times New Roman"/>
          <w:color w:val="000000" w:themeColor="text1"/>
          <w:sz w:val="24"/>
        </w:rPr>
        <w:t xml:space="preserve">, it was observed that while the coefficients of labour and capital was positive (though not significant) the coefficient of land was negative and significant at 1%. This goes to say that crude oil pollution has a direct negative effect on reduction of size of farmland available, thereby affecting the output </w:t>
      </w:r>
      <w:r>
        <w:rPr>
          <w:rFonts w:ascii="Times New Roman" w:hAnsi="Times New Roman" w:cs="Times New Roman"/>
          <w:color w:val="000000" w:themeColor="text1"/>
          <w:sz w:val="24"/>
        </w:rPr>
        <w:t>of the farm (Achu</w:t>
      </w:r>
      <w:r w:rsidRPr="00E75BFB">
        <w:rPr>
          <w:rFonts w:ascii="Times New Roman" w:hAnsi="Times New Roman" w:cs="Times New Roman"/>
          <w:color w:val="000000" w:themeColor="text1"/>
          <w:sz w:val="24"/>
        </w:rPr>
        <w:t>ba, 2006; Pernar et al., 2006).  However, it is important to note that land is a principal input in crop farming in Rivers St</w:t>
      </w:r>
      <w:r>
        <w:rPr>
          <w:rFonts w:ascii="Times New Roman" w:hAnsi="Times New Roman" w:cs="Times New Roman"/>
          <w:color w:val="000000" w:themeColor="text1"/>
          <w:sz w:val="24"/>
        </w:rPr>
        <w:t>a</w:t>
      </w:r>
      <w:r w:rsidRPr="00E75BFB">
        <w:rPr>
          <w:rFonts w:ascii="Times New Roman" w:hAnsi="Times New Roman" w:cs="Times New Roman"/>
          <w:color w:val="000000" w:themeColor="text1"/>
          <w:sz w:val="24"/>
        </w:rPr>
        <w:t xml:space="preserve">te, Nigeria, therefore its reduction means, reduction of output. </w:t>
      </w:r>
    </w:p>
    <w:p w:rsidR="00091A8A" w:rsidRPr="00E75BFB" w:rsidRDefault="00091A8A" w:rsidP="00091A8A">
      <w:pPr>
        <w:tabs>
          <w:tab w:val="left" w:pos="8148"/>
        </w:tabs>
        <w:spacing w:line="480" w:lineRule="auto"/>
        <w:ind w:firstLine="450"/>
        <w:jc w:val="both"/>
        <w:rPr>
          <w:rFonts w:ascii="Times New Roman" w:hAnsi="Times New Roman" w:cs="Times New Roman"/>
          <w:color w:val="000000" w:themeColor="text1"/>
          <w:sz w:val="24"/>
        </w:rPr>
      </w:pPr>
      <w:r>
        <w:rPr>
          <w:rFonts w:ascii="Times New Roman" w:hAnsi="Times New Roman" w:cs="Times New Roman"/>
          <w:color w:val="000000" w:themeColor="text1"/>
          <w:sz w:val="24"/>
        </w:rPr>
        <w:t>Table 10</w:t>
      </w:r>
      <w:r w:rsidRPr="00E75BFB">
        <w:rPr>
          <w:rFonts w:ascii="Times New Roman" w:hAnsi="Times New Roman" w:cs="Times New Roman"/>
          <w:color w:val="000000" w:themeColor="text1"/>
          <w:sz w:val="24"/>
        </w:rPr>
        <w:t xml:space="preserve"> further showed that the sum of production elasticity of output with respect to crude oil pollution variables was -1.283</w:t>
      </w:r>
      <w:r>
        <w:rPr>
          <w:rFonts w:ascii="Times New Roman" w:hAnsi="Times New Roman" w:cs="Times New Roman"/>
          <w:color w:val="000000" w:themeColor="text1"/>
          <w:sz w:val="24"/>
        </w:rPr>
        <w:t xml:space="preserve"> </w:t>
      </w:r>
      <w:r w:rsidRPr="00E75BFB">
        <w:rPr>
          <w:rFonts w:ascii="Times New Roman" w:hAnsi="Times New Roman" w:cs="Times New Roman"/>
          <w:color w:val="000000" w:themeColor="text1"/>
          <w:sz w:val="24"/>
        </w:rPr>
        <w:t>and interaction terms (-4.993) which  indicated the presence of short run decreasing negative returns to scale in all cases.  However, the sum of elas</w:t>
      </w:r>
      <w:r>
        <w:rPr>
          <w:rFonts w:ascii="Times New Roman" w:hAnsi="Times New Roman" w:cs="Times New Roman"/>
          <w:color w:val="000000" w:themeColor="text1"/>
          <w:sz w:val="24"/>
        </w:rPr>
        <w:t>ticit</w:t>
      </w:r>
      <w:r w:rsidRPr="00E75BFB">
        <w:rPr>
          <w:rFonts w:ascii="Times New Roman" w:hAnsi="Times New Roman" w:cs="Times New Roman"/>
          <w:color w:val="000000" w:themeColor="text1"/>
          <w:sz w:val="24"/>
        </w:rPr>
        <w:t>i</w:t>
      </w:r>
      <w:r>
        <w:rPr>
          <w:rFonts w:ascii="Times New Roman" w:hAnsi="Times New Roman" w:cs="Times New Roman"/>
          <w:color w:val="000000" w:themeColor="text1"/>
          <w:sz w:val="24"/>
        </w:rPr>
        <w:t>e</w:t>
      </w:r>
      <w:r w:rsidRPr="00E75BFB">
        <w:rPr>
          <w:rFonts w:ascii="Times New Roman" w:hAnsi="Times New Roman" w:cs="Times New Roman"/>
          <w:color w:val="000000" w:themeColor="text1"/>
          <w:sz w:val="24"/>
        </w:rPr>
        <w:t>s of output with respect to technology variables used gave strong increasing returns to scale (4.504).</w:t>
      </w:r>
    </w:p>
    <w:p w:rsidR="00091A8A" w:rsidRPr="00E75BFB" w:rsidRDefault="00091A8A" w:rsidP="00091A8A">
      <w:pPr>
        <w:tabs>
          <w:tab w:val="left" w:pos="8148"/>
        </w:tabs>
        <w:spacing w:line="480" w:lineRule="auto"/>
        <w:ind w:firstLine="450"/>
        <w:jc w:val="both"/>
        <w:rPr>
          <w:rFonts w:ascii="Times New Roman" w:hAnsi="Times New Roman" w:cs="Times New Roman"/>
          <w:color w:val="000000" w:themeColor="text1"/>
          <w:sz w:val="24"/>
        </w:rPr>
      </w:pPr>
      <w:r w:rsidRPr="00E75BFB">
        <w:rPr>
          <w:rFonts w:ascii="Times New Roman" w:hAnsi="Times New Roman" w:cs="Times New Roman"/>
          <w:color w:val="000000" w:themeColor="text1"/>
          <w:sz w:val="24"/>
        </w:rPr>
        <w:t xml:space="preserve">These results go to confirm the fact that crude oil pollution variables used in this study negatively affected the other variables they interacted with, thereby causing reduction in output.  This could be so because further addition of production inputs was not necessary as crop farms had </w:t>
      </w:r>
      <w:r>
        <w:rPr>
          <w:rFonts w:ascii="Times New Roman" w:hAnsi="Times New Roman" w:cs="Times New Roman"/>
          <w:color w:val="000000" w:themeColor="text1"/>
          <w:sz w:val="24"/>
        </w:rPr>
        <w:t>e</w:t>
      </w:r>
      <w:r w:rsidRPr="00E75BFB">
        <w:rPr>
          <w:rFonts w:ascii="Times New Roman" w:hAnsi="Times New Roman" w:cs="Times New Roman"/>
          <w:color w:val="000000" w:themeColor="text1"/>
          <w:sz w:val="24"/>
        </w:rPr>
        <w:t xml:space="preserve">ither been completely acquired for exploration, exploitation and production of </w:t>
      </w:r>
      <w:r w:rsidRPr="00E75BFB">
        <w:rPr>
          <w:rFonts w:ascii="Times New Roman" w:hAnsi="Times New Roman" w:cs="Times New Roman"/>
          <w:color w:val="000000" w:themeColor="text1"/>
          <w:sz w:val="24"/>
        </w:rPr>
        <w:lastRenderedPageBreak/>
        <w:t>oil and gas or completely abandoned due to crude oil spillage.  These results  are similar and in line with the resu</w:t>
      </w:r>
      <w:r>
        <w:rPr>
          <w:rFonts w:ascii="Times New Roman" w:hAnsi="Times New Roman" w:cs="Times New Roman"/>
          <w:color w:val="000000" w:themeColor="text1"/>
          <w:sz w:val="24"/>
        </w:rPr>
        <w:t>lts of Osuji and Adesiyan (2005</w:t>
      </w:r>
      <w:r w:rsidRPr="00E75BFB">
        <w:rPr>
          <w:rFonts w:ascii="Times New Roman" w:hAnsi="Times New Roman" w:cs="Times New Roman"/>
          <w:color w:val="000000" w:themeColor="text1"/>
          <w:sz w:val="24"/>
        </w:rPr>
        <w:t xml:space="preserve"> Igwo – Ezikpe et al. (2010); Wang et al.</w:t>
      </w:r>
      <w:r>
        <w:rPr>
          <w:rFonts w:ascii="Times New Roman" w:hAnsi="Times New Roman" w:cs="Times New Roman"/>
          <w:color w:val="000000" w:themeColor="text1"/>
          <w:sz w:val="24"/>
        </w:rPr>
        <w:t>,</w:t>
      </w:r>
      <w:r w:rsidRPr="00E75BFB">
        <w:rPr>
          <w:rFonts w:ascii="Times New Roman" w:hAnsi="Times New Roman" w:cs="Times New Roman"/>
          <w:color w:val="000000" w:themeColor="text1"/>
          <w:sz w:val="24"/>
        </w:rPr>
        <w:t xml:space="preserve"> (2010). The total estimated valued in crude oil polluted farms category showed a short run decreasing negative returns to scale (-3.968), which brought the stage of production to stage III, where the marginal products are negative.</w:t>
      </w:r>
    </w:p>
    <w:p w:rsidR="00091A8A" w:rsidRPr="00E75BFB" w:rsidRDefault="00091A8A" w:rsidP="00091A8A">
      <w:pPr>
        <w:tabs>
          <w:tab w:val="left" w:pos="8148"/>
        </w:tabs>
        <w:spacing w:line="480" w:lineRule="auto"/>
        <w:jc w:val="both"/>
        <w:rPr>
          <w:rFonts w:ascii="Times New Roman" w:hAnsi="Times New Roman" w:cs="Times New Roman"/>
          <w:color w:val="000000" w:themeColor="text1"/>
          <w:sz w:val="24"/>
        </w:rPr>
      </w:pPr>
      <w:r>
        <w:rPr>
          <w:rFonts w:ascii="Times New Roman" w:hAnsi="Times New Roman" w:cs="Times New Roman"/>
          <w:color w:val="000000" w:themeColor="text1"/>
          <w:sz w:val="24"/>
        </w:rPr>
        <w:t>Table 10</w:t>
      </w:r>
      <w:r w:rsidRPr="00E75BFB">
        <w:rPr>
          <w:rFonts w:ascii="Times New Roman" w:hAnsi="Times New Roman" w:cs="Times New Roman"/>
          <w:color w:val="000000" w:themeColor="text1"/>
          <w:sz w:val="24"/>
        </w:rPr>
        <w:t>:  Distribution of production elasticities among variables in the study area</w:t>
      </w:r>
    </w:p>
    <w:tbl>
      <w:tblPr>
        <w:tblStyle w:val="TableGrid"/>
        <w:tblW w:w="0" w:type="auto"/>
        <w:tblLook w:val="04A0" w:firstRow="1" w:lastRow="0" w:firstColumn="1" w:lastColumn="0" w:noHBand="0" w:noVBand="1"/>
      </w:tblPr>
      <w:tblGrid>
        <w:gridCol w:w="3160"/>
        <w:gridCol w:w="1737"/>
        <w:gridCol w:w="4122"/>
      </w:tblGrid>
      <w:tr w:rsidR="00091A8A" w:rsidTr="00A46B84">
        <w:tc>
          <w:tcPr>
            <w:tcW w:w="3348" w:type="dxa"/>
          </w:tcPr>
          <w:p w:rsidR="00091A8A" w:rsidRDefault="00091A8A" w:rsidP="00A46B84">
            <w:pPr>
              <w:tabs>
                <w:tab w:val="left" w:pos="8148"/>
              </w:tabs>
              <w:jc w:val="both"/>
              <w:rPr>
                <w:rFonts w:ascii="Times New Roman" w:hAnsi="Times New Roman" w:cs="Times New Roman"/>
                <w:color w:val="000000" w:themeColor="text1"/>
              </w:rPr>
            </w:pPr>
            <w:r>
              <w:rPr>
                <w:rFonts w:ascii="Times New Roman" w:hAnsi="Times New Roman" w:cs="Times New Roman"/>
                <w:color w:val="000000" w:themeColor="text1"/>
              </w:rPr>
              <w:t xml:space="preserve">Set of variables </w:t>
            </w:r>
          </w:p>
        </w:tc>
        <w:tc>
          <w:tcPr>
            <w:tcW w:w="1800" w:type="dxa"/>
          </w:tcPr>
          <w:p w:rsidR="00091A8A" w:rsidRDefault="00091A8A" w:rsidP="00A46B84">
            <w:pPr>
              <w:tabs>
                <w:tab w:val="left" w:pos="8148"/>
              </w:tabs>
              <w:jc w:val="both"/>
              <w:rPr>
                <w:rFonts w:ascii="Times New Roman" w:hAnsi="Times New Roman" w:cs="Times New Roman"/>
                <w:color w:val="000000" w:themeColor="text1"/>
              </w:rPr>
            </w:pPr>
            <w:r>
              <w:rPr>
                <w:rFonts w:ascii="Times New Roman" w:hAnsi="Times New Roman" w:cs="Times New Roman"/>
                <w:color w:val="000000" w:themeColor="text1"/>
              </w:rPr>
              <w:t>Estimated values</w:t>
            </w:r>
          </w:p>
        </w:tc>
        <w:tc>
          <w:tcPr>
            <w:tcW w:w="4410" w:type="dxa"/>
          </w:tcPr>
          <w:p w:rsidR="00091A8A" w:rsidRDefault="00091A8A" w:rsidP="00A46B84">
            <w:pPr>
              <w:tabs>
                <w:tab w:val="left" w:pos="8148"/>
              </w:tabs>
              <w:jc w:val="both"/>
              <w:rPr>
                <w:rFonts w:ascii="Times New Roman" w:hAnsi="Times New Roman" w:cs="Times New Roman"/>
                <w:color w:val="000000" w:themeColor="text1"/>
              </w:rPr>
            </w:pPr>
            <w:r>
              <w:rPr>
                <w:rFonts w:ascii="Times New Roman" w:hAnsi="Times New Roman" w:cs="Times New Roman"/>
                <w:color w:val="000000" w:themeColor="text1"/>
              </w:rPr>
              <w:t xml:space="preserve">Remarks </w:t>
            </w:r>
          </w:p>
        </w:tc>
      </w:tr>
      <w:tr w:rsidR="00091A8A" w:rsidTr="00A46B84">
        <w:tc>
          <w:tcPr>
            <w:tcW w:w="3348" w:type="dxa"/>
          </w:tcPr>
          <w:p w:rsidR="00091A8A" w:rsidRPr="00BC4B71" w:rsidRDefault="00091A8A" w:rsidP="00A46B84">
            <w:pPr>
              <w:tabs>
                <w:tab w:val="left" w:pos="8148"/>
              </w:tabs>
              <w:spacing w:line="360" w:lineRule="auto"/>
              <w:jc w:val="both"/>
              <w:rPr>
                <w:rFonts w:ascii="Times New Roman" w:hAnsi="Times New Roman" w:cs="Times New Roman"/>
                <w:color w:val="000000" w:themeColor="text1"/>
                <w:u w:val="single"/>
              </w:rPr>
            </w:pPr>
          </w:p>
          <w:p w:rsidR="00091A8A" w:rsidRPr="00BC4B71" w:rsidRDefault="00091A8A" w:rsidP="00A46B84">
            <w:pPr>
              <w:tabs>
                <w:tab w:val="left" w:pos="8148"/>
              </w:tabs>
              <w:spacing w:line="360" w:lineRule="auto"/>
              <w:jc w:val="both"/>
              <w:rPr>
                <w:rFonts w:ascii="Times New Roman" w:hAnsi="Times New Roman" w:cs="Times New Roman"/>
                <w:color w:val="000000" w:themeColor="text1"/>
                <w:u w:val="single"/>
              </w:rPr>
            </w:pPr>
            <w:r w:rsidRPr="00BC4B71">
              <w:rPr>
                <w:rFonts w:ascii="Times New Roman" w:hAnsi="Times New Roman" w:cs="Times New Roman"/>
                <w:color w:val="000000" w:themeColor="text1"/>
                <w:u w:val="single"/>
              </w:rPr>
              <w:t xml:space="preserve">Rivers State farms </w:t>
            </w:r>
          </w:p>
          <w:p w:rsidR="00091A8A" w:rsidRDefault="00091A8A" w:rsidP="00A46B84">
            <w:pPr>
              <w:tabs>
                <w:tab w:val="left" w:pos="8148"/>
              </w:tabs>
              <w:spacing w:line="360" w:lineRule="auto"/>
              <w:jc w:val="both"/>
              <w:rPr>
                <w:rFonts w:ascii="Times New Roman" w:hAnsi="Times New Roman" w:cs="Times New Roman"/>
                <w:color w:val="000000" w:themeColor="text1"/>
              </w:rPr>
            </w:pPr>
            <w:r>
              <w:rPr>
                <w:rFonts w:ascii="Times New Roman" w:hAnsi="Times New Roman" w:cs="Times New Roman"/>
                <w:color w:val="000000" w:themeColor="text1"/>
              </w:rPr>
              <w:t xml:space="preserve">Physical inputs </w:t>
            </w:r>
          </w:p>
          <w:p w:rsidR="00091A8A" w:rsidRDefault="00091A8A" w:rsidP="00A46B84">
            <w:pPr>
              <w:tabs>
                <w:tab w:val="left" w:pos="8148"/>
              </w:tabs>
              <w:spacing w:line="360" w:lineRule="auto"/>
              <w:jc w:val="both"/>
              <w:rPr>
                <w:rFonts w:ascii="Times New Roman" w:hAnsi="Times New Roman" w:cs="Times New Roman"/>
                <w:color w:val="000000" w:themeColor="text1"/>
              </w:rPr>
            </w:pPr>
            <w:r>
              <w:rPr>
                <w:rFonts w:ascii="Times New Roman" w:hAnsi="Times New Roman" w:cs="Times New Roman"/>
                <w:color w:val="000000" w:themeColor="text1"/>
              </w:rPr>
              <w:t>Crude oil pollution</w:t>
            </w:r>
          </w:p>
          <w:p w:rsidR="00091A8A" w:rsidRDefault="00091A8A" w:rsidP="00A46B84">
            <w:pPr>
              <w:tabs>
                <w:tab w:val="left" w:pos="8148"/>
              </w:tabs>
              <w:spacing w:line="360" w:lineRule="auto"/>
              <w:jc w:val="both"/>
              <w:rPr>
                <w:rFonts w:ascii="Times New Roman" w:hAnsi="Times New Roman" w:cs="Times New Roman"/>
                <w:color w:val="000000" w:themeColor="text1"/>
              </w:rPr>
            </w:pPr>
            <w:r>
              <w:rPr>
                <w:rFonts w:ascii="Times New Roman" w:hAnsi="Times New Roman" w:cs="Times New Roman"/>
                <w:color w:val="000000" w:themeColor="text1"/>
              </w:rPr>
              <w:t>Technology</w:t>
            </w:r>
          </w:p>
          <w:p w:rsidR="00091A8A" w:rsidRDefault="00091A8A" w:rsidP="00A46B84">
            <w:pPr>
              <w:tabs>
                <w:tab w:val="left" w:pos="8148"/>
              </w:tabs>
              <w:spacing w:line="360" w:lineRule="auto"/>
              <w:jc w:val="both"/>
              <w:rPr>
                <w:rFonts w:ascii="Times New Roman" w:hAnsi="Times New Roman" w:cs="Times New Roman"/>
                <w:color w:val="000000" w:themeColor="text1"/>
              </w:rPr>
            </w:pPr>
            <w:r>
              <w:rPr>
                <w:rFonts w:ascii="Times New Roman" w:hAnsi="Times New Roman" w:cs="Times New Roman"/>
                <w:color w:val="000000" w:themeColor="text1"/>
              </w:rPr>
              <w:t xml:space="preserve">Interaction terms </w:t>
            </w:r>
          </w:p>
          <w:p w:rsidR="00091A8A" w:rsidRDefault="00091A8A" w:rsidP="00A46B84">
            <w:pPr>
              <w:tabs>
                <w:tab w:val="left" w:pos="8148"/>
              </w:tabs>
              <w:spacing w:line="360" w:lineRule="auto"/>
              <w:jc w:val="both"/>
              <w:rPr>
                <w:rFonts w:ascii="Times New Roman" w:hAnsi="Times New Roman" w:cs="Times New Roman"/>
                <w:color w:val="000000" w:themeColor="text1"/>
              </w:rPr>
            </w:pPr>
            <w:r>
              <w:rPr>
                <w:rFonts w:ascii="Times New Roman" w:hAnsi="Times New Roman" w:cs="Times New Roman"/>
                <w:color w:val="000000" w:themeColor="text1"/>
              </w:rPr>
              <w:t>Total estimated values</w:t>
            </w:r>
          </w:p>
          <w:p w:rsidR="00091A8A" w:rsidRPr="00BB2FDE" w:rsidRDefault="00091A8A" w:rsidP="00A46B84">
            <w:pPr>
              <w:tabs>
                <w:tab w:val="left" w:pos="8148"/>
              </w:tabs>
              <w:spacing w:line="360" w:lineRule="auto"/>
              <w:jc w:val="both"/>
              <w:rPr>
                <w:rFonts w:ascii="Times New Roman" w:hAnsi="Times New Roman" w:cs="Times New Roman"/>
                <w:color w:val="000000" w:themeColor="text1"/>
                <w:u w:val="single"/>
              </w:rPr>
            </w:pPr>
            <w:r w:rsidRPr="00BB2FDE">
              <w:rPr>
                <w:rFonts w:ascii="Times New Roman" w:hAnsi="Times New Roman" w:cs="Times New Roman"/>
                <w:color w:val="000000" w:themeColor="text1"/>
                <w:u w:val="single"/>
              </w:rPr>
              <w:t xml:space="preserve">Crude oil polluted farms </w:t>
            </w:r>
          </w:p>
          <w:p w:rsidR="00091A8A" w:rsidRDefault="00091A8A" w:rsidP="00A46B84">
            <w:pPr>
              <w:tabs>
                <w:tab w:val="left" w:pos="8148"/>
              </w:tabs>
              <w:spacing w:line="360" w:lineRule="auto"/>
              <w:jc w:val="both"/>
              <w:rPr>
                <w:rFonts w:ascii="Times New Roman" w:hAnsi="Times New Roman" w:cs="Times New Roman"/>
                <w:color w:val="000000" w:themeColor="text1"/>
              </w:rPr>
            </w:pPr>
            <w:r>
              <w:rPr>
                <w:rFonts w:ascii="Times New Roman" w:hAnsi="Times New Roman" w:cs="Times New Roman"/>
                <w:color w:val="000000" w:themeColor="text1"/>
              </w:rPr>
              <w:t>Physical inputs</w:t>
            </w:r>
          </w:p>
          <w:p w:rsidR="00091A8A" w:rsidRDefault="00091A8A" w:rsidP="00A46B84">
            <w:pPr>
              <w:tabs>
                <w:tab w:val="left" w:pos="8148"/>
              </w:tabs>
              <w:spacing w:line="360" w:lineRule="auto"/>
              <w:jc w:val="both"/>
              <w:rPr>
                <w:rFonts w:ascii="Times New Roman" w:hAnsi="Times New Roman" w:cs="Times New Roman"/>
                <w:color w:val="000000" w:themeColor="text1"/>
              </w:rPr>
            </w:pPr>
            <w:r>
              <w:rPr>
                <w:rFonts w:ascii="Times New Roman" w:hAnsi="Times New Roman" w:cs="Times New Roman"/>
                <w:color w:val="000000" w:themeColor="text1"/>
              </w:rPr>
              <w:t>Crude oil pollution</w:t>
            </w:r>
          </w:p>
          <w:p w:rsidR="00091A8A" w:rsidRDefault="00091A8A" w:rsidP="00A46B84">
            <w:pPr>
              <w:tabs>
                <w:tab w:val="left" w:pos="8148"/>
              </w:tabs>
              <w:spacing w:line="360" w:lineRule="auto"/>
              <w:jc w:val="both"/>
              <w:rPr>
                <w:rFonts w:ascii="Times New Roman" w:hAnsi="Times New Roman" w:cs="Times New Roman"/>
                <w:color w:val="000000" w:themeColor="text1"/>
              </w:rPr>
            </w:pPr>
            <w:r>
              <w:rPr>
                <w:rFonts w:ascii="Times New Roman" w:hAnsi="Times New Roman" w:cs="Times New Roman"/>
                <w:color w:val="000000" w:themeColor="text1"/>
              </w:rPr>
              <w:t>Technology</w:t>
            </w:r>
          </w:p>
          <w:p w:rsidR="00091A8A" w:rsidRDefault="00091A8A" w:rsidP="00A46B84">
            <w:pPr>
              <w:tabs>
                <w:tab w:val="left" w:pos="8148"/>
              </w:tabs>
              <w:spacing w:line="360" w:lineRule="auto"/>
              <w:jc w:val="both"/>
              <w:rPr>
                <w:rFonts w:ascii="Times New Roman" w:hAnsi="Times New Roman" w:cs="Times New Roman"/>
                <w:color w:val="000000" w:themeColor="text1"/>
              </w:rPr>
            </w:pPr>
            <w:r>
              <w:rPr>
                <w:rFonts w:ascii="Times New Roman" w:hAnsi="Times New Roman" w:cs="Times New Roman"/>
                <w:color w:val="000000" w:themeColor="text1"/>
              </w:rPr>
              <w:t>Interaction terms</w:t>
            </w:r>
          </w:p>
          <w:p w:rsidR="00091A8A" w:rsidRPr="00DA27BC" w:rsidRDefault="00091A8A" w:rsidP="00A46B84">
            <w:pPr>
              <w:tabs>
                <w:tab w:val="left" w:pos="8148"/>
              </w:tabs>
              <w:spacing w:line="360" w:lineRule="auto"/>
              <w:jc w:val="both"/>
              <w:rPr>
                <w:rFonts w:ascii="Times New Roman" w:hAnsi="Times New Roman" w:cs="Times New Roman"/>
                <w:color w:val="000000" w:themeColor="text1"/>
              </w:rPr>
            </w:pPr>
            <w:r>
              <w:rPr>
                <w:rFonts w:ascii="Times New Roman" w:hAnsi="Times New Roman" w:cs="Times New Roman"/>
                <w:color w:val="000000" w:themeColor="text1"/>
              </w:rPr>
              <w:t>Total estimated values</w:t>
            </w:r>
          </w:p>
          <w:p w:rsidR="00091A8A" w:rsidRPr="007C5AAB" w:rsidRDefault="00091A8A" w:rsidP="00A46B84">
            <w:pPr>
              <w:tabs>
                <w:tab w:val="left" w:pos="8148"/>
              </w:tabs>
              <w:spacing w:line="360" w:lineRule="auto"/>
              <w:jc w:val="both"/>
              <w:rPr>
                <w:rFonts w:ascii="Times New Roman" w:hAnsi="Times New Roman" w:cs="Times New Roman"/>
                <w:color w:val="000000" w:themeColor="text1"/>
                <w:u w:val="single"/>
              </w:rPr>
            </w:pPr>
            <w:r w:rsidRPr="007C5AAB">
              <w:rPr>
                <w:rFonts w:ascii="Times New Roman" w:hAnsi="Times New Roman" w:cs="Times New Roman"/>
                <w:color w:val="000000" w:themeColor="text1"/>
                <w:u w:val="single"/>
              </w:rPr>
              <w:t xml:space="preserve">Non-polluted farms </w:t>
            </w:r>
          </w:p>
          <w:p w:rsidR="00091A8A" w:rsidRDefault="00091A8A" w:rsidP="00A46B84">
            <w:pPr>
              <w:tabs>
                <w:tab w:val="left" w:pos="8148"/>
              </w:tabs>
              <w:spacing w:line="360" w:lineRule="auto"/>
              <w:jc w:val="both"/>
              <w:rPr>
                <w:rFonts w:ascii="Times New Roman" w:hAnsi="Times New Roman" w:cs="Times New Roman"/>
                <w:color w:val="000000" w:themeColor="text1"/>
              </w:rPr>
            </w:pPr>
            <w:r>
              <w:rPr>
                <w:rFonts w:ascii="Times New Roman" w:hAnsi="Times New Roman" w:cs="Times New Roman"/>
                <w:color w:val="000000" w:themeColor="text1"/>
              </w:rPr>
              <w:t>Physical inputs</w:t>
            </w:r>
          </w:p>
          <w:p w:rsidR="00091A8A" w:rsidRDefault="00091A8A" w:rsidP="00A46B84">
            <w:pPr>
              <w:tabs>
                <w:tab w:val="left" w:pos="8148"/>
              </w:tabs>
              <w:spacing w:line="360" w:lineRule="auto"/>
              <w:jc w:val="both"/>
              <w:rPr>
                <w:rFonts w:ascii="Times New Roman" w:hAnsi="Times New Roman" w:cs="Times New Roman"/>
                <w:color w:val="000000" w:themeColor="text1"/>
              </w:rPr>
            </w:pPr>
            <w:r>
              <w:rPr>
                <w:rFonts w:ascii="Times New Roman" w:hAnsi="Times New Roman" w:cs="Times New Roman"/>
                <w:color w:val="000000" w:themeColor="text1"/>
              </w:rPr>
              <w:t xml:space="preserve">Technology </w:t>
            </w:r>
          </w:p>
          <w:p w:rsidR="00091A8A" w:rsidRDefault="00091A8A" w:rsidP="00A46B84">
            <w:pPr>
              <w:tabs>
                <w:tab w:val="left" w:pos="8148"/>
              </w:tabs>
              <w:spacing w:line="360" w:lineRule="auto"/>
              <w:jc w:val="both"/>
              <w:rPr>
                <w:rFonts w:ascii="Times New Roman" w:hAnsi="Times New Roman" w:cs="Times New Roman"/>
                <w:color w:val="000000" w:themeColor="text1"/>
              </w:rPr>
            </w:pPr>
            <w:r>
              <w:rPr>
                <w:rFonts w:ascii="Times New Roman" w:hAnsi="Times New Roman" w:cs="Times New Roman"/>
                <w:color w:val="000000" w:themeColor="text1"/>
              </w:rPr>
              <w:lastRenderedPageBreak/>
              <w:t>Interaction terms</w:t>
            </w:r>
          </w:p>
          <w:p w:rsidR="00091A8A" w:rsidRDefault="00091A8A" w:rsidP="00A46B84">
            <w:pPr>
              <w:tabs>
                <w:tab w:val="left" w:pos="8148"/>
              </w:tabs>
              <w:spacing w:line="360" w:lineRule="auto"/>
              <w:jc w:val="both"/>
              <w:rPr>
                <w:rFonts w:ascii="Times New Roman" w:hAnsi="Times New Roman" w:cs="Times New Roman"/>
                <w:color w:val="000000" w:themeColor="text1"/>
              </w:rPr>
            </w:pPr>
            <w:r>
              <w:rPr>
                <w:rFonts w:ascii="Times New Roman" w:hAnsi="Times New Roman" w:cs="Times New Roman"/>
                <w:color w:val="000000" w:themeColor="text1"/>
              </w:rPr>
              <w:t>Total estimated values</w:t>
            </w:r>
          </w:p>
        </w:tc>
        <w:tc>
          <w:tcPr>
            <w:tcW w:w="1800" w:type="dxa"/>
          </w:tcPr>
          <w:p w:rsidR="00091A8A" w:rsidRDefault="00091A8A" w:rsidP="00A46B84">
            <w:pPr>
              <w:tabs>
                <w:tab w:val="left" w:pos="8148"/>
              </w:tabs>
              <w:spacing w:line="360" w:lineRule="auto"/>
              <w:jc w:val="both"/>
              <w:rPr>
                <w:rFonts w:ascii="Times New Roman" w:hAnsi="Times New Roman" w:cs="Times New Roman"/>
                <w:color w:val="000000" w:themeColor="text1"/>
              </w:rPr>
            </w:pPr>
          </w:p>
          <w:p w:rsidR="00091A8A" w:rsidRDefault="00091A8A" w:rsidP="00A46B84">
            <w:pPr>
              <w:tabs>
                <w:tab w:val="left" w:pos="8148"/>
              </w:tabs>
              <w:spacing w:line="360" w:lineRule="auto"/>
              <w:jc w:val="both"/>
              <w:rPr>
                <w:rFonts w:ascii="Times New Roman" w:hAnsi="Times New Roman" w:cs="Times New Roman"/>
                <w:color w:val="000000" w:themeColor="text1"/>
              </w:rPr>
            </w:pPr>
          </w:p>
          <w:p w:rsidR="00091A8A" w:rsidRDefault="00091A8A" w:rsidP="00A46B84">
            <w:pPr>
              <w:tabs>
                <w:tab w:val="left" w:pos="8148"/>
              </w:tabs>
              <w:spacing w:line="360" w:lineRule="auto"/>
              <w:jc w:val="both"/>
              <w:rPr>
                <w:rFonts w:ascii="Times New Roman" w:hAnsi="Times New Roman" w:cs="Times New Roman"/>
                <w:color w:val="000000" w:themeColor="text1"/>
              </w:rPr>
            </w:pPr>
            <w:r>
              <w:rPr>
                <w:rFonts w:ascii="Times New Roman" w:hAnsi="Times New Roman" w:cs="Times New Roman"/>
                <w:color w:val="000000" w:themeColor="text1"/>
              </w:rPr>
              <w:t>0.202</w:t>
            </w:r>
          </w:p>
          <w:p w:rsidR="00091A8A" w:rsidRDefault="00091A8A" w:rsidP="00A46B84">
            <w:pPr>
              <w:tabs>
                <w:tab w:val="left" w:pos="8148"/>
              </w:tabs>
              <w:spacing w:line="360" w:lineRule="auto"/>
              <w:jc w:val="both"/>
              <w:rPr>
                <w:rFonts w:ascii="Times New Roman" w:hAnsi="Times New Roman" w:cs="Times New Roman"/>
                <w:color w:val="000000" w:themeColor="text1"/>
              </w:rPr>
            </w:pPr>
            <w:r>
              <w:rPr>
                <w:rFonts w:ascii="Times New Roman" w:hAnsi="Times New Roman" w:cs="Times New Roman"/>
                <w:color w:val="000000" w:themeColor="text1"/>
              </w:rPr>
              <w:t>-1.194</w:t>
            </w:r>
          </w:p>
          <w:p w:rsidR="00091A8A" w:rsidRDefault="00091A8A" w:rsidP="00A46B84">
            <w:pPr>
              <w:tabs>
                <w:tab w:val="left" w:pos="8148"/>
              </w:tabs>
              <w:spacing w:line="360" w:lineRule="auto"/>
              <w:jc w:val="both"/>
              <w:rPr>
                <w:rFonts w:ascii="Times New Roman" w:hAnsi="Times New Roman" w:cs="Times New Roman"/>
                <w:color w:val="000000" w:themeColor="text1"/>
              </w:rPr>
            </w:pPr>
            <w:r>
              <w:rPr>
                <w:rFonts w:ascii="Times New Roman" w:hAnsi="Times New Roman" w:cs="Times New Roman"/>
                <w:color w:val="000000" w:themeColor="text1"/>
              </w:rPr>
              <w:t>2.752</w:t>
            </w:r>
          </w:p>
          <w:p w:rsidR="00091A8A" w:rsidRDefault="00091A8A" w:rsidP="00A46B84">
            <w:pPr>
              <w:tabs>
                <w:tab w:val="left" w:pos="8148"/>
              </w:tabs>
              <w:spacing w:line="360" w:lineRule="auto"/>
              <w:jc w:val="both"/>
              <w:rPr>
                <w:rFonts w:ascii="Times New Roman" w:hAnsi="Times New Roman" w:cs="Times New Roman"/>
                <w:color w:val="000000" w:themeColor="text1"/>
              </w:rPr>
            </w:pPr>
            <w:r>
              <w:rPr>
                <w:rFonts w:ascii="Times New Roman" w:hAnsi="Times New Roman" w:cs="Times New Roman"/>
                <w:color w:val="000000" w:themeColor="text1"/>
              </w:rPr>
              <w:t>-1.185</w:t>
            </w:r>
          </w:p>
          <w:p w:rsidR="00091A8A" w:rsidRDefault="00091A8A" w:rsidP="00A46B84">
            <w:pPr>
              <w:tabs>
                <w:tab w:val="left" w:pos="8148"/>
              </w:tabs>
              <w:spacing w:line="360" w:lineRule="auto"/>
              <w:jc w:val="both"/>
              <w:rPr>
                <w:rFonts w:ascii="Times New Roman" w:hAnsi="Times New Roman" w:cs="Times New Roman"/>
                <w:color w:val="000000" w:themeColor="text1"/>
              </w:rPr>
            </w:pPr>
            <w:r>
              <w:rPr>
                <w:rFonts w:ascii="Times New Roman" w:hAnsi="Times New Roman" w:cs="Times New Roman"/>
                <w:color w:val="000000" w:themeColor="text1"/>
              </w:rPr>
              <w:t>0.575</w:t>
            </w:r>
          </w:p>
          <w:p w:rsidR="00091A8A" w:rsidRDefault="00091A8A" w:rsidP="00A46B84">
            <w:pPr>
              <w:tabs>
                <w:tab w:val="left" w:pos="8148"/>
              </w:tabs>
              <w:spacing w:line="360" w:lineRule="auto"/>
              <w:jc w:val="both"/>
              <w:rPr>
                <w:rFonts w:ascii="Times New Roman" w:hAnsi="Times New Roman" w:cs="Times New Roman"/>
                <w:color w:val="000000" w:themeColor="text1"/>
              </w:rPr>
            </w:pPr>
          </w:p>
          <w:p w:rsidR="00091A8A" w:rsidRDefault="00091A8A" w:rsidP="00A46B84">
            <w:pPr>
              <w:tabs>
                <w:tab w:val="left" w:pos="8148"/>
              </w:tabs>
              <w:spacing w:line="360" w:lineRule="auto"/>
              <w:jc w:val="both"/>
              <w:rPr>
                <w:rFonts w:ascii="Times New Roman" w:hAnsi="Times New Roman" w:cs="Times New Roman"/>
                <w:color w:val="000000" w:themeColor="text1"/>
              </w:rPr>
            </w:pPr>
            <w:r>
              <w:rPr>
                <w:rFonts w:ascii="Times New Roman" w:hAnsi="Times New Roman" w:cs="Times New Roman"/>
                <w:color w:val="000000" w:themeColor="text1"/>
              </w:rPr>
              <w:t>-2.197</w:t>
            </w:r>
          </w:p>
          <w:p w:rsidR="00091A8A" w:rsidRDefault="00091A8A" w:rsidP="00A46B84">
            <w:pPr>
              <w:tabs>
                <w:tab w:val="left" w:pos="8148"/>
              </w:tabs>
              <w:spacing w:line="360" w:lineRule="auto"/>
              <w:jc w:val="both"/>
              <w:rPr>
                <w:rFonts w:ascii="Times New Roman" w:hAnsi="Times New Roman" w:cs="Times New Roman"/>
                <w:color w:val="000000" w:themeColor="text1"/>
              </w:rPr>
            </w:pPr>
            <w:r>
              <w:rPr>
                <w:rFonts w:ascii="Times New Roman" w:hAnsi="Times New Roman" w:cs="Times New Roman"/>
                <w:color w:val="000000" w:themeColor="text1"/>
              </w:rPr>
              <w:t>-1.283</w:t>
            </w:r>
          </w:p>
          <w:p w:rsidR="00091A8A" w:rsidRDefault="00091A8A" w:rsidP="00A46B84">
            <w:pPr>
              <w:tabs>
                <w:tab w:val="left" w:pos="8148"/>
              </w:tabs>
              <w:spacing w:line="360" w:lineRule="auto"/>
              <w:jc w:val="both"/>
              <w:rPr>
                <w:rFonts w:ascii="Times New Roman" w:hAnsi="Times New Roman" w:cs="Times New Roman"/>
                <w:color w:val="000000" w:themeColor="text1"/>
              </w:rPr>
            </w:pPr>
            <w:r>
              <w:rPr>
                <w:rFonts w:ascii="Times New Roman" w:hAnsi="Times New Roman" w:cs="Times New Roman"/>
                <w:color w:val="000000" w:themeColor="text1"/>
              </w:rPr>
              <w:t>4.504</w:t>
            </w:r>
          </w:p>
          <w:p w:rsidR="00091A8A" w:rsidRDefault="00091A8A" w:rsidP="00A46B84">
            <w:pPr>
              <w:tabs>
                <w:tab w:val="left" w:pos="8148"/>
              </w:tabs>
              <w:spacing w:line="360" w:lineRule="auto"/>
              <w:jc w:val="both"/>
              <w:rPr>
                <w:rFonts w:ascii="Times New Roman" w:hAnsi="Times New Roman" w:cs="Times New Roman"/>
                <w:color w:val="000000" w:themeColor="text1"/>
              </w:rPr>
            </w:pPr>
            <w:r>
              <w:rPr>
                <w:rFonts w:ascii="Times New Roman" w:hAnsi="Times New Roman" w:cs="Times New Roman"/>
                <w:color w:val="000000" w:themeColor="text1"/>
              </w:rPr>
              <w:t>-4.993</w:t>
            </w:r>
          </w:p>
          <w:p w:rsidR="00091A8A" w:rsidRDefault="00091A8A" w:rsidP="00A46B84">
            <w:pPr>
              <w:tabs>
                <w:tab w:val="left" w:pos="8148"/>
              </w:tabs>
              <w:spacing w:line="360" w:lineRule="auto"/>
              <w:jc w:val="both"/>
              <w:rPr>
                <w:rFonts w:ascii="Times New Roman" w:hAnsi="Times New Roman" w:cs="Times New Roman"/>
                <w:color w:val="000000" w:themeColor="text1"/>
              </w:rPr>
            </w:pPr>
            <w:r>
              <w:rPr>
                <w:rFonts w:ascii="Times New Roman" w:hAnsi="Times New Roman" w:cs="Times New Roman"/>
                <w:color w:val="000000" w:themeColor="text1"/>
              </w:rPr>
              <w:t>-3.968</w:t>
            </w:r>
          </w:p>
          <w:p w:rsidR="00091A8A" w:rsidRDefault="00091A8A" w:rsidP="00A46B84">
            <w:pPr>
              <w:tabs>
                <w:tab w:val="left" w:pos="8148"/>
              </w:tabs>
              <w:spacing w:line="360" w:lineRule="auto"/>
              <w:jc w:val="both"/>
              <w:rPr>
                <w:rFonts w:ascii="Times New Roman" w:hAnsi="Times New Roman" w:cs="Times New Roman"/>
                <w:color w:val="000000" w:themeColor="text1"/>
              </w:rPr>
            </w:pPr>
          </w:p>
          <w:p w:rsidR="00091A8A" w:rsidRDefault="00091A8A" w:rsidP="00A46B84">
            <w:pPr>
              <w:tabs>
                <w:tab w:val="left" w:pos="8148"/>
              </w:tabs>
              <w:spacing w:line="360" w:lineRule="auto"/>
              <w:jc w:val="both"/>
              <w:rPr>
                <w:rFonts w:ascii="Times New Roman" w:hAnsi="Times New Roman" w:cs="Times New Roman"/>
                <w:color w:val="000000" w:themeColor="text1"/>
              </w:rPr>
            </w:pPr>
            <w:r>
              <w:rPr>
                <w:rFonts w:ascii="Times New Roman" w:hAnsi="Times New Roman" w:cs="Times New Roman"/>
                <w:color w:val="000000" w:themeColor="text1"/>
              </w:rPr>
              <w:t>1.143</w:t>
            </w:r>
          </w:p>
          <w:p w:rsidR="00091A8A" w:rsidRDefault="00091A8A" w:rsidP="00A46B84">
            <w:pPr>
              <w:tabs>
                <w:tab w:val="left" w:pos="8148"/>
              </w:tabs>
              <w:spacing w:line="360" w:lineRule="auto"/>
              <w:jc w:val="both"/>
              <w:rPr>
                <w:rFonts w:ascii="Times New Roman" w:hAnsi="Times New Roman" w:cs="Times New Roman"/>
                <w:color w:val="000000" w:themeColor="text1"/>
              </w:rPr>
            </w:pPr>
            <w:r>
              <w:rPr>
                <w:rFonts w:ascii="Times New Roman" w:hAnsi="Times New Roman" w:cs="Times New Roman"/>
                <w:color w:val="000000" w:themeColor="text1"/>
              </w:rPr>
              <w:t>1,715</w:t>
            </w:r>
          </w:p>
          <w:p w:rsidR="00091A8A" w:rsidRDefault="00091A8A" w:rsidP="00A46B84">
            <w:pPr>
              <w:tabs>
                <w:tab w:val="left" w:pos="8148"/>
              </w:tabs>
              <w:spacing w:line="360" w:lineRule="auto"/>
              <w:jc w:val="both"/>
              <w:rPr>
                <w:rFonts w:ascii="Times New Roman" w:hAnsi="Times New Roman" w:cs="Times New Roman"/>
                <w:color w:val="000000" w:themeColor="text1"/>
              </w:rPr>
            </w:pPr>
            <w:r>
              <w:rPr>
                <w:rFonts w:ascii="Times New Roman" w:hAnsi="Times New Roman" w:cs="Times New Roman"/>
                <w:color w:val="000000" w:themeColor="text1"/>
              </w:rPr>
              <w:lastRenderedPageBreak/>
              <w:t>0.842</w:t>
            </w:r>
          </w:p>
          <w:p w:rsidR="00091A8A" w:rsidRDefault="00091A8A" w:rsidP="00A46B84">
            <w:pPr>
              <w:tabs>
                <w:tab w:val="left" w:pos="8148"/>
              </w:tabs>
              <w:spacing w:line="360" w:lineRule="auto"/>
              <w:jc w:val="both"/>
              <w:rPr>
                <w:rFonts w:ascii="Times New Roman" w:hAnsi="Times New Roman" w:cs="Times New Roman"/>
                <w:color w:val="000000" w:themeColor="text1"/>
              </w:rPr>
            </w:pPr>
            <w:r>
              <w:rPr>
                <w:rFonts w:ascii="Times New Roman" w:hAnsi="Times New Roman" w:cs="Times New Roman"/>
                <w:color w:val="000000" w:themeColor="text1"/>
              </w:rPr>
              <w:t>3.070</w:t>
            </w:r>
          </w:p>
        </w:tc>
        <w:tc>
          <w:tcPr>
            <w:tcW w:w="4410" w:type="dxa"/>
          </w:tcPr>
          <w:p w:rsidR="00091A8A" w:rsidRDefault="00091A8A" w:rsidP="00A46B84">
            <w:pPr>
              <w:tabs>
                <w:tab w:val="left" w:pos="8148"/>
              </w:tabs>
              <w:spacing w:line="360" w:lineRule="auto"/>
              <w:jc w:val="both"/>
              <w:rPr>
                <w:rFonts w:ascii="Times New Roman" w:hAnsi="Times New Roman" w:cs="Times New Roman"/>
                <w:color w:val="000000" w:themeColor="text1"/>
              </w:rPr>
            </w:pPr>
          </w:p>
          <w:p w:rsidR="00091A8A" w:rsidRDefault="00091A8A" w:rsidP="00A46B84">
            <w:pPr>
              <w:tabs>
                <w:tab w:val="left" w:pos="8148"/>
              </w:tabs>
              <w:spacing w:line="360" w:lineRule="auto"/>
              <w:jc w:val="both"/>
              <w:rPr>
                <w:rFonts w:ascii="Times New Roman" w:hAnsi="Times New Roman" w:cs="Times New Roman"/>
                <w:color w:val="000000" w:themeColor="text1"/>
              </w:rPr>
            </w:pPr>
          </w:p>
          <w:p w:rsidR="00091A8A" w:rsidRDefault="00091A8A" w:rsidP="00A46B84">
            <w:pPr>
              <w:tabs>
                <w:tab w:val="left" w:pos="8148"/>
              </w:tabs>
              <w:spacing w:line="360" w:lineRule="auto"/>
              <w:jc w:val="both"/>
              <w:rPr>
                <w:rFonts w:ascii="Times New Roman" w:hAnsi="Times New Roman" w:cs="Times New Roman"/>
                <w:color w:val="000000" w:themeColor="text1"/>
              </w:rPr>
            </w:pPr>
            <w:r>
              <w:rPr>
                <w:rFonts w:ascii="Times New Roman" w:hAnsi="Times New Roman" w:cs="Times New Roman"/>
                <w:color w:val="000000" w:themeColor="text1"/>
              </w:rPr>
              <w:t>SR – Decreasing positive returns to scale</w:t>
            </w:r>
          </w:p>
          <w:p w:rsidR="00091A8A" w:rsidRDefault="00091A8A" w:rsidP="00A46B84">
            <w:pPr>
              <w:tabs>
                <w:tab w:val="left" w:pos="8148"/>
              </w:tabs>
              <w:spacing w:line="360" w:lineRule="auto"/>
              <w:jc w:val="both"/>
              <w:rPr>
                <w:rFonts w:ascii="Times New Roman" w:hAnsi="Times New Roman" w:cs="Times New Roman"/>
                <w:color w:val="000000" w:themeColor="text1"/>
              </w:rPr>
            </w:pPr>
            <w:r>
              <w:rPr>
                <w:rFonts w:ascii="Times New Roman" w:hAnsi="Times New Roman" w:cs="Times New Roman"/>
                <w:color w:val="000000" w:themeColor="text1"/>
              </w:rPr>
              <w:t xml:space="preserve">SR – Decreasing negative returns to scale </w:t>
            </w:r>
          </w:p>
          <w:p w:rsidR="00091A8A" w:rsidRDefault="00091A8A" w:rsidP="00A46B84">
            <w:pPr>
              <w:tabs>
                <w:tab w:val="left" w:pos="8148"/>
              </w:tabs>
              <w:spacing w:line="360" w:lineRule="auto"/>
              <w:jc w:val="both"/>
              <w:rPr>
                <w:rFonts w:ascii="Times New Roman" w:hAnsi="Times New Roman" w:cs="Times New Roman"/>
                <w:color w:val="000000" w:themeColor="text1"/>
              </w:rPr>
            </w:pPr>
            <w:r>
              <w:rPr>
                <w:rFonts w:ascii="Times New Roman" w:hAnsi="Times New Roman" w:cs="Times New Roman"/>
                <w:color w:val="000000" w:themeColor="text1"/>
              </w:rPr>
              <w:t>SR – Increasing returns to scale</w:t>
            </w:r>
          </w:p>
          <w:p w:rsidR="00091A8A" w:rsidRDefault="00091A8A" w:rsidP="00A46B84">
            <w:pPr>
              <w:tabs>
                <w:tab w:val="left" w:pos="8148"/>
              </w:tabs>
              <w:spacing w:line="360" w:lineRule="auto"/>
              <w:jc w:val="both"/>
              <w:rPr>
                <w:rFonts w:ascii="Times New Roman" w:hAnsi="Times New Roman" w:cs="Times New Roman"/>
                <w:color w:val="000000" w:themeColor="text1"/>
              </w:rPr>
            </w:pPr>
            <w:r>
              <w:rPr>
                <w:rFonts w:ascii="Times New Roman" w:hAnsi="Times New Roman" w:cs="Times New Roman"/>
                <w:color w:val="000000" w:themeColor="text1"/>
              </w:rPr>
              <w:t xml:space="preserve">SR – Decreasing negative returns to scale </w:t>
            </w:r>
          </w:p>
          <w:p w:rsidR="00091A8A" w:rsidRDefault="00091A8A" w:rsidP="00A46B84">
            <w:pPr>
              <w:tabs>
                <w:tab w:val="left" w:pos="8148"/>
              </w:tabs>
              <w:spacing w:line="360" w:lineRule="auto"/>
              <w:jc w:val="both"/>
              <w:rPr>
                <w:rFonts w:ascii="Times New Roman" w:hAnsi="Times New Roman" w:cs="Times New Roman"/>
                <w:color w:val="000000" w:themeColor="text1"/>
              </w:rPr>
            </w:pPr>
            <w:r>
              <w:rPr>
                <w:rFonts w:ascii="Times New Roman" w:hAnsi="Times New Roman" w:cs="Times New Roman"/>
                <w:color w:val="000000" w:themeColor="text1"/>
              </w:rPr>
              <w:t>SR – Decreasing positive returns to scale</w:t>
            </w:r>
          </w:p>
          <w:p w:rsidR="00091A8A" w:rsidRDefault="00091A8A" w:rsidP="00A46B84">
            <w:pPr>
              <w:tabs>
                <w:tab w:val="left" w:pos="8148"/>
              </w:tabs>
              <w:spacing w:line="360" w:lineRule="auto"/>
              <w:jc w:val="both"/>
              <w:rPr>
                <w:rFonts w:ascii="Times New Roman" w:hAnsi="Times New Roman" w:cs="Times New Roman"/>
                <w:color w:val="000000" w:themeColor="text1"/>
              </w:rPr>
            </w:pPr>
          </w:p>
          <w:p w:rsidR="00091A8A" w:rsidRDefault="00091A8A" w:rsidP="00A46B84">
            <w:pPr>
              <w:tabs>
                <w:tab w:val="left" w:pos="8148"/>
              </w:tabs>
              <w:spacing w:line="360" w:lineRule="auto"/>
              <w:jc w:val="both"/>
              <w:rPr>
                <w:rFonts w:ascii="Times New Roman" w:hAnsi="Times New Roman" w:cs="Times New Roman"/>
                <w:color w:val="000000" w:themeColor="text1"/>
              </w:rPr>
            </w:pPr>
            <w:r>
              <w:rPr>
                <w:rFonts w:ascii="Times New Roman" w:hAnsi="Times New Roman" w:cs="Times New Roman"/>
                <w:color w:val="000000" w:themeColor="text1"/>
              </w:rPr>
              <w:t xml:space="preserve">SR – Decreasing negative returns to scale </w:t>
            </w:r>
          </w:p>
          <w:p w:rsidR="00091A8A" w:rsidRDefault="00091A8A" w:rsidP="00A46B84">
            <w:pPr>
              <w:tabs>
                <w:tab w:val="left" w:pos="8148"/>
              </w:tabs>
              <w:spacing w:line="360" w:lineRule="auto"/>
              <w:jc w:val="both"/>
              <w:rPr>
                <w:rFonts w:ascii="Times New Roman" w:hAnsi="Times New Roman" w:cs="Times New Roman"/>
                <w:color w:val="000000" w:themeColor="text1"/>
              </w:rPr>
            </w:pPr>
            <w:r>
              <w:rPr>
                <w:rFonts w:ascii="Times New Roman" w:hAnsi="Times New Roman" w:cs="Times New Roman"/>
                <w:color w:val="000000" w:themeColor="text1"/>
              </w:rPr>
              <w:t>SR – Decreasing negative returns to scale</w:t>
            </w:r>
          </w:p>
          <w:p w:rsidR="00091A8A" w:rsidRDefault="00091A8A" w:rsidP="00A46B84">
            <w:pPr>
              <w:tabs>
                <w:tab w:val="left" w:pos="8148"/>
              </w:tabs>
              <w:spacing w:line="360" w:lineRule="auto"/>
              <w:jc w:val="both"/>
              <w:rPr>
                <w:rFonts w:ascii="Times New Roman" w:hAnsi="Times New Roman" w:cs="Times New Roman"/>
                <w:color w:val="000000" w:themeColor="text1"/>
              </w:rPr>
            </w:pPr>
            <w:r>
              <w:rPr>
                <w:rFonts w:ascii="Times New Roman" w:hAnsi="Times New Roman" w:cs="Times New Roman"/>
                <w:color w:val="000000" w:themeColor="text1"/>
              </w:rPr>
              <w:t xml:space="preserve">SR – Increasing returns to scale </w:t>
            </w:r>
          </w:p>
          <w:p w:rsidR="00091A8A" w:rsidRDefault="00091A8A" w:rsidP="00A46B84">
            <w:pPr>
              <w:tabs>
                <w:tab w:val="left" w:pos="8148"/>
              </w:tabs>
              <w:spacing w:line="360" w:lineRule="auto"/>
              <w:jc w:val="both"/>
              <w:rPr>
                <w:rFonts w:ascii="Times New Roman" w:hAnsi="Times New Roman" w:cs="Times New Roman"/>
                <w:color w:val="000000" w:themeColor="text1"/>
              </w:rPr>
            </w:pPr>
            <w:r>
              <w:rPr>
                <w:rFonts w:ascii="Times New Roman" w:hAnsi="Times New Roman" w:cs="Times New Roman"/>
                <w:color w:val="000000" w:themeColor="text1"/>
              </w:rPr>
              <w:t>SR – Decreasing negative returns to scale</w:t>
            </w:r>
          </w:p>
          <w:p w:rsidR="00091A8A" w:rsidRDefault="00091A8A" w:rsidP="00A46B84">
            <w:pPr>
              <w:tabs>
                <w:tab w:val="left" w:pos="8148"/>
              </w:tabs>
              <w:spacing w:line="360" w:lineRule="auto"/>
              <w:jc w:val="both"/>
              <w:rPr>
                <w:rFonts w:ascii="Times New Roman" w:hAnsi="Times New Roman" w:cs="Times New Roman"/>
                <w:color w:val="000000" w:themeColor="text1"/>
              </w:rPr>
            </w:pPr>
            <w:r>
              <w:rPr>
                <w:rFonts w:ascii="Times New Roman" w:hAnsi="Times New Roman" w:cs="Times New Roman"/>
                <w:color w:val="000000" w:themeColor="text1"/>
              </w:rPr>
              <w:t xml:space="preserve">SR – Decreasing negative returns to scale </w:t>
            </w:r>
          </w:p>
          <w:p w:rsidR="00091A8A" w:rsidRDefault="00091A8A" w:rsidP="00A46B84">
            <w:pPr>
              <w:tabs>
                <w:tab w:val="left" w:pos="8148"/>
              </w:tabs>
              <w:spacing w:line="360" w:lineRule="auto"/>
              <w:jc w:val="both"/>
              <w:rPr>
                <w:rFonts w:ascii="Times New Roman" w:hAnsi="Times New Roman" w:cs="Times New Roman"/>
                <w:color w:val="000000" w:themeColor="text1"/>
              </w:rPr>
            </w:pPr>
          </w:p>
          <w:p w:rsidR="00091A8A" w:rsidRDefault="00091A8A" w:rsidP="00A46B84">
            <w:pPr>
              <w:tabs>
                <w:tab w:val="left" w:pos="8148"/>
              </w:tabs>
              <w:spacing w:line="360" w:lineRule="auto"/>
              <w:jc w:val="both"/>
              <w:rPr>
                <w:rFonts w:ascii="Times New Roman" w:hAnsi="Times New Roman" w:cs="Times New Roman"/>
                <w:color w:val="000000" w:themeColor="text1"/>
              </w:rPr>
            </w:pPr>
            <w:r>
              <w:rPr>
                <w:rFonts w:ascii="Times New Roman" w:hAnsi="Times New Roman" w:cs="Times New Roman"/>
                <w:color w:val="000000" w:themeColor="text1"/>
              </w:rPr>
              <w:t>SR – Increasing returns to scale</w:t>
            </w:r>
          </w:p>
          <w:p w:rsidR="00091A8A" w:rsidRDefault="00091A8A" w:rsidP="00A46B84">
            <w:pPr>
              <w:tabs>
                <w:tab w:val="left" w:pos="8148"/>
              </w:tabs>
              <w:spacing w:line="360" w:lineRule="auto"/>
              <w:jc w:val="both"/>
              <w:rPr>
                <w:rFonts w:ascii="Times New Roman" w:hAnsi="Times New Roman" w:cs="Times New Roman"/>
                <w:color w:val="000000" w:themeColor="text1"/>
              </w:rPr>
            </w:pPr>
            <w:r>
              <w:rPr>
                <w:rFonts w:ascii="Times New Roman" w:hAnsi="Times New Roman" w:cs="Times New Roman"/>
                <w:color w:val="000000" w:themeColor="text1"/>
              </w:rPr>
              <w:t>SR – increasing returns to scale</w:t>
            </w:r>
          </w:p>
          <w:p w:rsidR="00091A8A" w:rsidRDefault="00091A8A" w:rsidP="00A46B84">
            <w:pPr>
              <w:tabs>
                <w:tab w:val="left" w:pos="8148"/>
              </w:tabs>
              <w:spacing w:line="360" w:lineRule="auto"/>
              <w:jc w:val="both"/>
              <w:rPr>
                <w:rFonts w:ascii="Times New Roman" w:hAnsi="Times New Roman" w:cs="Times New Roman"/>
                <w:color w:val="000000" w:themeColor="text1"/>
              </w:rPr>
            </w:pPr>
            <w:r>
              <w:rPr>
                <w:rFonts w:ascii="Times New Roman" w:hAnsi="Times New Roman" w:cs="Times New Roman"/>
                <w:color w:val="000000" w:themeColor="text1"/>
              </w:rPr>
              <w:lastRenderedPageBreak/>
              <w:t xml:space="preserve"> SR – Decreasing positive returns to scale</w:t>
            </w:r>
          </w:p>
          <w:p w:rsidR="00091A8A" w:rsidRDefault="00091A8A" w:rsidP="00A46B84">
            <w:pPr>
              <w:tabs>
                <w:tab w:val="left" w:pos="8148"/>
              </w:tabs>
              <w:spacing w:line="360" w:lineRule="auto"/>
              <w:jc w:val="both"/>
              <w:rPr>
                <w:rFonts w:ascii="Times New Roman" w:hAnsi="Times New Roman" w:cs="Times New Roman"/>
                <w:color w:val="000000" w:themeColor="text1"/>
              </w:rPr>
            </w:pPr>
            <w:r>
              <w:rPr>
                <w:rFonts w:ascii="Times New Roman" w:hAnsi="Times New Roman" w:cs="Times New Roman"/>
                <w:color w:val="000000" w:themeColor="text1"/>
              </w:rPr>
              <w:t xml:space="preserve">SR – increasing returns to scale </w:t>
            </w:r>
          </w:p>
        </w:tc>
      </w:tr>
    </w:tbl>
    <w:p w:rsidR="00091A8A" w:rsidRPr="009D5646" w:rsidRDefault="00091A8A" w:rsidP="00091A8A">
      <w:pPr>
        <w:tabs>
          <w:tab w:val="left" w:pos="8148"/>
        </w:tabs>
        <w:spacing w:line="480" w:lineRule="auto"/>
        <w:jc w:val="both"/>
        <w:rPr>
          <w:rFonts w:ascii="Times New Roman" w:hAnsi="Times New Roman" w:cs="Times New Roman"/>
          <w:color w:val="000000" w:themeColor="text1"/>
          <w:sz w:val="10"/>
          <w:u w:val="single"/>
        </w:rPr>
      </w:pPr>
    </w:p>
    <w:p w:rsidR="00091A8A" w:rsidRPr="009D5646" w:rsidRDefault="00091A8A" w:rsidP="00091A8A">
      <w:pPr>
        <w:tabs>
          <w:tab w:val="left" w:pos="8148"/>
        </w:tabs>
        <w:spacing w:line="360" w:lineRule="auto"/>
        <w:jc w:val="both"/>
        <w:rPr>
          <w:rFonts w:ascii="Times New Roman" w:hAnsi="Times New Roman" w:cs="Times New Roman"/>
          <w:color w:val="000000" w:themeColor="text1"/>
          <w:sz w:val="24"/>
        </w:rPr>
      </w:pPr>
      <w:r w:rsidRPr="00284599">
        <w:rPr>
          <w:rFonts w:ascii="Times New Roman" w:hAnsi="Times New Roman" w:cs="Times New Roman"/>
          <w:i/>
          <w:color w:val="000000" w:themeColor="text1"/>
          <w:sz w:val="24"/>
        </w:rPr>
        <w:t>Source:</w:t>
      </w:r>
      <w:r w:rsidRPr="009D5646">
        <w:rPr>
          <w:rFonts w:ascii="Times New Roman" w:hAnsi="Times New Roman" w:cs="Times New Roman"/>
          <w:color w:val="000000" w:themeColor="text1"/>
          <w:sz w:val="24"/>
        </w:rPr>
        <w:t xml:space="preserve">  Ojimba, T.P.(2012) </w:t>
      </w:r>
      <w:r w:rsidRPr="00284599">
        <w:rPr>
          <w:rFonts w:ascii="Times New Roman" w:hAnsi="Times New Roman" w:cs="Times New Roman"/>
          <w:i/>
          <w:color w:val="000000" w:themeColor="text1"/>
          <w:sz w:val="24"/>
        </w:rPr>
        <w:t xml:space="preserve">Jour of Devs Agric Econs, </w:t>
      </w:r>
      <w:r w:rsidRPr="009D5646">
        <w:rPr>
          <w:rFonts w:ascii="Times New Roman" w:hAnsi="Times New Roman" w:cs="Times New Roman"/>
          <w:color w:val="000000" w:themeColor="text1"/>
          <w:sz w:val="24"/>
        </w:rPr>
        <w:t>4 (3), 354</w:t>
      </w:r>
    </w:p>
    <w:p w:rsidR="00091A8A" w:rsidRPr="004D7353" w:rsidRDefault="00091A8A" w:rsidP="00091A8A">
      <w:pPr>
        <w:pStyle w:val="ListParagraph"/>
        <w:tabs>
          <w:tab w:val="left" w:pos="8148"/>
        </w:tabs>
        <w:spacing w:line="480" w:lineRule="auto"/>
        <w:ind w:left="0"/>
        <w:jc w:val="both"/>
        <w:rPr>
          <w:rFonts w:ascii="Times New Roman" w:hAnsi="Times New Roman" w:cs="Times New Roman"/>
          <w:sz w:val="24"/>
        </w:rPr>
      </w:pPr>
      <w:r>
        <w:rPr>
          <w:rFonts w:ascii="Times New Roman" w:hAnsi="Times New Roman" w:cs="Times New Roman"/>
          <w:sz w:val="24"/>
        </w:rPr>
        <w:t xml:space="preserve">       </w:t>
      </w:r>
      <w:r w:rsidRPr="004D7353">
        <w:rPr>
          <w:rFonts w:ascii="Times New Roman" w:hAnsi="Times New Roman" w:cs="Times New Roman"/>
          <w:sz w:val="24"/>
        </w:rPr>
        <w:t xml:space="preserve">The distribution of the production </w:t>
      </w:r>
      <w:r>
        <w:rPr>
          <w:rFonts w:ascii="Times New Roman" w:hAnsi="Times New Roman" w:cs="Times New Roman"/>
          <w:sz w:val="24"/>
        </w:rPr>
        <w:t>elasticities</w:t>
      </w:r>
      <w:r w:rsidRPr="004D7353">
        <w:rPr>
          <w:rFonts w:ascii="Times New Roman" w:hAnsi="Times New Roman" w:cs="Times New Roman"/>
          <w:sz w:val="24"/>
        </w:rPr>
        <w:t xml:space="preserve"> among variables in non-polluted</w:t>
      </w:r>
      <w:r>
        <w:rPr>
          <w:rFonts w:ascii="Times New Roman" w:hAnsi="Times New Roman" w:cs="Times New Roman"/>
          <w:sz w:val="24"/>
        </w:rPr>
        <w:t xml:space="preserve"> farms is also shown on Table 10</w:t>
      </w:r>
      <w:r w:rsidRPr="004D7353">
        <w:rPr>
          <w:rFonts w:ascii="Times New Roman" w:hAnsi="Times New Roman" w:cs="Times New Roman"/>
          <w:sz w:val="24"/>
        </w:rPr>
        <w:t xml:space="preserve">.  The sum of production elasticities with respect to physical inputs was  </w:t>
      </w:r>
      <w:r>
        <w:rPr>
          <w:rFonts w:ascii="Times New Roman" w:hAnsi="Times New Roman" w:cs="Times New Roman"/>
          <w:sz w:val="24"/>
        </w:rPr>
        <w:t>1.143</w:t>
      </w:r>
      <w:r w:rsidRPr="004D7353">
        <w:rPr>
          <w:rFonts w:ascii="Times New Roman" w:hAnsi="Times New Roman" w:cs="Times New Roman"/>
          <w:sz w:val="24"/>
        </w:rPr>
        <w:t xml:space="preserve"> and with respect to technology inputs (1.715), which indicated the presence of an increasing returns to scale in the short run respectively.  The sum of elasticities of output with regards to interaction terms gave an estimate of 0.842, which showed the presence of decreasing positive returns to scale in the short run.  The total estimated values in non-polluted farms was 3.070, which showed a short run increasing returns to scale, bringing the production stage to stage 1, where additional inputs increas</w:t>
      </w:r>
      <w:r>
        <w:rPr>
          <w:rFonts w:ascii="Times New Roman" w:hAnsi="Times New Roman" w:cs="Times New Roman"/>
          <w:sz w:val="24"/>
        </w:rPr>
        <w:t>e</w:t>
      </w:r>
      <w:r w:rsidRPr="004D7353">
        <w:rPr>
          <w:rFonts w:ascii="Times New Roman" w:hAnsi="Times New Roman" w:cs="Times New Roman"/>
          <w:sz w:val="24"/>
        </w:rPr>
        <w:t xml:space="preserve">d the marginal product and average product respectively. </w:t>
      </w:r>
    </w:p>
    <w:p w:rsidR="00091A8A" w:rsidRPr="004D7353" w:rsidRDefault="00091A8A" w:rsidP="00091A8A">
      <w:pPr>
        <w:pStyle w:val="ListParagraph"/>
        <w:tabs>
          <w:tab w:val="left" w:pos="8148"/>
        </w:tabs>
        <w:spacing w:line="480" w:lineRule="auto"/>
        <w:ind w:left="0" w:firstLine="810"/>
        <w:jc w:val="both"/>
        <w:rPr>
          <w:rFonts w:ascii="Times New Roman" w:hAnsi="Times New Roman" w:cs="Times New Roman"/>
          <w:sz w:val="24"/>
        </w:rPr>
      </w:pPr>
      <w:r w:rsidRPr="004D7353">
        <w:rPr>
          <w:rFonts w:ascii="Times New Roman" w:hAnsi="Times New Roman" w:cs="Times New Roman"/>
          <w:sz w:val="24"/>
        </w:rPr>
        <w:t xml:space="preserve">In comparison, the results of </w:t>
      </w:r>
      <w:r>
        <w:rPr>
          <w:rFonts w:ascii="Times New Roman" w:hAnsi="Times New Roman" w:cs="Times New Roman"/>
          <w:sz w:val="24"/>
        </w:rPr>
        <w:t>n</w:t>
      </w:r>
      <w:r w:rsidRPr="004D7353">
        <w:rPr>
          <w:rFonts w:ascii="Times New Roman" w:hAnsi="Times New Roman" w:cs="Times New Roman"/>
          <w:sz w:val="24"/>
        </w:rPr>
        <w:t>on-polluted farms did not portray the decreasing negative returns to scale which characterized the production elasticities estimates obtained in crude oil pollution  affected farms.  This</w:t>
      </w:r>
      <w:r>
        <w:rPr>
          <w:rFonts w:ascii="Times New Roman" w:hAnsi="Times New Roman" w:cs="Times New Roman"/>
          <w:sz w:val="24"/>
        </w:rPr>
        <w:t xml:space="preserve"> </w:t>
      </w:r>
      <w:r w:rsidRPr="004D7353">
        <w:rPr>
          <w:rFonts w:ascii="Times New Roman" w:hAnsi="Times New Roman" w:cs="Times New Roman"/>
          <w:sz w:val="24"/>
        </w:rPr>
        <w:t>could mainly be, because there were no cases of crude oil and gas spil</w:t>
      </w:r>
      <w:r>
        <w:rPr>
          <w:rFonts w:ascii="Times New Roman" w:hAnsi="Times New Roman" w:cs="Times New Roman"/>
          <w:sz w:val="24"/>
        </w:rPr>
        <w:t>l</w:t>
      </w:r>
      <w:r w:rsidRPr="004D7353">
        <w:rPr>
          <w:rFonts w:ascii="Times New Roman" w:hAnsi="Times New Roman" w:cs="Times New Roman"/>
          <w:sz w:val="24"/>
        </w:rPr>
        <w:t xml:space="preserve">ages, exploration, exploitation and production activities on these  farms.  Therefore, the non-polluted farms had the opportunity to increase productivity per additional unit of input used in </w:t>
      </w:r>
      <w:r>
        <w:rPr>
          <w:rFonts w:ascii="Times New Roman" w:hAnsi="Times New Roman" w:cs="Times New Roman"/>
          <w:sz w:val="24"/>
        </w:rPr>
        <w:t>crop production by 3.0</w:t>
      </w:r>
      <w:r w:rsidRPr="004D7353">
        <w:rPr>
          <w:rFonts w:ascii="Times New Roman" w:hAnsi="Times New Roman" w:cs="Times New Roman"/>
          <w:sz w:val="24"/>
        </w:rPr>
        <w:t xml:space="preserve"> units as against the 4.0</w:t>
      </w:r>
      <w:r>
        <w:rPr>
          <w:rFonts w:ascii="Times New Roman" w:hAnsi="Times New Roman" w:cs="Times New Roman"/>
          <w:sz w:val="24"/>
        </w:rPr>
        <w:t xml:space="preserve"> </w:t>
      </w:r>
      <w:r w:rsidRPr="004D7353">
        <w:rPr>
          <w:rFonts w:ascii="Times New Roman" w:hAnsi="Times New Roman" w:cs="Times New Roman"/>
          <w:sz w:val="24"/>
        </w:rPr>
        <w:t xml:space="preserve">units reduction in output observed in crude oil polluted crop farms.  Therefore, the effects crude oil pollution had on crop production in Rivers State, during the period of survey were negative and detrimental as it significantly reduced the area of farmland and crop output respectively. </w:t>
      </w:r>
    </w:p>
    <w:p w:rsidR="00091A8A" w:rsidRPr="004E699F" w:rsidRDefault="00091A8A" w:rsidP="00091A8A">
      <w:pPr>
        <w:tabs>
          <w:tab w:val="left" w:pos="8148"/>
        </w:tabs>
        <w:spacing w:line="480" w:lineRule="auto"/>
        <w:jc w:val="both"/>
        <w:rPr>
          <w:rFonts w:ascii="Times New Roman" w:hAnsi="Times New Roman" w:cs="Times New Roman"/>
          <w:sz w:val="24"/>
        </w:rPr>
      </w:pPr>
      <w:r w:rsidRPr="004E699F">
        <w:rPr>
          <w:rFonts w:ascii="Times New Roman" w:hAnsi="Times New Roman" w:cs="Times New Roman"/>
          <w:sz w:val="24"/>
        </w:rPr>
        <w:t xml:space="preserve">5.2   </w:t>
      </w:r>
      <w:r w:rsidRPr="004E699F">
        <w:rPr>
          <w:rFonts w:ascii="Times New Roman" w:hAnsi="Times New Roman" w:cs="Times New Roman"/>
          <w:b/>
          <w:sz w:val="24"/>
        </w:rPr>
        <w:t>Resource use productivity of crop farmers</w:t>
      </w:r>
    </w:p>
    <w:p w:rsidR="00091A8A" w:rsidRPr="004D7353" w:rsidRDefault="00091A8A" w:rsidP="00091A8A">
      <w:pPr>
        <w:tabs>
          <w:tab w:val="left" w:pos="8148"/>
        </w:tabs>
        <w:spacing w:line="480" w:lineRule="auto"/>
        <w:jc w:val="both"/>
        <w:rPr>
          <w:rFonts w:ascii="Times New Roman" w:hAnsi="Times New Roman" w:cs="Times New Roman"/>
          <w:sz w:val="24"/>
        </w:rPr>
      </w:pPr>
      <w:r w:rsidRPr="004D7353">
        <w:rPr>
          <w:rFonts w:ascii="Times New Roman" w:hAnsi="Times New Roman" w:cs="Times New Roman"/>
          <w:sz w:val="24"/>
        </w:rPr>
        <w:t xml:space="preserve">          In Table 1</w:t>
      </w:r>
      <w:r>
        <w:rPr>
          <w:rFonts w:ascii="Times New Roman" w:hAnsi="Times New Roman" w:cs="Times New Roman"/>
          <w:sz w:val="24"/>
        </w:rPr>
        <w:t>1</w:t>
      </w:r>
      <w:r w:rsidRPr="004D7353">
        <w:rPr>
          <w:rFonts w:ascii="Times New Roman" w:hAnsi="Times New Roman" w:cs="Times New Roman"/>
          <w:sz w:val="24"/>
        </w:rPr>
        <w:t>, the marginal physical productivity (MPP) estimated was negative (-</w:t>
      </w:r>
      <w:r>
        <w:rPr>
          <w:rFonts w:ascii="Times New Roman" w:hAnsi="Times New Roman" w:cs="Times New Roman"/>
          <w:sz w:val="24"/>
        </w:rPr>
        <w:t>1.019</w:t>
      </w:r>
      <w:r w:rsidRPr="004D7353">
        <w:rPr>
          <w:rFonts w:ascii="Times New Roman" w:hAnsi="Times New Roman" w:cs="Times New Roman"/>
          <w:sz w:val="24"/>
        </w:rPr>
        <w:t xml:space="preserve">) which means it had a decreasing negative returns to scale in all farms surveyed in Rivers State. </w:t>
      </w:r>
      <w:r w:rsidRPr="004D7353">
        <w:rPr>
          <w:rFonts w:ascii="Times New Roman" w:hAnsi="Times New Roman" w:cs="Times New Roman"/>
          <w:sz w:val="24"/>
        </w:rPr>
        <w:lastRenderedPageBreak/>
        <w:t>This negative marginal physical product (MPP) estimated result could be due to the negative effects of crude oil pollution on l</w:t>
      </w:r>
      <w:r>
        <w:rPr>
          <w:rFonts w:ascii="Times New Roman" w:hAnsi="Times New Roman" w:cs="Times New Roman"/>
          <w:sz w:val="24"/>
        </w:rPr>
        <w:t>a</w:t>
      </w:r>
      <w:r w:rsidRPr="004D7353">
        <w:rPr>
          <w:rFonts w:ascii="Times New Roman" w:hAnsi="Times New Roman" w:cs="Times New Roman"/>
          <w:sz w:val="24"/>
        </w:rPr>
        <w:t>nd in relation to output produced as previously observed in Table 1</w:t>
      </w:r>
      <w:r>
        <w:rPr>
          <w:rFonts w:ascii="Times New Roman" w:hAnsi="Times New Roman" w:cs="Times New Roman"/>
          <w:sz w:val="24"/>
        </w:rPr>
        <w:t>0</w:t>
      </w:r>
      <w:r w:rsidRPr="004D7353">
        <w:rPr>
          <w:rFonts w:ascii="Times New Roman" w:hAnsi="Times New Roman" w:cs="Times New Roman"/>
          <w:sz w:val="24"/>
        </w:rPr>
        <w:t>.  This means that for any extra hectare polluted by crude oil, MPP of crop output per ha fell by 1.019 tons which represented an elastic response.  The average physical product (APP) had a positive value (0.846), it means that the APP value was greater than zero, while the MPP value was less than zero.  Therefore, the production process was in stage III with respect to land input which had experienced decreasing negative returns to scale in all farms surveyed.  Both the APP and MPP values were lower when compar</w:t>
      </w:r>
      <w:r>
        <w:rPr>
          <w:rFonts w:ascii="Times New Roman" w:hAnsi="Times New Roman" w:cs="Times New Roman"/>
          <w:sz w:val="24"/>
        </w:rPr>
        <w:t>ed to the average output per ha</w:t>
      </w:r>
      <w:r w:rsidRPr="004D7353">
        <w:rPr>
          <w:rFonts w:ascii="Times New Roman" w:hAnsi="Times New Roman" w:cs="Times New Roman"/>
          <w:sz w:val="24"/>
        </w:rPr>
        <w:t xml:space="preserve"> which was 1.303 tons.  The MPP an</w:t>
      </w:r>
      <w:r>
        <w:rPr>
          <w:rFonts w:ascii="Times New Roman" w:hAnsi="Times New Roman" w:cs="Times New Roman"/>
          <w:sz w:val="24"/>
        </w:rPr>
        <w:t>d</w:t>
      </w:r>
      <w:r w:rsidRPr="004D7353">
        <w:rPr>
          <w:rFonts w:ascii="Times New Roman" w:hAnsi="Times New Roman" w:cs="Times New Roman"/>
          <w:sz w:val="24"/>
        </w:rPr>
        <w:t xml:space="preserve"> APP of labour and capital inputs estimated were in decreasing positive returns to scale and their production processed were in stage II in Rivers State (Msuya et al., 2008; Ogundari, 2008).</w:t>
      </w:r>
    </w:p>
    <w:p w:rsidR="00091A8A" w:rsidRPr="004D7353" w:rsidRDefault="00091A8A" w:rsidP="00091A8A">
      <w:pPr>
        <w:tabs>
          <w:tab w:val="left" w:pos="8148"/>
        </w:tabs>
        <w:spacing w:line="480" w:lineRule="auto"/>
        <w:jc w:val="both"/>
        <w:rPr>
          <w:rFonts w:ascii="Times New Roman" w:hAnsi="Times New Roman" w:cs="Times New Roman"/>
          <w:sz w:val="24"/>
        </w:rPr>
      </w:pPr>
      <w:r w:rsidRPr="004D7353">
        <w:rPr>
          <w:rFonts w:ascii="Times New Roman" w:hAnsi="Times New Roman" w:cs="Times New Roman"/>
          <w:sz w:val="24"/>
        </w:rPr>
        <w:t xml:space="preserve"> </w:t>
      </w:r>
      <w:r>
        <w:rPr>
          <w:rFonts w:ascii="Times New Roman" w:hAnsi="Times New Roman" w:cs="Times New Roman"/>
          <w:sz w:val="24"/>
        </w:rPr>
        <w:t>Table 11</w:t>
      </w:r>
      <w:r w:rsidRPr="004D7353">
        <w:rPr>
          <w:rFonts w:ascii="Times New Roman" w:hAnsi="Times New Roman" w:cs="Times New Roman"/>
          <w:sz w:val="24"/>
        </w:rPr>
        <w:t xml:space="preserve">.  The resource use productivity estimates in the study areas. </w:t>
      </w:r>
    </w:p>
    <w:tbl>
      <w:tblPr>
        <w:tblStyle w:val="TableGrid"/>
        <w:tblW w:w="9648" w:type="dxa"/>
        <w:tblLook w:val="04A0" w:firstRow="1" w:lastRow="0" w:firstColumn="1" w:lastColumn="0" w:noHBand="0" w:noVBand="1"/>
      </w:tblPr>
      <w:tblGrid>
        <w:gridCol w:w="4248"/>
        <w:gridCol w:w="1170"/>
        <w:gridCol w:w="1620"/>
        <w:gridCol w:w="1350"/>
        <w:gridCol w:w="1260"/>
      </w:tblGrid>
      <w:tr w:rsidR="00091A8A" w:rsidRPr="004D7353" w:rsidTr="00A46B84">
        <w:tc>
          <w:tcPr>
            <w:tcW w:w="4248" w:type="dxa"/>
          </w:tcPr>
          <w:p w:rsidR="00091A8A" w:rsidRPr="00786C4C" w:rsidRDefault="00091A8A" w:rsidP="00A46B84">
            <w:pPr>
              <w:tabs>
                <w:tab w:val="left" w:pos="8148"/>
              </w:tabs>
              <w:spacing w:line="480" w:lineRule="auto"/>
              <w:jc w:val="both"/>
              <w:rPr>
                <w:rFonts w:ascii="Times New Roman" w:hAnsi="Times New Roman" w:cs="Times New Roman"/>
              </w:rPr>
            </w:pPr>
            <w:r w:rsidRPr="00786C4C">
              <w:rPr>
                <w:rFonts w:ascii="Times New Roman" w:hAnsi="Times New Roman" w:cs="Times New Roman"/>
              </w:rPr>
              <w:t>Resources</w:t>
            </w:r>
          </w:p>
        </w:tc>
        <w:tc>
          <w:tcPr>
            <w:tcW w:w="1170" w:type="dxa"/>
          </w:tcPr>
          <w:p w:rsidR="00091A8A" w:rsidRPr="00786C4C" w:rsidRDefault="00091A8A" w:rsidP="00A46B84">
            <w:pPr>
              <w:tabs>
                <w:tab w:val="left" w:pos="8148"/>
              </w:tabs>
              <w:spacing w:line="480" w:lineRule="auto"/>
              <w:jc w:val="both"/>
              <w:rPr>
                <w:rFonts w:ascii="Times New Roman" w:hAnsi="Times New Roman" w:cs="Times New Roman"/>
              </w:rPr>
            </w:pPr>
            <w:r w:rsidRPr="00786C4C">
              <w:rPr>
                <w:rFonts w:ascii="Times New Roman" w:hAnsi="Times New Roman" w:cs="Times New Roman"/>
              </w:rPr>
              <w:t>Elasticity</w:t>
            </w:r>
          </w:p>
        </w:tc>
        <w:tc>
          <w:tcPr>
            <w:tcW w:w="1620" w:type="dxa"/>
          </w:tcPr>
          <w:p w:rsidR="00091A8A" w:rsidRPr="00786C4C" w:rsidRDefault="00091A8A" w:rsidP="00A46B84">
            <w:pPr>
              <w:tabs>
                <w:tab w:val="left" w:pos="8148"/>
              </w:tabs>
              <w:spacing w:line="480" w:lineRule="auto"/>
              <w:jc w:val="both"/>
              <w:rPr>
                <w:rFonts w:ascii="Times New Roman" w:hAnsi="Times New Roman" w:cs="Times New Roman"/>
              </w:rPr>
            </w:pPr>
            <w:r w:rsidRPr="00786C4C">
              <w:rPr>
                <w:rFonts w:ascii="Times New Roman" w:hAnsi="Times New Roman" w:cs="Times New Roman"/>
              </w:rPr>
              <w:t>Average unit</w:t>
            </w:r>
          </w:p>
        </w:tc>
        <w:tc>
          <w:tcPr>
            <w:tcW w:w="1350" w:type="dxa"/>
          </w:tcPr>
          <w:p w:rsidR="00091A8A" w:rsidRPr="00786C4C" w:rsidRDefault="00091A8A" w:rsidP="00A46B84">
            <w:pPr>
              <w:tabs>
                <w:tab w:val="left" w:pos="8148"/>
              </w:tabs>
              <w:spacing w:line="480" w:lineRule="auto"/>
              <w:jc w:val="both"/>
              <w:rPr>
                <w:rFonts w:ascii="Times New Roman" w:hAnsi="Times New Roman" w:cs="Times New Roman"/>
              </w:rPr>
            </w:pPr>
            <w:r w:rsidRPr="00786C4C">
              <w:rPr>
                <w:rFonts w:ascii="Times New Roman" w:hAnsi="Times New Roman" w:cs="Times New Roman"/>
              </w:rPr>
              <w:t>MPP</w:t>
            </w:r>
          </w:p>
        </w:tc>
        <w:tc>
          <w:tcPr>
            <w:tcW w:w="1260" w:type="dxa"/>
          </w:tcPr>
          <w:p w:rsidR="00091A8A" w:rsidRPr="00786C4C" w:rsidRDefault="00091A8A" w:rsidP="00A46B84">
            <w:pPr>
              <w:tabs>
                <w:tab w:val="left" w:pos="8148"/>
              </w:tabs>
              <w:spacing w:line="480" w:lineRule="auto"/>
              <w:jc w:val="both"/>
              <w:rPr>
                <w:rFonts w:ascii="Times New Roman" w:hAnsi="Times New Roman" w:cs="Times New Roman"/>
              </w:rPr>
            </w:pPr>
            <w:r w:rsidRPr="00786C4C">
              <w:rPr>
                <w:rFonts w:ascii="Times New Roman" w:hAnsi="Times New Roman" w:cs="Times New Roman"/>
              </w:rPr>
              <w:t>APP</w:t>
            </w:r>
          </w:p>
        </w:tc>
      </w:tr>
      <w:tr w:rsidR="00091A8A" w:rsidRPr="004D7353" w:rsidTr="00A46B84">
        <w:tc>
          <w:tcPr>
            <w:tcW w:w="4248" w:type="dxa"/>
          </w:tcPr>
          <w:p w:rsidR="00091A8A" w:rsidRPr="00A8424C" w:rsidRDefault="00091A8A" w:rsidP="00A46B84">
            <w:pPr>
              <w:tabs>
                <w:tab w:val="left" w:pos="8148"/>
              </w:tabs>
              <w:spacing w:line="360" w:lineRule="auto"/>
              <w:jc w:val="both"/>
              <w:rPr>
                <w:rFonts w:ascii="Times New Roman" w:hAnsi="Times New Roman" w:cs="Times New Roman"/>
                <w:u w:val="single"/>
              </w:rPr>
            </w:pPr>
            <w:r w:rsidRPr="00A8424C">
              <w:rPr>
                <w:rFonts w:ascii="Times New Roman" w:hAnsi="Times New Roman" w:cs="Times New Roman"/>
                <w:u w:val="single"/>
              </w:rPr>
              <w:t>Rivers State (all farms surveyed)</w:t>
            </w:r>
          </w:p>
          <w:p w:rsidR="00091A8A" w:rsidRDefault="00091A8A" w:rsidP="00A46B84">
            <w:pPr>
              <w:tabs>
                <w:tab w:val="left" w:pos="8148"/>
              </w:tabs>
              <w:spacing w:line="360" w:lineRule="auto"/>
              <w:jc w:val="both"/>
              <w:rPr>
                <w:rFonts w:ascii="Times New Roman" w:hAnsi="Times New Roman" w:cs="Times New Roman"/>
              </w:rPr>
            </w:pPr>
            <w:r>
              <w:rPr>
                <w:rFonts w:ascii="Times New Roman" w:hAnsi="Times New Roman" w:cs="Times New Roman"/>
              </w:rPr>
              <w:t>Land (ha)</w:t>
            </w:r>
          </w:p>
          <w:p w:rsidR="00091A8A" w:rsidRDefault="00091A8A" w:rsidP="00A46B84">
            <w:pPr>
              <w:tabs>
                <w:tab w:val="left" w:pos="8148"/>
              </w:tabs>
              <w:spacing w:line="360" w:lineRule="auto"/>
              <w:jc w:val="both"/>
              <w:rPr>
                <w:rFonts w:ascii="Times New Roman" w:hAnsi="Times New Roman" w:cs="Times New Roman"/>
              </w:rPr>
            </w:pPr>
            <w:r>
              <w:rPr>
                <w:rFonts w:ascii="Times New Roman" w:hAnsi="Times New Roman" w:cs="Times New Roman"/>
              </w:rPr>
              <w:t>Labor (mandays)</w:t>
            </w:r>
          </w:p>
          <w:p w:rsidR="00091A8A" w:rsidRDefault="00091A8A" w:rsidP="00A46B84">
            <w:pPr>
              <w:tabs>
                <w:tab w:val="left" w:pos="8148"/>
              </w:tabs>
              <w:spacing w:line="360" w:lineRule="auto"/>
              <w:jc w:val="both"/>
              <w:rPr>
                <w:rFonts w:ascii="Times New Roman" w:hAnsi="Times New Roman" w:cs="Times New Roman"/>
              </w:rPr>
            </w:pPr>
            <w:r>
              <w:rPr>
                <w:rFonts w:ascii="Times New Roman" w:hAnsi="Times New Roman" w:cs="Times New Roman"/>
              </w:rPr>
              <w:t>Capital (</w:t>
            </w:r>
            <w:r w:rsidRPr="00786C4C">
              <w:rPr>
                <w:rFonts w:ascii="Times New Roman" w:hAnsi="Times New Roman" w:cs="Times New Roman"/>
                <w:dstrike/>
              </w:rPr>
              <w:t>N</w:t>
            </w:r>
            <w:r>
              <w:rPr>
                <w:rFonts w:ascii="Times New Roman" w:hAnsi="Times New Roman" w:cs="Times New Roman"/>
              </w:rPr>
              <w:t>)</w:t>
            </w:r>
          </w:p>
          <w:p w:rsidR="00091A8A" w:rsidRDefault="00091A8A" w:rsidP="00A46B84">
            <w:pPr>
              <w:tabs>
                <w:tab w:val="left" w:pos="8148"/>
              </w:tabs>
              <w:spacing w:line="360" w:lineRule="auto"/>
              <w:jc w:val="both"/>
              <w:rPr>
                <w:rFonts w:ascii="Times New Roman" w:hAnsi="Times New Roman" w:cs="Times New Roman"/>
              </w:rPr>
            </w:pPr>
            <w:r>
              <w:rPr>
                <w:rFonts w:ascii="Times New Roman" w:hAnsi="Times New Roman" w:cs="Times New Roman"/>
              </w:rPr>
              <w:t>Average output per ha (tons)</w:t>
            </w:r>
          </w:p>
          <w:p w:rsidR="00091A8A" w:rsidRDefault="00091A8A" w:rsidP="00A46B84">
            <w:pPr>
              <w:tabs>
                <w:tab w:val="left" w:pos="8148"/>
              </w:tabs>
              <w:spacing w:line="360" w:lineRule="auto"/>
              <w:jc w:val="both"/>
              <w:rPr>
                <w:rFonts w:ascii="Times New Roman" w:hAnsi="Times New Roman" w:cs="Times New Roman"/>
                <w:u w:val="single"/>
              </w:rPr>
            </w:pPr>
            <w:r>
              <w:rPr>
                <w:rFonts w:ascii="Times New Roman" w:hAnsi="Times New Roman" w:cs="Times New Roman"/>
                <w:u w:val="single"/>
              </w:rPr>
              <w:t xml:space="preserve">Crude oil polluted farms </w:t>
            </w:r>
          </w:p>
          <w:p w:rsidR="00091A8A" w:rsidRDefault="00091A8A" w:rsidP="00A46B84">
            <w:pPr>
              <w:tabs>
                <w:tab w:val="left" w:pos="8148"/>
              </w:tabs>
              <w:spacing w:line="360" w:lineRule="auto"/>
              <w:jc w:val="both"/>
              <w:rPr>
                <w:rFonts w:ascii="Times New Roman" w:hAnsi="Times New Roman" w:cs="Times New Roman"/>
              </w:rPr>
            </w:pPr>
            <w:r>
              <w:rPr>
                <w:rFonts w:ascii="Times New Roman" w:hAnsi="Times New Roman" w:cs="Times New Roman"/>
              </w:rPr>
              <w:t>Land (ha)</w:t>
            </w:r>
          </w:p>
          <w:p w:rsidR="00091A8A" w:rsidRDefault="00091A8A" w:rsidP="00A46B84">
            <w:pPr>
              <w:tabs>
                <w:tab w:val="left" w:pos="8148"/>
              </w:tabs>
              <w:spacing w:line="360" w:lineRule="auto"/>
              <w:jc w:val="both"/>
              <w:rPr>
                <w:rFonts w:ascii="Times New Roman" w:hAnsi="Times New Roman" w:cs="Times New Roman"/>
              </w:rPr>
            </w:pPr>
            <w:r>
              <w:rPr>
                <w:rFonts w:ascii="Times New Roman" w:hAnsi="Times New Roman" w:cs="Times New Roman"/>
              </w:rPr>
              <w:t>Labour (mandays)</w:t>
            </w:r>
          </w:p>
          <w:p w:rsidR="00091A8A" w:rsidRDefault="00091A8A" w:rsidP="00A46B84">
            <w:pPr>
              <w:tabs>
                <w:tab w:val="left" w:pos="8148"/>
              </w:tabs>
              <w:spacing w:line="360" w:lineRule="auto"/>
              <w:jc w:val="both"/>
              <w:rPr>
                <w:rFonts w:ascii="Times New Roman" w:hAnsi="Times New Roman" w:cs="Times New Roman"/>
              </w:rPr>
            </w:pPr>
            <w:r>
              <w:rPr>
                <w:rFonts w:ascii="Times New Roman" w:hAnsi="Times New Roman" w:cs="Times New Roman"/>
              </w:rPr>
              <w:t>Capital (</w:t>
            </w:r>
            <w:r w:rsidRPr="00786C4C">
              <w:rPr>
                <w:rFonts w:ascii="Times New Roman" w:hAnsi="Times New Roman" w:cs="Times New Roman"/>
                <w:dstrike/>
              </w:rPr>
              <w:t>N</w:t>
            </w:r>
            <w:r>
              <w:rPr>
                <w:rFonts w:ascii="Times New Roman" w:hAnsi="Times New Roman" w:cs="Times New Roman"/>
              </w:rPr>
              <w:t>)</w:t>
            </w:r>
          </w:p>
          <w:p w:rsidR="00091A8A" w:rsidRDefault="00091A8A" w:rsidP="00A46B84">
            <w:pPr>
              <w:tabs>
                <w:tab w:val="left" w:pos="8148"/>
              </w:tabs>
              <w:spacing w:line="360" w:lineRule="auto"/>
              <w:jc w:val="both"/>
              <w:rPr>
                <w:rFonts w:ascii="Times New Roman" w:hAnsi="Times New Roman" w:cs="Times New Roman"/>
              </w:rPr>
            </w:pPr>
            <w:r>
              <w:rPr>
                <w:rFonts w:ascii="Times New Roman" w:hAnsi="Times New Roman" w:cs="Times New Roman"/>
              </w:rPr>
              <w:t>Average output per ha (ton)</w:t>
            </w:r>
          </w:p>
          <w:p w:rsidR="00091A8A" w:rsidRDefault="00091A8A" w:rsidP="00A46B84">
            <w:pPr>
              <w:tabs>
                <w:tab w:val="left" w:pos="8148"/>
              </w:tabs>
              <w:spacing w:line="360" w:lineRule="auto"/>
              <w:jc w:val="both"/>
              <w:rPr>
                <w:rFonts w:ascii="Times New Roman" w:hAnsi="Times New Roman" w:cs="Times New Roman"/>
              </w:rPr>
            </w:pPr>
            <w:r>
              <w:rPr>
                <w:rFonts w:ascii="Times New Roman" w:hAnsi="Times New Roman" w:cs="Times New Roman"/>
              </w:rPr>
              <w:lastRenderedPageBreak/>
              <w:t xml:space="preserve">Non polluted farms </w:t>
            </w:r>
          </w:p>
          <w:p w:rsidR="00091A8A" w:rsidRDefault="00091A8A" w:rsidP="00A46B84">
            <w:pPr>
              <w:tabs>
                <w:tab w:val="left" w:pos="8148"/>
              </w:tabs>
              <w:spacing w:line="360" w:lineRule="auto"/>
              <w:jc w:val="both"/>
              <w:rPr>
                <w:rFonts w:ascii="Times New Roman" w:hAnsi="Times New Roman" w:cs="Times New Roman"/>
              </w:rPr>
            </w:pPr>
            <w:r>
              <w:rPr>
                <w:rFonts w:ascii="Times New Roman" w:hAnsi="Times New Roman" w:cs="Times New Roman"/>
              </w:rPr>
              <w:t>Land (ha)</w:t>
            </w:r>
          </w:p>
          <w:p w:rsidR="00091A8A" w:rsidRDefault="00091A8A" w:rsidP="00A46B84">
            <w:pPr>
              <w:tabs>
                <w:tab w:val="left" w:pos="8148"/>
              </w:tabs>
              <w:spacing w:line="360" w:lineRule="auto"/>
              <w:jc w:val="both"/>
              <w:rPr>
                <w:rFonts w:ascii="Times New Roman" w:hAnsi="Times New Roman" w:cs="Times New Roman"/>
              </w:rPr>
            </w:pPr>
            <w:r>
              <w:rPr>
                <w:rFonts w:ascii="Times New Roman" w:hAnsi="Times New Roman" w:cs="Times New Roman"/>
              </w:rPr>
              <w:t>Labour (mandays)</w:t>
            </w:r>
          </w:p>
          <w:p w:rsidR="00091A8A" w:rsidRDefault="00091A8A" w:rsidP="00A46B84">
            <w:pPr>
              <w:tabs>
                <w:tab w:val="left" w:pos="8148"/>
              </w:tabs>
              <w:spacing w:line="360" w:lineRule="auto"/>
              <w:jc w:val="both"/>
              <w:rPr>
                <w:rFonts w:ascii="Times New Roman" w:hAnsi="Times New Roman" w:cs="Times New Roman"/>
              </w:rPr>
            </w:pPr>
            <w:r>
              <w:rPr>
                <w:rFonts w:ascii="Times New Roman" w:hAnsi="Times New Roman" w:cs="Times New Roman"/>
              </w:rPr>
              <w:t>Capital (</w:t>
            </w:r>
            <w:r w:rsidRPr="00786C4C">
              <w:rPr>
                <w:rFonts w:ascii="Times New Roman" w:hAnsi="Times New Roman" w:cs="Times New Roman"/>
                <w:dstrike/>
              </w:rPr>
              <w:t>N</w:t>
            </w:r>
            <w:r>
              <w:rPr>
                <w:rFonts w:ascii="Times New Roman" w:hAnsi="Times New Roman" w:cs="Times New Roman"/>
              </w:rPr>
              <w:t>)</w:t>
            </w:r>
          </w:p>
          <w:p w:rsidR="00091A8A" w:rsidRPr="00786C4C" w:rsidRDefault="00091A8A" w:rsidP="00A46B84">
            <w:pPr>
              <w:tabs>
                <w:tab w:val="left" w:pos="8148"/>
              </w:tabs>
              <w:spacing w:line="360" w:lineRule="auto"/>
              <w:jc w:val="both"/>
              <w:rPr>
                <w:rFonts w:ascii="Times New Roman" w:hAnsi="Times New Roman" w:cs="Times New Roman"/>
              </w:rPr>
            </w:pPr>
            <w:r>
              <w:rPr>
                <w:rFonts w:ascii="Times New Roman" w:hAnsi="Times New Roman" w:cs="Times New Roman"/>
              </w:rPr>
              <w:t>Average output per ha (ton)</w:t>
            </w:r>
          </w:p>
        </w:tc>
        <w:tc>
          <w:tcPr>
            <w:tcW w:w="1170" w:type="dxa"/>
          </w:tcPr>
          <w:p w:rsidR="00091A8A" w:rsidRDefault="00091A8A" w:rsidP="00A46B84">
            <w:pPr>
              <w:tabs>
                <w:tab w:val="left" w:pos="8148"/>
              </w:tabs>
              <w:spacing w:line="360" w:lineRule="auto"/>
              <w:jc w:val="both"/>
              <w:rPr>
                <w:rFonts w:ascii="Times New Roman" w:hAnsi="Times New Roman" w:cs="Times New Roman"/>
              </w:rPr>
            </w:pPr>
          </w:p>
          <w:p w:rsidR="00091A8A" w:rsidRDefault="00091A8A" w:rsidP="00A46B84">
            <w:pPr>
              <w:tabs>
                <w:tab w:val="left" w:pos="8148"/>
              </w:tabs>
              <w:spacing w:line="360" w:lineRule="auto"/>
              <w:jc w:val="both"/>
              <w:rPr>
                <w:rFonts w:ascii="Times New Roman" w:hAnsi="Times New Roman" w:cs="Times New Roman"/>
              </w:rPr>
            </w:pPr>
            <w:r>
              <w:rPr>
                <w:rFonts w:ascii="Times New Roman" w:hAnsi="Times New Roman" w:cs="Times New Roman"/>
              </w:rPr>
              <w:t>-1.204</w:t>
            </w:r>
          </w:p>
          <w:p w:rsidR="00091A8A" w:rsidRDefault="00091A8A" w:rsidP="00A46B84">
            <w:pPr>
              <w:tabs>
                <w:tab w:val="left" w:pos="8148"/>
              </w:tabs>
              <w:spacing w:line="360" w:lineRule="auto"/>
              <w:jc w:val="both"/>
              <w:rPr>
                <w:rFonts w:ascii="Times New Roman" w:hAnsi="Times New Roman" w:cs="Times New Roman"/>
              </w:rPr>
            </w:pPr>
            <w:r>
              <w:rPr>
                <w:rFonts w:ascii="Times New Roman" w:hAnsi="Times New Roman" w:cs="Times New Roman"/>
              </w:rPr>
              <w:t>0.427</w:t>
            </w:r>
          </w:p>
          <w:p w:rsidR="00091A8A" w:rsidRDefault="00091A8A" w:rsidP="00A46B84">
            <w:pPr>
              <w:tabs>
                <w:tab w:val="left" w:pos="8148"/>
              </w:tabs>
              <w:spacing w:line="360" w:lineRule="auto"/>
              <w:jc w:val="both"/>
              <w:rPr>
                <w:rFonts w:ascii="Times New Roman" w:hAnsi="Times New Roman" w:cs="Times New Roman"/>
              </w:rPr>
            </w:pPr>
            <w:r>
              <w:rPr>
                <w:rFonts w:ascii="Times New Roman" w:hAnsi="Times New Roman" w:cs="Times New Roman"/>
              </w:rPr>
              <w:t>0.979</w:t>
            </w:r>
          </w:p>
          <w:p w:rsidR="00091A8A" w:rsidRDefault="00091A8A" w:rsidP="00A46B84">
            <w:pPr>
              <w:tabs>
                <w:tab w:val="left" w:pos="8148"/>
              </w:tabs>
              <w:spacing w:line="360" w:lineRule="auto"/>
              <w:jc w:val="both"/>
              <w:rPr>
                <w:rFonts w:ascii="Times New Roman" w:hAnsi="Times New Roman" w:cs="Times New Roman"/>
              </w:rPr>
            </w:pPr>
            <w:r>
              <w:rPr>
                <w:rFonts w:ascii="Times New Roman" w:hAnsi="Times New Roman" w:cs="Times New Roman"/>
              </w:rPr>
              <w:t>-</w:t>
            </w:r>
          </w:p>
          <w:p w:rsidR="00091A8A" w:rsidRDefault="00091A8A" w:rsidP="00A46B84">
            <w:pPr>
              <w:tabs>
                <w:tab w:val="left" w:pos="8148"/>
              </w:tabs>
              <w:spacing w:line="360" w:lineRule="auto"/>
              <w:jc w:val="both"/>
              <w:rPr>
                <w:rFonts w:ascii="Times New Roman" w:hAnsi="Times New Roman" w:cs="Times New Roman"/>
              </w:rPr>
            </w:pPr>
          </w:p>
          <w:p w:rsidR="00091A8A" w:rsidRDefault="00091A8A" w:rsidP="00A46B84">
            <w:pPr>
              <w:tabs>
                <w:tab w:val="left" w:pos="8148"/>
              </w:tabs>
              <w:spacing w:line="360" w:lineRule="auto"/>
              <w:jc w:val="both"/>
              <w:rPr>
                <w:rFonts w:ascii="Times New Roman" w:hAnsi="Times New Roman" w:cs="Times New Roman"/>
              </w:rPr>
            </w:pPr>
            <w:r>
              <w:rPr>
                <w:rFonts w:ascii="Times New Roman" w:hAnsi="Times New Roman" w:cs="Times New Roman"/>
              </w:rPr>
              <w:t>-2.584</w:t>
            </w:r>
          </w:p>
          <w:p w:rsidR="00091A8A" w:rsidRDefault="00091A8A" w:rsidP="00A46B84">
            <w:pPr>
              <w:tabs>
                <w:tab w:val="left" w:pos="8148"/>
              </w:tabs>
              <w:spacing w:line="360" w:lineRule="auto"/>
              <w:jc w:val="both"/>
              <w:rPr>
                <w:rFonts w:ascii="Times New Roman" w:hAnsi="Times New Roman" w:cs="Times New Roman"/>
              </w:rPr>
            </w:pPr>
            <w:r>
              <w:rPr>
                <w:rFonts w:ascii="Times New Roman" w:hAnsi="Times New Roman" w:cs="Times New Roman"/>
              </w:rPr>
              <w:t>0.242</w:t>
            </w:r>
          </w:p>
          <w:p w:rsidR="00091A8A" w:rsidRDefault="00091A8A" w:rsidP="00A46B84">
            <w:pPr>
              <w:tabs>
                <w:tab w:val="left" w:pos="8148"/>
              </w:tabs>
              <w:spacing w:line="360" w:lineRule="auto"/>
              <w:jc w:val="both"/>
              <w:rPr>
                <w:rFonts w:ascii="Times New Roman" w:hAnsi="Times New Roman" w:cs="Times New Roman"/>
              </w:rPr>
            </w:pPr>
            <w:r>
              <w:rPr>
                <w:rFonts w:ascii="Times New Roman" w:hAnsi="Times New Roman" w:cs="Times New Roman"/>
              </w:rPr>
              <w:t>0.145</w:t>
            </w:r>
          </w:p>
          <w:p w:rsidR="00091A8A" w:rsidRDefault="00091A8A" w:rsidP="00A46B84">
            <w:pPr>
              <w:tabs>
                <w:tab w:val="left" w:pos="8148"/>
              </w:tabs>
              <w:spacing w:line="360" w:lineRule="auto"/>
              <w:jc w:val="both"/>
              <w:rPr>
                <w:rFonts w:ascii="Times New Roman" w:hAnsi="Times New Roman" w:cs="Times New Roman"/>
              </w:rPr>
            </w:pPr>
            <w:r>
              <w:rPr>
                <w:rFonts w:ascii="Times New Roman" w:hAnsi="Times New Roman" w:cs="Times New Roman"/>
              </w:rPr>
              <w:t>-</w:t>
            </w:r>
          </w:p>
          <w:p w:rsidR="00091A8A" w:rsidRDefault="00091A8A" w:rsidP="00A46B84">
            <w:pPr>
              <w:tabs>
                <w:tab w:val="left" w:pos="8148"/>
              </w:tabs>
              <w:spacing w:line="360" w:lineRule="auto"/>
              <w:jc w:val="both"/>
              <w:rPr>
                <w:rFonts w:ascii="Times New Roman" w:hAnsi="Times New Roman" w:cs="Times New Roman"/>
              </w:rPr>
            </w:pPr>
          </w:p>
          <w:p w:rsidR="00091A8A" w:rsidRDefault="00091A8A" w:rsidP="00A46B84">
            <w:pPr>
              <w:tabs>
                <w:tab w:val="left" w:pos="8148"/>
              </w:tabs>
              <w:spacing w:line="360" w:lineRule="auto"/>
              <w:jc w:val="both"/>
              <w:rPr>
                <w:rFonts w:ascii="Times New Roman" w:hAnsi="Times New Roman" w:cs="Times New Roman"/>
              </w:rPr>
            </w:pPr>
            <w:r>
              <w:rPr>
                <w:rFonts w:ascii="Times New Roman" w:hAnsi="Times New Roman" w:cs="Times New Roman"/>
              </w:rPr>
              <w:t>0.425</w:t>
            </w:r>
          </w:p>
          <w:p w:rsidR="00091A8A" w:rsidRDefault="00091A8A" w:rsidP="00A46B84">
            <w:pPr>
              <w:tabs>
                <w:tab w:val="left" w:pos="8148"/>
              </w:tabs>
              <w:spacing w:line="360" w:lineRule="auto"/>
              <w:jc w:val="both"/>
              <w:rPr>
                <w:rFonts w:ascii="Times New Roman" w:hAnsi="Times New Roman" w:cs="Times New Roman"/>
              </w:rPr>
            </w:pPr>
            <w:r>
              <w:rPr>
                <w:rFonts w:ascii="Times New Roman" w:hAnsi="Times New Roman" w:cs="Times New Roman"/>
              </w:rPr>
              <w:t>0.009</w:t>
            </w:r>
          </w:p>
          <w:p w:rsidR="00091A8A" w:rsidRDefault="00091A8A" w:rsidP="00A46B84">
            <w:pPr>
              <w:tabs>
                <w:tab w:val="left" w:pos="8148"/>
              </w:tabs>
              <w:spacing w:line="360" w:lineRule="auto"/>
              <w:jc w:val="both"/>
              <w:rPr>
                <w:rFonts w:ascii="Times New Roman" w:hAnsi="Times New Roman" w:cs="Times New Roman"/>
              </w:rPr>
            </w:pPr>
            <w:r>
              <w:rPr>
                <w:rFonts w:ascii="Times New Roman" w:hAnsi="Times New Roman" w:cs="Times New Roman"/>
              </w:rPr>
              <w:t>0.731</w:t>
            </w:r>
          </w:p>
          <w:p w:rsidR="00091A8A" w:rsidRDefault="00091A8A" w:rsidP="00A46B84">
            <w:pPr>
              <w:tabs>
                <w:tab w:val="left" w:pos="8148"/>
              </w:tabs>
              <w:spacing w:line="360" w:lineRule="auto"/>
              <w:jc w:val="both"/>
              <w:rPr>
                <w:rFonts w:ascii="Times New Roman" w:hAnsi="Times New Roman" w:cs="Times New Roman"/>
              </w:rPr>
            </w:pPr>
            <w:r>
              <w:rPr>
                <w:rFonts w:ascii="Times New Roman" w:hAnsi="Times New Roman" w:cs="Times New Roman"/>
              </w:rPr>
              <w:t>-</w:t>
            </w:r>
          </w:p>
          <w:p w:rsidR="00091A8A" w:rsidRPr="00786C4C" w:rsidRDefault="00091A8A" w:rsidP="00A46B84">
            <w:pPr>
              <w:tabs>
                <w:tab w:val="left" w:pos="8148"/>
              </w:tabs>
              <w:spacing w:line="360" w:lineRule="auto"/>
              <w:jc w:val="both"/>
              <w:rPr>
                <w:rFonts w:ascii="Times New Roman" w:hAnsi="Times New Roman" w:cs="Times New Roman"/>
              </w:rPr>
            </w:pPr>
          </w:p>
        </w:tc>
        <w:tc>
          <w:tcPr>
            <w:tcW w:w="1620" w:type="dxa"/>
          </w:tcPr>
          <w:p w:rsidR="00091A8A" w:rsidRDefault="00091A8A" w:rsidP="00A46B84">
            <w:pPr>
              <w:tabs>
                <w:tab w:val="left" w:pos="8148"/>
              </w:tabs>
              <w:spacing w:line="360" w:lineRule="auto"/>
              <w:jc w:val="both"/>
              <w:rPr>
                <w:rFonts w:ascii="Times New Roman" w:hAnsi="Times New Roman" w:cs="Times New Roman"/>
              </w:rPr>
            </w:pPr>
          </w:p>
          <w:p w:rsidR="00091A8A" w:rsidRDefault="00091A8A" w:rsidP="00A46B84">
            <w:pPr>
              <w:tabs>
                <w:tab w:val="left" w:pos="8148"/>
              </w:tabs>
              <w:spacing w:line="360" w:lineRule="auto"/>
              <w:jc w:val="both"/>
              <w:rPr>
                <w:rFonts w:ascii="Times New Roman" w:hAnsi="Times New Roman" w:cs="Times New Roman"/>
              </w:rPr>
            </w:pPr>
            <w:r>
              <w:rPr>
                <w:rFonts w:ascii="Times New Roman" w:hAnsi="Times New Roman" w:cs="Times New Roman"/>
              </w:rPr>
              <w:t>1.54</w:t>
            </w:r>
          </w:p>
          <w:p w:rsidR="00091A8A" w:rsidRDefault="00091A8A" w:rsidP="00A46B84">
            <w:pPr>
              <w:tabs>
                <w:tab w:val="left" w:pos="8148"/>
              </w:tabs>
              <w:spacing w:line="360" w:lineRule="auto"/>
              <w:jc w:val="both"/>
              <w:rPr>
                <w:rFonts w:ascii="Times New Roman" w:hAnsi="Times New Roman" w:cs="Times New Roman"/>
              </w:rPr>
            </w:pPr>
            <w:r>
              <w:rPr>
                <w:rFonts w:ascii="Times New Roman" w:hAnsi="Times New Roman" w:cs="Times New Roman"/>
              </w:rPr>
              <w:t>275.0</w:t>
            </w:r>
          </w:p>
          <w:p w:rsidR="00091A8A" w:rsidRDefault="00091A8A" w:rsidP="00A46B84">
            <w:pPr>
              <w:tabs>
                <w:tab w:val="left" w:pos="8148"/>
              </w:tabs>
              <w:spacing w:line="360" w:lineRule="auto"/>
              <w:jc w:val="both"/>
              <w:rPr>
                <w:rFonts w:ascii="Times New Roman" w:hAnsi="Times New Roman" w:cs="Times New Roman"/>
              </w:rPr>
            </w:pPr>
            <w:r>
              <w:rPr>
                <w:rFonts w:ascii="Times New Roman" w:hAnsi="Times New Roman" w:cs="Times New Roman"/>
              </w:rPr>
              <w:t>58.40</w:t>
            </w:r>
          </w:p>
          <w:p w:rsidR="00091A8A" w:rsidRDefault="00091A8A" w:rsidP="00A46B84">
            <w:pPr>
              <w:tabs>
                <w:tab w:val="left" w:pos="8148"/>
              </w:tabs>
              <w:spacing w:line="360" w:lineRule="auto"/>
              <w:jc w:val="both"/>
              <w:rPr>
                <w:rFonts w:ascii="Times New Roman" w:hAnsi="Times New Roman" w:cs="Times New Roman"/>
              </w:rPr>
            </w:pPr>
            <w:r>
              <w:rPr>
                <w:rFonts w:ascii="Times New Roman" w:hAnsi="Times New Roman" w:cs="Times New Roman"/>
              </w:rPr>
              <w:t>1.303</w:t>
            </w:r>
          </w:p>
          <w:p w:rsidR="00091A8A" w:rsidRDefault="00091A8A" w:rsidP="00A46B84">
            <w:pPr>
              <w:tabs>
                <w:tab w:val="left" w:pos="8148"/>
              </w:tabs>
              <w:spacing w:line="360" w:lineRule="auto"/>
              <w:jc w:val="both"/>
              <w:rPr>
                <w:rFonts w:ascii="Times New Roman" w:hAnsi="Times New Roman" w:cs="Times New Roman"/>
              </w:rPr>
            </w:pPr>
          </w:p>
          <w:p w:rsidR="00091A8A" w:rsidRDefault="00091A8A" w:rsidP="00A46B84">
            <w:pPr>
              <w:tabs>
                <w:tab w:val="left" w:pos="8148"/>
              </w:tabs>
              <w:spacing w:line="360" w:lineRule="auto"/>
              <w:jc w:val="both"/>
              <w:rPr>
                <w:rFonts w:ascii="Times New Roman" w:hAnsi="Times New Roman" w:cs="Times New Roman"/>
              </w:rPr>
            </w:pPr>
            <w:r>
              <w:rPr>
                <w:rFonts w:ascii="Times New Roman" w:hAnsi="Times New Roman" w:cs="Times New Roman"/>
              </w:rPr>
              <w:t>1.45</w:t>
            </w:r>
          </w:p>
          <w:p w:rsidR="00091A8A" w:rsidRDefault="00091A8A" w:rsidP="00A46B84">
            <w:pPr>
              <w:tabs>
                <w:tab w:val="left" w:pos="8148"/>
              </w:tabs>
              <w:spacing w:line="360" w:lineRule="auto"/>
              <w:jc w:val="both"/>
              <w:rPr>
                <w:rFonts w:ascii="Times New Roman" w:hAnsi="Times New Roman" w:cs="Times New Roman"/>
              </w:rPr>
            </w:pPr>
            <w:r>
              <w:rPr>
                <w:rFonts w:ascii="Times New Roman" w:hAnsi="Times New Roman" w:cs="Times New Roman"/>
              </w:rPr>
              <w:t>268.59</w:t>
            </w:r>
          </w:p>
          <w:p w:rsidR="00091A8A" w:rsidRDefault="00091A8A" w:rsidP="00A46B84">
            <w:pPr>
              <w:tabs>
                <w:tab w:val="left" w:pos="8148"/>
              </w:tabs>
              <w:spacing w:line="360" w:lineRule="auto"/>
              <w:jc w:val="both"/>
              <w:rPr>
                <w:rFonts w:ascii="Times New Roman" w:hAnsi="Times New Roman" w:cs="Times New Roman"/>
              </w:rPr>
            </w:pPr>
            <w:r>
              <w:rPr>
                <w:rFonts w:ascii="Times New Roman" w:hAnsi="Times New Roman" w:cs="Times New Roman"/>
              </w:rPr>
              <w:t>64.62</w:t>
            </w:r>
          </w:p>
          <w:p w:rsidR="00091A8A" w:rsidRDefault="00091A8A" w:rsidP="00A46B84">
            <w:pPr>
              <w:tabs>
                <w:tab w:val="left" w:pos="8148"/>
              </w:tabs>
              <w:spacing w:line="360" w:lineRule="auto"/>
              <w:jc w:val="both"/>
              <w:rPr>
                <w:rFonts w:ascii="Times New Roman" w:hAnsi="Times New Roman" w:cs="Times New Roman"/>
              </w:rPr>
            </w:pPr>
            <w:r>
              <w:rPr>
                <w:rFonts w:ascii="Times New Roman" w:hAnsi="Times New Roman" w:cs="Times New Roman"/>
              </w:rPr>
              <w:t>1.067</w:t>
            </w:r>
          </w:p>
          <w:p w:rsidR="00091A8A" w:rsidRDefault="00091A8A" w:rsidP="00A46B84">
            <w:pPr>
              <w:tabs>
                <w:tab w:val="left" w:pos="8148"/>
              </w:tabs>
              <w:spacing w:line="360" w:lineRule="auto"/>
              <w:jc w:val="both"/>
              <w:rPr>
                <w:rFonts w:ascii="Times New Roman" w:hAnsi="Times New Roman" w:cs="Times New Roman"/>
              </w:rPr>
            </w:pPr>
          </w:p>
          <w:p w:rsidR="00091A8A" w:rsidRDefault="00091A8A" w:rsidP="00A46B84">
            <w:pPr>
              <w:tabs>
                <w:tab w:val="left" w:pos="8148"/>
              </w:tabs>
              <w:spacing w:line="360" w:lineRule="auto"/>
              <w:jc w:val="both"/>
              <w:rPr>
                <w:rFonts w:ascii="Times New Roman" w:hAnsi="Times New Roman" w:cs="Times New Roman"/>
              </w:rPr>
            </w:pPr>
            <w:r>
              <w:rPr>
                <w:rFonts w:ascii="Times New Roman" w:hAnsi="Times New Roman" w:cs="Times New Roman"/>
              </w:rPr>
              <w:t>1.60</w:t>
            </w:r>
          </w:p>
          <w:p w:rsidR="00091A8A" w:rsidRDefault="00091A8A" w:rsidP="00A46B84">
            <w:pPr>
              <w:tabs>
                <w:tab w:val="left" w:pos="8148"/>
              </w:tabs>
              <w:spacing w:line="360" w:lineRule="auto"/>
              <w:jc w:val="both"/>
              <w:rPr>
                <w:rFonts w:ascii="Times New Roman" w:hAnsi="Times New Roman" w:cs="Times New Roman"/>
              </w:rPr>
            </w:pPr>
            <w:r>
              <w:rPr>
                <w:rFonts w:ascii="Times New Roman" w:hAnsi="Times New Roman" w:cs="Times New Roman"/>
              </w:rPr>
              <w:t>279.10</w:t>
            </w:r>
          </w:p>
          <w:p w:rsidR="00091A8A" w:rsidRDefault="00091A8A" w:rsidP="00A46B84">
            <w:pPr>
              <w:tabs>
                <w:tab w:val="left" w:pos="8148"/>
              </w:tabs>
              <w:spacing w:line="360" w:lineRule="auto"/>
              <w:jc w:val="both"/>
              <w:rPr>
                <w:rFonts w:ascii="Times New Roman" w:hAnsi="Times New Roman" w:cs="Times New Roman"/>
              </w:rPr>
            </w:pPr>
            <w:r>
              <w:rPr>
                <w:rFonts w:ascii="Times New Roman" w:hAnsi="Times New Roman" w:cs="Times New Roman"/>
              </w:rPr>
              <w:t>58.59</w:t>
            </w:r>
          </w:p>
          <w:p w:rsidR="00091A8A" w:rsidRPr="00786C4C" w:rsidRDefault="00091A8A" w:rsidP="00A46B84">
            <w:pPr>
              <w:tabs>
                <w:tab w:val="left" w:pos="8148"/>
              </w:tabs>
              <w:spacing w:line="360" w:lineRule="auto"/>
              <w:jc w:val="both"/>
              <w:rPr>
                <w:rFonts w:ascii="Times New Roman" w:hAnsi="Times New Roman" w:cs="Times New Roman"/>
              </w:rPr>
            </w:pPr>
            <w:r>
              <w:rPr>
                <w:rFonts w:ascii="Times New Roman" w:hAnsi="Times New Roman" w:cs="Times New Roman"/>
              </w:rPr>
              <w:t>1.516</w:t>
            </w:r>
          </w:p>
        </w:tc>
        <w:tc>
          <w:tcPr>
            <w:tcW w:w="1350" w:type="dxa"/>
          </w:tcPr>
          <w:p w:rsidR="00091A8A" w:rsidRDefault="00091A8A" w:rsidP="00A46B84">
            <w:pPr>
              <w:tabs>
                <w:tab w:val="left" w:pos="8148"/>
              </w:tabs>
              <w:spacing w:line="360" w:lineRule="auto"/>
              <w:jc w:val="both"/>
              <w:rPr>
                <w:rFonts w:ascii="Times New Roman" w:hAnsi="Times New Roman" w:cs="Times New Roman"/>
              </w:rPr>
            </w:pPr>
          </w:p>
          <w:p w:rsidR="00091A8A" w:rsidRDefault="00091A8A" w:rsidP="00A46B84">
            <w:pPr>
              <w:tabs>
                <w:tab w:val="left" w:pos="8148"/>
              </w:tabs>
              <w:spacing w:line="360" w:lineRule="auto"/>
              <w:jc w:val="both"/>
              <w:rPr>
                <w:rFonts w:ascii="Times New Roman" w:hAnsi="Times New Roman" w:cs="Times New Roman"/>
              </w:rPr>
            </w:pPr>
            <w:r>
              <w:rPr>
                <w:rFonts w:ascii="Times New Roman" w:hAnsi="Times New Roman" w:cs="Times New Roman"/>
              </w:rPr>
              <w:t>-1.019</w:t>
            </w:r>
          </w:p>
          <w:p w:rsidR="00091A8A" w:rsidRDefault="00091A8A" w:rsidP="00A46B84">
            <w:pPr>
              <w:tabs>
                <w:tab w:val="left" w:pos="8148"/>
              </w:tabs>
              <w:spacing w:line="360" w:lineRule="auto"/>
              <w:jc w:val="both"/>
              <w:rPr>
                <w:rFonts w:ascii="Times New Roman" w:hAnsi="Times New Roman" w:cs="Times New Roman"/>
              </w:rPr>
            </w:pPr>
            <w:r>
              <w:rPr>
                <w:rFonts w:ascii="Times New Roman" w:hAnsi="Times New Roman" w:cs="Times New Roman"/>
              </w:rPr>
              <w:t>0.002</w:t>
            </w:r>
          </w:p>
          <w:p w:rsidR="00091A8A" w:rsidRDefault="00091A8A" w:rsidP="00A46B84">
            <w:pPr>
              <w:tabs>
                <w:tab w:val="left" w:pos="8148"/>
              </w:tabs>
              <w:spacing w:line="360" w:lineRule="auto"/>
              <w:jc w:val="both"/>
              <w:rPr>
                <w:rFonts w:ascii="Times New Roman" w:hAnsi="Times New Roman" w:cs="Times New Roman"/>
              </w:rPr>
            </w:pPr>
            <w:r>
              <w:rPr>
                <w:rFonts w:ascii="Times New Roman" w:hAnsi="Times New Roman" w:cs="Times New Roman"/>
              </w:rPr>
              <w:t>0.022</w:t>
            </w:r>
          </w:p>
          <w:p w:rsidR="00091A8A" w:rsidRDefault="00091A8A" w:rsidP="00A46B84">
            <w:pPr>
              <w:tabs>
                <w:tab w:val="left" w:pos="8148"/>
              </w:tabs>
              <w:spacing w:line="360" w:lineRule="auto"/>
              <w:jc w:val="both"/>
              <w:rPr>
                <w:rFonts w:ascii="Times New Roman" w:hAnsi="Times New Roman" w:cs="Times New Roman"/>
              </w:rPr>
            </w:pPr>
            <w:r>
              <w:rPr>
                <w:rFonts w:ascii="Times New Roman" w:hAnsi="Times New Roman" w:cs="Times New Roman"/>
              </w:rPr>
              <w:t>-</w:t>
            </w:r>
          </w:p>
          <w:p w:rsidR="00091A8A" w:rsidRDefault="00091A8A" w:rsidP="00A46B84">
            <w:pPr>
              <w:tabs>
                <w:tab w:val="left" w:pos="8148"/>
              </w:tabs>
              <w:spacing w:line="360" w:lineRule="auto"/>
              <w:jc w:val="both"/>
              <w:rPr>
                <w:rFonts w:ascii="Times New Roman" w:hAnsi="Times New Roman" w:cs="Times New Roman"/>
              </w:rPr>
            </w:pPr>
          </w:p>
          <w:p w:rsidR="00091A8A" w:rsidRDefault="00091A8A" w:rsidP="00A46B84">
            <w:pPr>
              <w:tabs>
                <w:tab w:val="left" w:pos="8148"/>
              </w:tabs>
              <w:spacing w:line="360" w:lineRule="auto"/>
              <w:jc w:val="both"/>
              <w:rPr>
                <w:rFonts w:ascii="Times New Roman" w:hAnsi="Times New Roman" w:cs="Times New Roman"/>
              </w:rPr>
            </w:pPr>
            <w:r>
              <w:rPr>
                <w:rFonts w:ascii="Times New Roman" w:hAnsi="Times New Roman" w:cs="Times New Roman"/>
              </w:rPr>
              <w:t>-1.902</w:t>
            </w:r>
          </w:p>
          <w:p w:rsidR="00091A8A" w:rsidRDefault="00091A8A" w:rsidP="00A46B84">
            <w:pPr>
              <w:tabs>
                <w:tab w:val="left" w:pos="8148"/>
              </w:tabs>
              <w:spacing w:line="360" w:lineRule="auto"/>
              <w:jc w:val="both"/>
              <w:rPr>
                <w:rFonts w:ascii="Times New Roman" w:hAnsi="Times New Roman" w:cs="Times New Roman"/>
              </w:rPr>
            </w:pPr>
            <w:r>
              <w:rPr>
                <w:rFonts w:ascii="Times New Roman" w:hAnsi="Times New Roman" w:cs="Times New Roman"/>
              </w:rPr>
              <w:t>0.96E-03</w:t>
            </w:r>
          </w:p>
          <w:p w:rsidR="00091A8A" w:rsidRDefault="00091A8A" w:rsidP="00A46B84">
            <w:pPr>
              <w:tabs>
                <w:tab w:val="left" w:pos="8148"/>
              </w:tabs>
              <w:spacing w:line="360" w:lineRule="auto"/>
              <w:jc w:val="both"/>
              <w:rPr>
                <w:rFonts w:ascii="Times New Roman" w:hAnsi="Times New Roman" w:cs="Times New Roman"/>
              </w:rPr>
            </w:pPr>
            <w:r>
              <w:rPr>
                <w:rFonts w:ascii="Times New Roman" w:hAnsi="Times New Roman" w:cs="Times New Roman"/>
              </w:rPr>
              <w:t>0.002</w:t>
            </w:r>
          </w:p>
          <w:p w:rsidR="00091A8A" w:rsidRDefault="00091A8A" w:rsidP="00A46B84">
            <w:pPr>
              <w:tabs>
                <w:tab w:val="left" w:pos="8148"/>
              </w:tabs>
              <w:spacing w:line="360" w:lineRule="auto"/>
              <w:jc w:val="both"/>
              <w:rPr>
                <w:rFonts w:ascii="Times New Roman" w:hAnsi="Times New Roman" w:cs="Times New Roman"/>
              </w:rPr>
            </w:pPr>
            <w:r>
              <w:rPr>
                <w:rFonts w:ascii="Times New Roman" w:hAnsi="Times New Roman" w:cs="Times New Roman"/>
              </w:rPr>
              <w:t>-</w:t>
            </w:r>
          </w:p>
          <w:p w:rsidR="00091A8A" w:rsidRDefault="00091A8A" w:rsidP="00A46B84">
            <w:pPr>
              <w:tabs>
                <w:tab w:val="left" w:pos="8148"/>
              </w:tabs>
              <w:spacing w:line="360" w:lineRule="auto"/>
              <w:jc w:val="both"/>
              <w:rPr>
                <w:rFonts w:ascii="Times New Roman" w:hAnsi="Times New Roman" w:cs="Times New Roman"/>
              </w:rPr>
            </w:pPr>
          </w:p>
          <w:p w:rsidR="00091A8A" w:rsidRDefault="00091A8A" w:rsidP="00A46B84">
            <w:pPr>
              <w:tabs>
                <w:tab w:val="left" w:pos="8148"/>
              </w:tabs>
              <w:spacing w:line="360" w:lineRule="auto"/>
              <w:jc w:val="both"/>
              <w:rPr>
                <w:rFonts w:ascii="Times New Roman" w:hAnsi="Times New Roman" w:cs="Times New Roman"/>
              </w:rPr>
            </w:pPr>
            <w:r>
              <w:rPr>
                <w:rFonts w:ascii="Times New Roman" w:hAnsi="Times New Roman" w:cs="Times New Roman"/>
              </w:rPr>
              <w:t>0.381</w:t>
            </w:r>
          </w:p>
          <w:p w:rsidR="00091A8A" w:rsidRDefault="00091A8A" w:rsidP="00A46B84">
            <w:pPr>
              <w:tabs>
                <w:tab w:val="left" w:pos="8148"/>
              </w:tabs>
              <w:spacing w:line="360" w:lineRule="auto"/>
              <w:jc w:val="both"/>
              <w:rPr>
                <w:rFonts w:ascii="Times New Roman" w:hAnsi="Times New Roman" w:cs="Times New Roman"/>
              </w:rPr>
            </w:pPr>
            <w:r>
              <w:rPr>
                <w:rFonts w:ascii="Times New Roman" w:hAnsi="Times New Roman" w:cs="Times New Roman"/>
              </w:rPr>
              <w:t>0.48E-04</w:t>
            </w:r>
          </w:p>
          <w:p w:rsidR="00091A8A" w:rsidRDefault="00091A8A" w:rsidP="00A46B84">
            <w:pPr>
              <w:tabs>
                <w:tab w:val="left" w:pos="8148"/>
              </w:tabs>
              <w:spacing w:line="360" w:lineRule="auto"/>
              <w:jc w:val="both"/>
              <w:rPr>
                <w:rFonts w:ascii="Times New Roman" w:hAnsi="Times New Roman" w:cs="Times New Roman"/>
              </w:rPr>
            </w:pPr>
            <w:r>
              <w:rPr>
                <w:rFonts w:ascii="Times New Roman" w:hAnsi="Times New Roman" w:cs="Times New Roman"/>
              </w:rPr>
              <w:t>0.019</w:t>
            </w:r>
          </w:p>
          <w:p w:rsidR="00091A8A" w:rsidRPr="00786C4C" w:rsidRDefault="00091A8A" w:rsidP="00A46B84">
            <w:pPr>
              <w:tabs>
                <w:tab w:val="left" w:pos="8148"/>
              </w:tabs>
              <w:spacing w:line="360" w:lineRule="auto"/>
              <w:jc w:val="both"/>
              <w:rPr>
                <w:rFonts w:ascii="Times New Roman" w:hAnsi="Times New Roman" w:cs="Times New Roman"/>
              </w:rPr>
            </w:pPr>
            <w:r>
              <w:rPr>
                <w:rFonts w:ascii="Times New Roman" w:hAnsi="Times New Roman" w:cs="Times New Roman"/>
              </w:rPr>
              <w:t>-</w:t>
            </w:r>
          </w:p>
        </w:tc>
        <w:tc>
          <w:tcPr>
            <w:tcW w:w="1260" w:type="dxa"/>
          </w:tcPr>
          <w:p w:rsidR="00091A8A" w:rsidRDefault="00091A8A" w:rsidP="00A46B84">
            <w:pPr>
              <w:tabs>
                <w:tab w:val="left" w:pos="8148"/>
              </w:tabs>
              <w:spacing w:line="360" w:lineRule="auto"/>
              <w:jc w:val="both"/>
              <w:rPr>
                <w:rFonts w:ascii="Times New Roman" w:hAnsi="Times New Roman" w:cs="Times New Roman"/>
              </w:rPr>
            </w:pPr>
          </w:p>
          <w:p w:rsidR="00091A8A" w:rsidRDefault="00091A8A" w:rsidP="00A46B84">
            <w:pPr>
              <w:tabs>
                <w:tab w:val="left" w:pos="8148"/>
              </w:tabs>
              <w:spacing w:line="360" w:lineRule="auto"/>
              <w:jc w:val="both"/>
              <w:rPr>
                <w:rFonts w:ascii="Times New Roman" w:hAnsi="Times New Roman" w:cs="Times New Roman"/>
              </w:rPr>
            </w:pPr>
            <w:r>
              <w:rPr>
                <w:rFonts w:ascii="Times New Roman" w:hAnsi="Times New Roman" w:cs="Times New Roman"/>
              </w:rPr>
              <w:t>0.846</w:t>
            </w:r>
          </w:p>
          <w:p w:rsidR="00091A8A" w:rsidRDefault="00091A8A" w:rsidP="00A46B84">
            <w:pPr>
              <w:tabs>
                <w:tab w:val="left" w:pos="8148"/>
              </w:tabs>
              <w:spacing w:line="360" w:lineRule="auto"/>
              <w:jc w:val="both"/>
              <w:rPr>
                <w:rFonts w:ascii="Times New Roman" w:hAnsi="Times New Roman" w:cs="Times New Roman"/>
              </w:rPr>
            </w:pPr>
            <w:r>
              <w:rPr>
                <w:rFonts w:ascii="Times New Roman" w:hAnsi="Times New Roman" w:cs="Times New Roman"/>
              </w:rPr>
              <w:t>0.005</w:t>
            </w:r>
          </w:p>
          <w:p w:rsidR="00091A8A" w:rsidRDefault="00091A8A" w:rsidP="00A46B84">
            <w:pPr>
              <w:tabs>
                <w:tab w:val="left" w:pos="8148"/>
              </w:tabs>
              <w:spacing w:line="360" w:lineRule="auto"/>
              <w:jc w:val="both"/>
              <w:rPr>
                <w:rFonts w:ascii="Times New Roman" w:hAnsi="Times New Roman" w:cs="Times New Roman"/>
              </w:rPr>
            </w:pPr>
            <w:r>
              <w:rPr>
                <w:rFonts w:ascii="Times New Roman" w:hAnsi="Times New Roman" w:cs="Times New Roman"/>
              </w:rPr>
              <w:t>0.022</w:t>
            </w:r>
          </w:p>
          <w:p w:rsidR="00091A8A" w:rsidRDefault="00091A8A" w:rsidP="00A46B84">
            <w:pPr>
              <w:tabs>
                <w:tab w:val="left" w:pos="8148"/>
              </w:tabs>
              <w:spacing w:line="360" w:lineRule="auto"/>
              <w:jc w:val="both"/>
              <w:rPr>
                <w:rFonts w:ascii="Times New Roman" w:hAnsi="Times New Roman" w:cs="Times New Roman"/>
              </w:rPr>
            </w:pPr>
            <w:r>
              <w:rPr>
                <w:rFonts w:ascii="Times New Roman" w:hAnsi="Times New Roman" w:cs="Times New Roman"/>
              </w:rPr>
              <w:t>-</w:t>
            </w:r>
          </w:p>
          <w:p w:rsidR="00091A8A" w:rsidRDefault="00091A8A" w:rsidP="00A46B84">
            <w:pPr>
              <w:tabs>
                <w:tab w:val="left" w:pos="8148"/>
              </w:tabs>
              <w:spacing w:line="360" w:lineRule="auto"/>
              <w:jc w:val="both"/>
              <w:rPr>
                <w:rFonts w:ascii="Times New Roman" w:hAnsi="Times New Roman" w:cs="Times New Roman"/>
              </w:rPr>
            </w:pPr>
          </w:p>
          <w:p w:rsidR="00091A8A" w:rsidRDefault="00091A8A" w:rsidP="00A46B84">
            <w:pPr>
              <w:tabs>
                <w:tab w:val="left" w:pos="8148"/>
              </w:tabs>
              <w:spacing w:line="360" w:lineRule="auto"/>
              <w:jc w:val="both"/>
              <w:rPr>
                <w:rFonts w:ascii="Times New Roman" w:hAnsi="Times New Roman" w:cs="Times New Roman"/>
              </w:rPr>
            </w:pPr>
            <w:r>
              <w:rPr>
                <w:rFonts w:ascii="Times New Roman" w:hAnsi="Times New Roman" w:cs="Times New Roman"/>
              </w:rPr>
              <w:t>0.736</w:t>
            </w:r>
          </w:p>
          <w:p w:rsidR="00091A8A" w:rsidRDefault="00091A8A" w:rsidP="00A46B84">
            <w:pPr>
              <w:tabs>
                <w:tab w:val="left" w:pos="8148"/>
              </w:tabs>
              <w:spacing w:line="360" w:lineRule="auto"/>
              <w:jc w:val="both"/>
              <w:rPr>
                <w:rFonts w:ascii="Times New Roman" w:hAnsi="Times New Roman" w:cs="Times New Roman"/>
              </w:rPr>
            </w:pPr>
            <w:r>
              <w:rPr>
                <w:rFonts w:ascii="Times New Roman" w:hAnsi="Times New Roman" w:cs="Times New Roman"/>
              </w:rPr>
              <w:t>0.40E-02</w:t>
            </w:r>
          </w:p>
          <w:p w:rsidR="00091A8A" w:rsidRDefault="00091A8A" w:rsidP="00A46B84">
            <w:pPr>
              <w:tabs>
                <w:tab w:val="left" w:pos="8148"/>
              </w:tabs>
              <w:spacing w:line="360" w:lineRule="auto"/>
              <w:jc w:val="both"/>
              <w:rPr>
                <w:rFonts w:ascii="Times New Roman" w:hAnsi="Times New Roman" w:cs="Times New Roman"/>
              </w:rPr>
            </w:pPr>
            <w:r>
              <w:rPr>
                <w:rFonts w:ascii="Times New Roman" w:hAnsi="Times New Roman" w:cs="Times New Roman"/>
              </w:rPr>
              <w:t>0.017</w:t>
            </w:r>
          </w:p>
          <w:p w:rsidR="00091A8A" w:rsidRDefault="00091A8A" w:rsidP="00A46B84">
            <w:pPr>
              <w:tabs>
                <w:tab w:val="left" w:pos="8148"/>
              </w:tabs>
              <w:spacing w:line="360" w:lineRule="auto"/>
              <w:jc w:val="both"/>
              <w:rPr>
                <w:rFonts w:ascii="Times New Roman" w:hAnsi="Times New Roman" w:cs="Times New Roman"/>
              </w:rPr>
            </w:pPr>
            <w:r>
              <w:rPr>
                <w:rFonts w:ascii="Times New Roman" w:hAnsi="Times New Roman" w:cs="Times New Roman"/>
              </w:rPr>
              <w:t>-</w:t>
            </w:r>
          </w:p>
          <w:p w:rsidR="00091A8A" w:rsidRDefault="00091A8A" w:rsidP="00A46B84">
            <w:pPr>
              <w:tabs>
                <w:tab w:val="left" w:pos="8148"/>
              </w:tabs>
              <w:spacing w:line="360" w:lineRule="auto"/>
              <w:jc w:val="both"/>
              <w:rPr>
                <w:rFonts w:ascii="Times New Roman" w:hAnsi="Times New Roman" w:cs="Times New Roman"/>
              </w:rPr>
            </w:pPr>
          </w:p>
          <w:p w:rsidR="00091A8A" w:rsidRDefault="00091A8A" w:rsidP="00A46B84">
            <w:pPr>
              <w:tabs>
                <w:tab w:val="left" w:pos="8148"/>
              </w:tabs>
              <w:spacing w:line="360" w:lineRule="auto"/>
              <w:jc w:val="both"/>
              <w:rPr>
                <w:rFonts w:ascii="Times New Roman" w:hAnsi="Times New Roman" w:cs="Times New Roman"/>
              </w:rPr>
            </w:pPr>
            <w:r>
              <w:rPr>
                <w:rFonts w:ascii="Times New Roman" w:hAnsi="Times New Roman" w:cs="Times New Roman"/>
              </w:rPr>
              <w:t>0.948</w:t>
            </w:r>
          </w:p>
          <w:p w:rsidR="00091A8A" w:rsidRDefault="00091A8A" w:rsidP="00A46B84">
            <w:pPr>
              <w:tabs>
                <w:tab w:val="left" w:pos="8148"/>
              </w:tabs>
              <w:spacing w:line="360" w:lineRule="auto"/>
              <w:jc w:val="both"/>
              <w:rPr>
                <w:rFonts w:ascii="Times New Roman" w:hAnsi="Times New Roman" w:cs="Times New Roman"/>
              </w:rPr>
            </w:pPr>
            <w:r>
              <w:rPr>
                <w:rFonts w:ascii="Times New Roman" w:hAnsi="Times New Roman" w:cs="Times New Roman"/>
              </w:rPr>
              <w:t>0.005</w:t>
            </w:r>
          </w:p>
          <w:p w:rsidR="00091A8A" w:rsidRDefault="00091A8A" w:rsidP="00A46B84">
            <w:pPr>
              <w:tabs>
                <w:tab w:val="left" w:pos="8148"/>
              </w:tabs>
              <w:spacing w:line="360" w:lineRule="auto"/>
              <w:jc w:val="both"/>
              <w:rPr>
                <w:rFonts w:ascii="Times New Roman" w:hAnsi="Times New Roman" w:cs="Times New Roman"/>
              </w:rPr>
            </w:pPr>
            <w:r>
              <w:rPr>
                <w:rFonts w:ascii="Times New Roman" w:hAnsi="Times New Roman" w:cs="Times New Roman"/>
              </w:rPr>
              <w:t>0.026</w:t>
            </w:r>
          </w:p>
          <w:p w:rsidR="00091A8A" w:rsidRPr="00786C4C" w:rsidRDefault="00091A8A" w:rsidP="00A46B84">
            <w:pPr>
              <w:tabs>
                <w:tab w:val="left" w:pos="8148"/>
              </w:tabs>
              <w:spacing w:line="360" w:lineRule="auto"/>
              <w:jc w:val="both"/>
              <w:rPr>
                <w:rFonts w:ascii="Times New Roman" w:hAnsi="Times New Roman" w:cs="Times New Roman"/>
              </w:rPr>
            </w:pPr>
            <w:r>
              <w:rPr>
                <w:rFonts w:ascii="Times New Roman" w:hAnsi="Times New Roman" w:cs="Times New Roman"/>
              </w:rPr>
              <w:t>-</w:t>
            </w:r>
          </w:p>
        </w:tc>
      </w:tr>
    </w:tbl>
    <w:p w:rsidR="00091A8A" w:rsidRPr="004E699F" w:rsidRDefault="00091A8A" w:rsidP="00091A8A">
      <w:pPr>
        <w:tabs>
          <w:tab w:val="left" w:pos="8148"/>
        </w:tabs>
        <w:spacing w:line="480" w:lineRule="auto"/>
        <w:jc w:val="both"/>
        <w:rPr>
          <w:rFonts w:ascii="Times New Roman" w:hAnsi="Times New Roman" w:cs="Times New Roman"/>
          <w:sz w:val="8"/>
          <w:u w:val="single"/>
        </w:rPr>
      </w:pPr>
    </w:p>
    <w:p w:rsidR="00091A8A" w:rsidRPr="00786C4C" w:rsidRDefault="00091A8A" w:rsidP="00091A8A">
      <w:pPr>
        <w:tabs>
          <w:tab w:val="left" w:pos="8148"/>
        </w:tabs>
        <w:spacing w:line="480" w:lineRule="auto"/>
        <w:jc w:val="both"/>
        <w:rPr>
          <w:rFonts w:ascii="Times New Roman" w:hAnsi="Times New Roman" w:cs="Times New Roman"/>
          <w:sz w:val="24"/>
        </w:rPr>
      </w:pPr>
      <w:r w:rsidRPr="004E699F">
        <w:rPr>
          <w:rFonts w:ascii="Times New Roman" w:hAnsi="Times New Roman" w:cs="Times New Roman"/>
          <w:i/>
          <w:sz w:val="24"/>
        </w:rPr>
        <w:t>Source:</w:t>
      </w:r>
      <w:r>
        <w:rPr>
          <w:rFonts w:ascii="Times New Roman" w:hAnsi="Times New Roman" w:cs="Times New Roman"/>
          <w:sz w:val="24"/>
        </w:rPr>
        <w:t xml:space="preserve"> Ojimba, T.P. (2012).Jour of Dev. &amp; Agric Econs, 4(13), 346 - 360</w:t>
      </w:r>
    </w:p>
    <w:p w:rsidR="00091A8A" w:rsidRDefault="00091A8A" w:rsidP="00091A8A">
      <w:pPr>
        <w:tabs>
          <w:tab w:val="left" w:pos="8148"/>
        </w:tabs>
        <w:spacing w:after="0" w:line="480" w:lineRule="auto"/>
        <w:jc w:val="both"/>
        <w:rPr>
          <w:rFonts w:ascii="Times New Roman" w:hAnsi="Times New Roman" w:cs="Times New Roman"/>
          <w:sz w:val="24"/>
        </w:rPr>
      </w:pPr>
      <w:r>
        <w:rPr>
          <w:rFonts w:ascii="Times New Roman" w:hAnsi="Times New Roman" w:cs="Times New Roman"/>
          <w:sz w:val="24"/>
        </w:rPr>
        <w:t xml:space="preserve">     In crude oil polluted farms, the marginal productivity (MPP) of land had a negative value (-1.902), signifying a decreasing negative returns to scale (Table 11).  This means that if an extra hectare of land was polluted by crude oil, the marginal output per hectare reduced by 1.902 tons.  This authenticates the fact that crude oil and gas pollution and/or spillages had the capacity of impoverishing the farmers, as output was completely lost.  These confirmed the studies of Udo and Fayemi (1975); Mubana (1978); Rashid et al.  (2010).  The APP was 0.736, meaning that about 0.736 tons of output will be produced for every unit of hectare of land increased.  The production processes was in stage III with respect to land input in crude oil polluted farms.  Average output per hectare was 1.067 tons.  The MPP and APP estimates with respect  to labour (mandays) and capital (Naira) increased output very marginally.  This implied that there were decreasing positive returns to scale in labour and capital and there production processes were in stage II in crude oil polluted crop farms. </w:t>
      </w:r>
    </w:p>
    <w:p w:rsidR="00091A8A" w:rsidRDefault="00091A8A" w:rsidP="00091A8A">
      <w:pPr>
        <w:tabs>
          <w:tab w:val="left" w:pos="8148"/>
        </w:tabs>
        <w:spacing w:after="0" w:line="480" w:lineRule="auto"/>
        <w:jc w:val="both"/>
        <w:rPr>
          <w:rFonts w:ascii="Times New Roman" w:hAnsi="Times New Roman" w:cs="Times New Roman"/>
          <w:sz w:val="24"/>
        </w:rPr>
      </w:pPr>
      <w:r>
        <w:rPr>
          <w:rFonts w:ascii="Times New Roman" w:hAnsi="Times New Roman" w:cs="Times New Roman"/>
          <w:sz w:val="24"/>
        </w:rPr>
        <w:t xml:space="preserve">     Still in Table 11, the resource productivity of non-polluted crop farms is shown.  The table discloses that the average output per hectare was 1.516 tons.  The MPP and APP of resources use productivity estimates with respect to land in non-polluted crop farms were 0.381 and 0.948 respectively, which means that for an extra unit increase in the area of land under cultivation, MPP output increased by .381 tons, while the APP output increase by 0.948 tons.  The decrease </w:t>
      </w:r>
      <w:r>
        <w:rPr>
          <w:rFonts w:ascii="Times New Roman" w:hAnsi="Times New Roman" w:cs="Times New Roman"/>
          <w:sz w:val="24"/>
        </w:rPr>
        <w:lastRenderedPageBreak/>
        <w:t xml:space="preserve">in output of MPP in crude oil polluted farms was exceptionally higher than in all group of farms studied.  These facts point clearly to the negative and detrimental effect of crude oil pollution on crop farms which cannot be over emphasized.  This means that land was more productive in non-polluted farms when compared to crude oil polluted farms where MPP of land was negative.  Hence, the non-polluted crop farms had higher land productivity than crude oil polluted farms.  Since, the MPP value was less than APP value, both MPP and APP are falling (i.e. decreased lower than average output per hectare per tons), and the MPP and APP were still positive, the production process was in stage II with respect to land input, for additional increase in labour (mandays) and capital (Naira), there was marginal increase in production output respectively.  Therefore, their production processes were in stage II in non-polluted crop farms. </w:t>
      </w:r>
    </w:p>
    <w:p w:rsidR="00091A8A" w:rsidRPr="00C84CE1" w:rsidRDefault="00091A8A" w:rsidP="00091A8A">
      <w:pPr>
        <w:tabs>
          <w:tab w:val="left" w:pos="8148"/>
        </w:tabs>
        <w:spacing w:after="0" w:line="240" w:lineRule="auto"/>
        <w:jc w:val="both"/>
        <w:rPr>
          <w:rFonts w:ascii="Times New Roman" w:hAnsi="Times New Roman" w:cs="Times New Roman"/>
          <w:sz w:val="14"/>
        </w:rPr>
      </w:pPr>
    </w:p>
    <w:p w:rsidR="00091A8A" w:rsidRPr="00EA4C23" w:rsidRDefault="00091A8A" w:rsidP="00091A8A">
      <w:pPr>
        <w:tabs>
          <w:tab w:val="left" w:pos="8148"/>
        </w:tabs>
        <w:spacing w:after="0" w:line="480" w:lineRule="auto"/>
        <w:jc w:val="both"/>
        <w:rPr>
          <w:rFonts w:ascii="Times New Roman" w:hAnsi="Times New Roman" w:cs="Times New Roman"/>
          <w:b/>
          <w:sz w:val="24"/>
        </w:rPr>
      </w:pPr>
      <w:r w:rsidRPr="00EA4C23">
        <w:rPr>
          <w:rFonts w:ascii="Times New Roman" w:hAnsi="Times New Roman" w:cs="Times New Roman"/>
          <w:sz w:val="24"/>
        </w:rPr>
        <w:t xml:space="preserve">5.3  </w:t>
      </w:r>
      <w:r w:rsidRPr="00EA4C23">
        <w:rPr>
          <w:rFonts w:ascii="Times New Roman" w:hAnsi="Times New Roman" w:cs="Times New Roman"/>
          <w:b/>
          <w:sz w:val="24"/>
        </w:rPr>
        <w:t xml:space="preserve">Technical efficiency of resource use among crop farmers. </w:t>
      </w:r>
    </w:p>
    <w:p w:rsidR="00091A8A" w:rsidRDefault="00091A8A" w:rsidP="00091A8A">
      <w:pPr>
        <w:tabs>
          <w:tab w:val="left" w:pos="8148"/>
        </w:tabs>
        <w:spacing w:after="0" w:line="480" w:lineRule="auto"/>
        <w:jc w:val="both"/>
        <w:rPr>
          <w:rFonts w:ascii="Times New Roman" w:hAnsi="Times New Roman" w:cs="Times New Roman"/>
          <w:sz w:val="24"/>
        </w:rPr>
      </w:pPr>
      <w:r>
        <w:rPr>
          <w:rFonts w:ascii="Times New Roman" w:hAnsi="Times New Roman" w:cs="Times New Roman"/>
          <w:sz w:val="24"/>
        </w:rPr>
        <w:t xml:space="preserve">    Technical efficiency of resource use among crop farmers is shown on Table 12.  The table indicates that about 53.71% of the farmers in all farms surveyed in Rivers State had technical efficiency level between 0.61 and 0.90 (that is, 61 to 90%).  No farmer had a high technical efficiency between 91% to 100%.  The average resource use efficiency in Rivers State was 60.62% leaving an inefficiency gap of 39.18%.  This expressed the fact that 39.18% increase in production could be achieved without additional resources, or inputs used could be reduced at the same level to achieve the same level of output.  </w:t>
      </w:r>
    </w:p>
    <w:p w:rsidR="00091A8A" w:rsidRDefault="00091A8A" w:rsidP="00091A8A">
      <w:pPr>
        <w:tabs>
          <w:tab w:val="left" w:pos="8148"/>
        </w:tabs>
        <w:spacing w:after="0" w:line="480" w:lineRule="auto"/>
        <w:jc w:val="both"/>
        <w:rPr>
          <w:rFonts w:ascii="Times New Roman" w:hAnsi="Times New Roman" w:cs="Times New Roman"/>
          <w:sz w:val="24"/>
        </w:rPr>
      </w:pPr>
      <w:r>
        <w:rPr>
          <w:rFonts w:ascii="Times New Roman" w:hAnsi="Times New Roman" w:cs="Times New Roman"/>
          <w:sz w:val="24"/>
        </w:rPr>
        <w:t xml:space="preserve">      The  results on Table 12 also showed technical efficiency in crude oil polluted farms. About 67.45% of crop farmers had technical efficiency ranging from 61 to 100%.  Less than 22% of the individual farmers interview during the study whose farms were polluted by crude oil and gas had technical efficiency indices of between 81 and 93%, which revealed that more than 78% of the farmers were less than 80% efficient. </w:t>
      </w:r>
    </w:p>
    <w:p w:rsidR="00091A8A" w:rsidRDefault="00091A8A" w:rsidP="00091A8A">
      <w:pPr>
        <w:tabs>
          <w:tab w:val="left" w:pos="8148"/>
        </w:tabs>
        <w:spacing w:after="0" w:line="360" w:lineRule="auto"/>
        <w:jc w:val="both"/>
        <w:rPr>
          <w:rFonts w:ascii="Times New Roman" w:hAnsi="Times New Roman" w:cs="Times New Roman"/>
          <w:sz w:val="24"/>
        </w:rPr>
      </w:pPr>
      <w:r>
        <w:rPr>
          <w:rFonts w:ascii="Times New Roman" w:hAnsi="Times New Roman" w:cs="Times New Roman"/>
          <w:sz w:val="24"/>
        </w:rPr>
        <w:lastRenderedPageBreak/>
        <w:t>Table 12:  Frequency distribution of individual farm specific resource use efficiency indices in Rivers State.</w:t>
      </w:r>
      <w:r w:rsidRPr="004D7353">
        <w:rPr>
          <w:rFonts w:ascii="Times New Roman" w:hAnsi="Times New Roman" w:cs="Times New Roman"/>
          <w:sz w:val="24"/>
        </w:rPr>
        <w:tab/>
      </w:r>
    </w:p>
    <w:tbl>
      <w:tblPr>
        <w:tblStyle w:val="TableGrid"/>
        <w:tblW w:w="10379" w:type="dxa"/>
        <w:tblLook w:val="04A0" w:firstRow="1" w:lastRow="0" w:firstColumn="1" w:lastColumn="0" w:noHBand="0" w:noVBand="1"/>
      </w:tblPr>
      <w:tblGrid>
        <w:gridCol w:w="3348"/>
        <w:gridCol w:w="1170"/>
        <w:gridCol w:w="1181"/>
        <w:gridCol w:w="1159"/>
        <w:gridCol w:w="1181"/>
        <w:gridCol w:w="1159"/>
        <w:gridCol w:w="1181"/>
      </w:tblGrid>
      <w:tr w:rsidR="00091A8A" w:rsidTr="00A46B84">
        <w:tc>
          <w:tcPr>
            <w:tcW w:w="3348" w:type="dxa"/>
          </w:tcPr>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Class interval of technical efficiency indices</w:t>
            </w:r>
          </w:p>
        </w:tc>
        <w:tc>
          <w:tcPr>
            <w:tcW w:w="2351" w:type="dxa"/>
            <w:gridSpan w:val="2"/>
          </w:tcPr>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Rivers state farms</w:t>
            </w:r>
          </w:p>
        </w:tc>
        <w:tc>
          <w:tcPr>
            <w:tcW w:w="2340" w:type="dxa"/>
            <w:gridSpan w:val="2"/>
          </w:tcPr>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 xml:space="preserve">Crude oil polluted farms </w:t>
            </w:r>
          </w:p>
        </w:tc>
        <w:tc>
          <w:tcPr>
            <w:tcW w:w="2340" w:type="dxa"/>
            <w:gridSpan w:val="2"/>
          </w:tcPr>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Non-polluted farms</w:t>
            </w:r>
          </w:p>
        </w:tc>
      </w:tr>
      <w:tr w:rsidR="00091A8A" w:rsidTr="00A46B84">
        <w:tc>
          <w:tcPr>
            <w:tcW w:w="3348" w:type="dxa"/>
          </w:tcPr>
          <w:p w:rsidR="00091A8A" w:rsidRDefault="00091A8A" w:rsidP="00A46B84">
            <w:pPr>
              <w:tabs>
                <w:tab w:val="left" w:pos="8148"/>
              </w:tabs>
              <w:jc w:val="both"/>
              <w:rPr>
                <w:rFonts w:ascii="Times New Roman" w:hAnsi="Times New Roman" w:cs="Times New Roman"/>
              </w:rPr>
            </w:pPr>
          </w:p>
        </w:tc>
        <w:tc>
          <w:tcPr>
            <w:tcW w:w="1170" w:type="dxa"/>
          </w:tcPr>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Frequency</w:t>
            </w:r>
          </w:p>
        </w:tc>
        <w:tc>
          <w:tcPr>
            <w:tcW w:w="1181" w:type="dxa"/>
          </w:tcPr>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Percentage</w:t>
            </w:r>
          </w:p>
        </w:tc>
        <w:tc>
          <w:tcPr>
            <w:tcW w:w="1159" w:type="dxa"/>
          </w:tcPr>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Frequency</w:t>
            </w:r>
          </w:p>
        </w:tc>
        <w:tc>
          <w:tcPr>
            <w:tcW w:w="1181" w:type="dxa"/>
          </w:tcPr>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Percentage</w:t>
            </w:r>
          </w:p>
        </w:tc>
        <w:tc>
          <w:tcPr>
            <w:tcW w:w="1159" w:type="dxa"/>
          </w:tcPr>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Frequency</w:t>
            </w:r>
          </w:p>
        </w:tc>
        <w:tc>
          <w:tcPr>
            <w:tcW w:w="1181" w:type="dxa"/>
          </w:tcPr>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 xml:space="preserve">Percentage </w:t>
            </w:r>
          </w:p>
        </w:tc>
      </w:tr>
      <w:tr w:rsidR="00091A8A" w:rsidTr="00A46B84">
        <w:tc>
          <w:tcPr>
            <w:tcW w:w="3348" w:type="dxa"/>
          </w:tcPr>
          <w:p w:rsidR="00091A8A" w:rsidRPr="00A4509D" w:rsidRDefault="00091A8A" w:rsidP="00091A8A">
            <w:pPr>
              <w:pStyle w:val="ListParagraph"/>
              <w:numPr>
                <w:ilvl w:val="1"/>
                <w:numId w:val="5"/>
              </w:numPr>
              <w:tabs>
                <w:tab w:val="left" w:pos="8148"/>
              </w:tabs>
              <w:spacing w:after="0" w:line="240" w:lineRule="auto"/>
              <w:jc w:val="both"/>
              <w:rPr>
                <w:rFonts w:ascii="Times New Roman" w:hAnsi="Times New Roman" w:cs="Times New Roman"/>
              </w:rPr>
            </w:pPr>
            <w:r>
              <w:rPr>
                <w:rFonts w:ascii="Times New Roman" w:hAnsi="Times New Roman" w:cs="Times New Roman"/>
              </w:rPr>
              <w:t>–</w:t>
            </w:r>
            <w:r w:rsidRPr="00A4509D">
              <w:rPr>
                <w:rFonts w:ascii="Times New Roman" w:hAnsi="Times New Roman" w:cs="Times New Roman"/>
              </w:rPr>
              <w:t xml:space="preserve"> 010</w:t>
            </w:r>
          </w:p>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0.11 -0.20</w:t>
            </w:r>
          </w:p>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0.21 – 0.30</w:t>
            </w:r>
          </w:p>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0.31 – 0.40</w:t>
            </w:r>
          </w:p>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 xml:space="preserve">0.41 – 0.50 </w:t>
            </w:r>
          </w:p>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0.51 – 0.60</w:t>
            </w:r>
          </w:p>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0.61 – 0.70</w:t>
            </w:r>
          </w:p>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0.71 – 0.80</w:t>
            </w:r>
          </w:p>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0.81 – 0.90</w:t>
            </w:r>
          </w:p>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0.91 – 100</w:t>
            </w:r>
          </w:p>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Total</w:t>
            </w:r>
          </w:p>
          <w:p w:rsidR="00091A8A" w:rsidRPr="00AD2855" w:rsidRDefault="00091A8A" w:rsidP="00A46B84">
            <w:pPr>
              <w:tabs>
                <w:tab w:val="left" w:pos="8148"/>
              </w:tabs>
              <w:jc w:val="both"/>
              <w:rPr>
                <w:rFonts w:ascii="Times New Roman" w:hAnsi="Times New Roman" w:cs="Times New Roman"/>
                <w:u w:val="single"/>
              </w:rPr>
            </w:pPr>
            <w:r w:rsidRPr="00AD2855">
              <w:rPr>
                <w:rFonts w:ascii="Times New Roman" w:hAnsi="Times New Roman" w:cs="Times New Roman"/>
                <w:u w:val="single"/>
              </w:rPr>
              <w:t>Average technical efficiency indices</w:t>
            </w:r>
          </w:p>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Average technical efficiency (ATE)</w:t>
            </w:r>
          </w:p>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ATE standard deviation</w:t>
            </w:r>
          </w:p>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Minimum value</w:t>
            </w:r>
          </w:p>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Maximum value</w:t>
            </w:r>
          </w:p>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Skewness</w:t>
            </w:r>
          </w:p>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 xml:space="preserve">Kurtosis </w:t>
            </w:r>
          </w:p>
          <w:p w:rsidR="00091A8A" w:rsidRPr="00A4509D" w:rsidRDefault="00091A8A" w:rsidP="00A46B84">
            <w:pPr>
              <w:tabs>
                <w:tab w:val="left" w:pos="8148"/>
              </w:tabs>
              <w:jc w:val="both"/>
              <w:rPr>
                <w:rFonts w:ascii="Times New Roman" w:hAnsi="Times New Roman" w:cs="Times New Roman"/>
              </w:rPr>
            </w:pPr>
            <w:r>
              <w:rPr>
                <w:rFonts w:ascii="Times New Roman" w:hAnsi="Times New Roman" w:cs="Times New Roman"/>
              </w:rPr>
              <w:t>Coefficient of variation, %</w:t>
            </w:r>
          </w:p>
        </w:tc>
        <w:tc>
          <w:tcPr>
            <w:tcW w:w="1170" w:type="dxa"/>
          </w:tcPr>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1</w:t>
            </w:r>
          </w:p>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5</w:t>
            </w:r>
          </w:p>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25</w:t>
            </w:r>
          </w:p>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23</w:t>
            </w:r>
          </w:p>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42</w:t>
            </w:r>
          </w:p>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41</w:t>
            </w:r>
          </w:p>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59</w:t>
            </w:r>
          </w:p>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74</w:t>
            </w:r>
          </w:p>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26</w:t>
            </w:r>
          </w:p>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0</w:t>
            </w:r>
          </w:p>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269</w:t>
            </w:r>
          </w:p>
          <w:p w:rsidR="00091A8A" w:rsidRDefault="00091A8A" w:rsidP="00A46B84">
            <w:pPr>
              <w:tabs>
                <w:tab w:val="left" w:pos="8148"/>
              </w:tabs>
              <w:jc w:val="both"/>
              <w:rPr>
                <w:rFonts w:ascii="Times New Roman" w:hAnsi="Times New Roman" w:cs="Times New Roman"/>
              </w:rPr>
            </w:pPr>
          </w:p>
          <w:p w:rsidR="00091A8A" w:rsidRDefault="00091A8A" w:rsidP="00A46B84">
            <w:pPr>
              <w:tabs>
                <w:tab w:val="left" w:pos="8148"/>
              </w:tabs>
              <w:jc w:val="both"/>
              <w:rPr>
                <w:rFonts w:ascii="Times New Roman" w:hAnsi="Times New Roman" w:cs="Times New Roman"/>
              </w:rPr>
            </w:pPr>
          </w:p>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0.608</w:t>
            </w:r>
          </w:p>
          <w:p w:rsidR="00091A8A" w:rsidRDefault="00091A8A" w:rsidP="00A46B84">
            <w:pPr>
              <w:tabs>
                <w:tab w:val="left" w:pos="8148"/>
              </w:tabs>
              <w:jc w:val="both"/>
              <w:rPr>
                <w:rFonts w:ascii="Times New Roman" w:hAnsi="Times New Roman" w:cs="Times New Roman"/>
              </w:rPr>
            </w:pPr>
          </w:p>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0.290</w:t>
            </w:r>
          </w:p>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0.089</w:t>
            </w:r>
          </w:p>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0.903</w:t>
            </w:r>
          </w:p>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0.527</w:t>
            </w:r>
          </w:p>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2.280</w:t>
            </w:r>
          </w:p>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47.60</w:t>
            </w:r>
          </w:p>
        </w:tc>
        <w:tc>
          <w:tcPr>
            <w:tcW w:w="1181" w:type="dxa"/>
          </w:tcPr>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0.34</w:t>
            </w:r>
          </w:p>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1.69</w:t>
            </w:r>
          </w:p>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8.45</w:t>
            </w:r>
          </w:p>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7.77</w:t>
            </w:r>
          </w:p>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14.19</w:t>
            </w:r>
          </w:p>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13.85</w:t>
            </w:r>
          </w:p>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19.93</w:t>
            </w:r>
          </w:p>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25.00</w:t>
            </w:r>
          </w:p>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8.78</w:t>
            </w:r>
          </w:p>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0</w:t>
            </w:r>
          </w:p>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100</w:t>
            </w:r>
          </w:p>
          <w:p w:rsidR="00091A8A" w:rsidRDefault="00091A8A" w:rsidP="00A46B84">
            <w:pPr>
              <w:tabs>
                <w:tab w:val="left" w:pos="8148"/>
              </w:tabs>
              <w:jc w:val="both"/>
              <w:rPr>
                <w:rFonts w:ascii="Times New Roman" w:hAnsi="Times New Roman" w:cs="Times New Roman"/>
              </w:rPr>
            </w:pPr>
          </w:p>
          <w:p w:rsidR="00091A8A" w:rsidRDefault="00091A8A" w:rsidP="00A46B84">
            <w:pPr>
              <w:tabs>
                <w:tab w:val="left" w:pos="8148"/>
              </w:tabs>
              <w:jc w:val="both"/>
              <w:rPr>
                <w:rFonts w:ascii="Times New Roman" w:hAnsi="Times New Roman" w:cs="Times New Roman"/>
              </w:rPr>
            </w:pPr>
          </w:p>
          <w:p w:rsidR="00091A8A" w:rsidRDefault="00091A8A" w:rsidP="00A46B84">
            <w:pPr>
              <w:tabs>
                <w:tab w:val="left" w:pos="8148"/>
              </w:tabs>
              <w:jc w:val="both"/>
              <w:rPr>
                <w:rFonts w:ascii="Times New Roman" w:hAnsi="Times New Roman" w:cs="Times New Roman"/>
              </w:rPr>
            </w:pPr>
          </w:p>
          <w:p w:rsidR="00091A8A" w:rsidRDefault="00091A8A" w:rsidP="00A46B84">
            <w:pPr>
              <w:tabs>
                <w:tab w:val="left" w:pos="8148"/>
              </w:tabs>
              <w:jc w:val="both"/>
              <w:rPr>
                <w:rFonts w:ascii="Times New Roman" w:hAnsi="Times New Roman" w:cs="Times New Roman"/>
              </w:rPr>
            </w:pPr>
          </w:p>
        </w:tc>
        <w:tc>
          <w:tcPr>
            <w:tcW w:w="1159" w:type="dxa"/>
          </w:tcPr>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1</w:t>
            </w:r>
          </w:p>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1</w:t>
            </w:r>
          </w:p>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7</w:t>
            </w:r>
          </w:p>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8</w:t>
            </w:r>
          </w:p>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15</w:t>
            </w:r>
          </w:p>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23</w:t>
            </w:r>
          </w:p>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25</w:t>
            </w:r>
          </w:p>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52</w:t>
            </w:r>
          </w:p>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36</w:t>
            </w:r>
          </w:p>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1</w:t>
            </w:r>
          </w:p>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169</w:t>
            </w:r>
          </w:p>
        </w:tc>
        <w:tc>
          <w:tcPr>
            <w:tcW w:w="1181" w:type="dxa"/>
          </w:tcPr>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0.59</w:t>
            </w:r>
          </w:p>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0.59</w:t>
            </w:r>
          </w:p>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4.14</w:t>
            </w:r>
          </w:p>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4.73</w:t>
            </w:r>
          </w:p>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8.88</w:t>
            </w:r>
          </w:p>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13.61</w:t>
            </w:r>
          </w:p>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14.79</w:t>
            </w:r>
          </w:p>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30.77</w:t>
            </w:r>
          </w:p>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21.30</w:t>
            </w:r>
          </w:p>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0.59</w:t>
            </w:r>
          </w:p>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100</w:t>
            </w:r>
          </w:p>
          <w:p w:rsidR="00091A8A" w:rsidRDefault="00091A8A" w:rsidP="00A46B84">
            <w:pPr>
              <w:tabs>
                <w:tab w:val="left" w:pos="8148"/>
              </w:tabs>
              <w:jc w:val="both"/>
              <w:rPr>
                <w:rFonts w:ascii="Times New Roman" w:hAnsi="Times New Roman" w:cs="Times New Roman"/>
              </w:rPr>
            </w:pPr>
          </w:p>
          <w:p w:rsidR="00091A8A" w:rsidRDefault="00091A8A" w:rsidP="00A46B84">
            <w:pPr>
              <w:tabs>
                <w:tab w:val="left" w:pos="8148"/>
              </w:tabs>
              <w:jc w:val="both"/>
              <w:rPr>
                <w:rFonts w:ascii="Times New Roman" w:hAnsi="Times New Roman" w:cs="Times New Roman"/>
              </w:rPr>
            </w:pPr>
          </w:p>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0.586</w:t>
            </w:r>
          </w:p>
          <w:p w:rsidR="00091A8A" w:rsidRDefault="00091A8A" w:rsidP="00A46B84">
            <w:pPr>
              <w:tabs>
                <w:tab w:val="left" w:pos="8148"/>
              </w:tabs>
              <w:jc w:val="both"/>
              <w:rPr>
                <w:rFonts w:ascii="Times New Roman" w:hAnsi="Times New Roman" w:cs="Times New Roman"/>
              </w:rPr>
            </w:pPr>
          </w:p>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0.185</w:t>
            </w:r>
          </w:p>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0.133</w:t>
            </w:r>
          </w:p>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0.928</w:t>
            </w:r>
          </w:p>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-0.938</w:t>
            </w:r>
          </w:p>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3.221</w:t>
            </w:r>
          </w:p>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31.58</w:t>
            </w:r>
          </w:p>
        </w:tc>
        <w:tc>
          <w:tcPr>
            <w:tcW w:w="1159" w:type="dxa"/>
          </w:tcPr>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1</w:t>
            </w:r>
          </w:p>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14</w:t>
            </w:r>
          </w:p>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12</w:t>
            </w:r>
          </w:p>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10</w:t>
            </w:r>
          </w:p>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12</w:t>
            </w:r>
          </w:p>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17</w:t>
            </w:r>
          </w:p>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12</w:t>
            </w:r>
          </w:p>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6</w:t>
            </w:r>
          </w:p>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10</w:t>
            </w:r>
          </w:p>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33</w:t>
            </w:r>
          </w:p>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127</w:t>
            </w:r>
          </w:p>
        </w:tc>
        <w:tc>
          <w:tcPr>
            <w:tcW w:w="1181" w:type="dxa"/>
          </w:tcPr>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0.79</w:t>
            </w:r>
          </w:p>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11.02</w:t>
            </w:r>
          </w:p>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9.45</w:t>
            </w:r>
          </w:p>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7.87</w:t>
            </w:r>
          </w:p>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9.45</w:t>
            </w:r>
          </w:p>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13.39</w:t>
            </w:r>
          </w:p>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9.45</w:t>
            </w:r>
          </w:p>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4.72</w:t>
            </w:r>
          </w:p>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7.87</w:t>
            </w:r>
          </w:p>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25.78</w:t>
            </w:r>
          </w:p>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100</w:t>
            </w:r>
          </w:p>
          <w:p w:rsidR="00091A8A" w:rsidRDefault="00091A8A" w:rsidP="00A46B84">
            <w:pPr>
              <w:tabs>
                <w:tab w:val="left" w:pos="8148"/>
              </w:tabs>
              <w:jc w:val="both"/>
              <w:rPr>
                <w:rFonts w:ascii="Times New Roman" w:hAnsi="Times New Roman" w:cs="Times New Roman"/>
              </w:rPr>
            </w:pPr>
          </w:p>
          <w:p w:rsidR="00091A8A" w:rsidRDefault="00091A8A" w:rsidP="00A46B84">
            <w:pPr>
              <w:tabs>
                <w:tab w:val="left" w:pos="8148"/>
              </w:tabs>
              <w:jc w:val="both"/>
              <w:rPr>
                <w:rFonts w:ascii="Times New Roman" w:hAnsi="Times New Roman" w:cs="Times New Roman"/>
              </w:rPr>
            </w:pPr>
          </w:p>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0.664</w:t>
            </w:r>
          </w:p>
          <w:p w:rsidR="00091A8A" w:rsidRDefault="00091A8A" w:rsidP="00A46B84">
            <w:pPr>
              <w:tabs>
                <w:tab w:val="left" w:pos="8148"/>
              </w:tabs>
              <w:jc w:val="both"/>
              <w:rPr>
                <w:rFonts w:ascii="Times New Roman" w:hAnsi="Times New Roman" w:cs="Times New Roman"/>
              </w:rPr>
            </w:pPr>
          </w:p>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0.175</w:t>
            </w:r>
          </w:p>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0.097</w:t>
            </w:r>
          </w:p>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0.991</w:t>
            </w:r>
          </w:p>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-0.061</w:t>
            </w:r>
          </w:p>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1.654</w:t>
            </w:r>
          </w:p>
          <w:p w:rsidR="00091A8A" w:rsidRDefault="00091A8A" w:rsidP="00A46B84">
            <w:pPr>
              <w:tabs>
                <w:tab w:val="left" w:pos="8148"/>
              </w:tabs>
              <w:jc w:val="both"/>
              <w:rPr>
                <w:rFonts w:ascii="Times New Roman" w:hAnsi="Times New Roman" w:cs="Times New Roman"/>
              </w:rPr>
            </w:pPr>
            <w:r>
              <w:rPr>
                <w:rFonts w:ascii="Times New Roman" w:hAnsi="Times New Roman" w:cs="Times New Roman"/>
              </w:rPr>
              <w:t>26.35</w:t>
            </w:r>
          </w:p>
          <w:p w:rsidR="00091A8A" w:rsidRDefault="00091A8A" w:rsidP="00A46B84">
            <w:pPr>
              <w:tabs>
                <w:tab w:val="left" w:pos="8148"/>
              </w:tabs>
              <w:jc w:val="both"/>
              <w:rPr>
                <w:rFonts w:ascii="Times New Roman" w:hAnsi="Times New Roman" w:cs="Times New Roman"/>
              </w:rPr>
            </w:pPr>
          </w:p>
          <w:p w:rsidR="00091A8A" w:rsidRDefault="00091A8A" w:rsidP="00A46B84">
            <w:pPr>
              <w:tabs>
                <w:tab w:val="left" w:pos="8148"/>
              </w:tabs>
              <w:jc w:val="both"/>
              <w:rPr>
                <w:rFonts w:ascii="Times New Roman" w:hAnsi="Times New Roman" w:cs="Times New Roman"/>
              </w:rPr>
            </w:pPr>
          </w:p>
        </w:tc>
      </w:tr>
    </w:tbl>
    <w:p w:rsidR="00091A8A" w:rsidRDefault="00091A8A" w:rsidP="00091A8A">
      <w:pPr>
        <w:tabs>
          <w:tab w:val="left" w:pos="8148"/>
        </w:tabs>
        <w:spacing w:after="0" w:line="240" w:lineRule="auto"/>
        <w:jc w:val="both"/>
        <w:rPr>
          <w:rFonts w:ascii="Times New Roman" w:hAnsi="Times New Roman" w:cs="Times New Roman"/>
        </w:rPr>
      </w:pPr>
      <w:r w:rsidRPr="00AD2855">
        <w:rPr>
          <w:rFonts w:ascii="Times New Roman" w:hAnsi="Times New Roman" w:cs="Times New Roman"/>
          <w:i/>
        </w:rPr>
        <w:t>Source</w:t>
      </w:r>
      <w:r>
        <w:rPr>
          <w:rFonts w:ascii="Times New Roman" w:hAnsi="Times New Roman" w:cs="Times New Roman"/>
        </w:rPr>
        <w:t>: Ojimba, T.P. (2012). Jour of Dev. &amp; Agric Econs. 4(12), 346 – 360.</w:t>
      </w:r>
    </w:p>
    <w:p w:rsidR="00091A8A" w:rsidRDefault="00091A8A" w:rsidP="00091A8A">
      <w:pPr>
        <w:tabs>
          <w:tab w:val="left" w:pos="8148"/>
        </w:tabs>
        <w:spacing w:after="0" w:line="240" w:lineRule="auto"/>
        <w:jc w:val="both"/>
        <w:rPr>
          <w:rFonts w:ascii="Times New Roman" w:hAnsi="Times New Roman" w:cs="Times New Roman"/>
        </w:rPr>
      </w:pPr>
    </w:p>
    <w:p w:rsidR="00091A8A" w:rsidRPr="009652CD" w:rsidRDefault="00091A8A" w:rsidP="00091A8A">
      <w:pPr>
        <w:tabs>
          <w:tab w:val="left" w:pos="8148"/>
        </w:tabs>
        <w:spacing w:after="0" w:line="480" w:lineRule="auto"/>
        <w:ind w:firstLine="810"/>
        <w:jc w:val="both"/>
        <w:rPr>
          <w:rFonts w:ascii="Times New Roman" w:hAnsi="Times New Roman" w:cs="Times New Roman"/>
          <w:sz w:val="24"/>
        </w:rPr>
      </w:pPr>
      <w:r w:rsidRPr="009652CD">
        <w:rPr>
          <w:rFonts w:ascii="Times New Roman" w:hAnsi="Times New Roman" w:cs="Times New Roman"/>
          <w:sz w:val="24"/>
        </w:rPr>
        <w:lastRenderedPageBreak/>
        <w:t>The average technical efficiency (58.59</w:t>
      </w:r>
      <w:r>
        <w:rPr>
          <w:rFonts w:ascii="Times New Roman" w:hAnsi="Times New Roman" w:cs="Times New Roman"/>
          <w:sz w:val="24"/>
        </w:rPr>
        <w:t>%</w:t>
      </w:r>
      <w:r w:rsidRPr="009652CD">
        <w:rPr>
          <w:rFonts w:ascii="Times New Roman" w:hAnsi="Times New Roman" w:cs="Times New Roman"/>
          <w:sz w:val="24"/>
        </w:rPr>
        <w:t xml:space="preserve">) indicated that about 41.41% increase in production could have been achieved without any additional resources, or that inputs use could be reduced by this same amount to attain the same level of output.  </w:t>
      </w:r>
    </w:p>
    <w:p w:rsidR="00091A8A" w:rsidRPr="009652CD" w:rsidRDefault="00091A8A" w:rsidP="00091A8A">
      <w:pPr>
        <w:tabs>
          <w:tab w:val="left" w:pos="8148"/>
        </w:tabs>
        <w:spacing w:after="0" w:line="480" w:lineRule="auto"/>
        <w:jc w:val="both"/>
        <w:rPr>
          <w:rFonts w:ascii="Times New Roman" w:hAnsi="Times New Roman" w:cs="Times New Roman"/>
          <w:sz w:val="24"/>
        </w:rPr>
      </w:pPr>
      <w:r w:rsidRPr="009652CD">
        <w:rPr>
          <w:rFonts w:ascii="Times New Roman" w:hAnsi="Times New Roman" w:cs="Times New Roman"/>
          <w:sz w:val="24"/>
        </w:rPr>
        <w:t xml:space="preserve">     </w:t>
      </w:r>
      <w:r>
        <w:rPr>
          <w:rFonts w:ascii="Times New Roman" w:hAnsi="Times New Roman" w:cs="Times New Roman"/>
          <w:sz w:val="24"/>
        </w:rPr>
        <w:t>Table 12</w:t>
      </w:r>
      <w:r w:rsidRPr="009652CD">
        <w:rPr>
          <w:rFonts w:ascii="Times New Roman" w:hAnsi="Times New Roman" w:cs="Times New Roman"/>
          <w:sz w:val="24"/>
        </w:rPr>
        <w:t xml:space="preserve"> shows further the data for non-polluted farms.  The results on the table revealed that about 26% of the individual farmers interviewed in non-polluted farms were 91 to 100% technically efficient. About 33.85% of crop farmers in non-polluted areas had technical efficiency that is above 80%.  This level of technical efficiency was not attained in any other farm category and was considerably higher than the technical efficiency obtain in crude oil polluted farms.  This could be the absence of the negative effects of crude oil pollution on the crop farms that had made more farmers to be more technical efficient with respect to resource use.  T</w:t>
      </w:r>
      <w:r>
        <w:rPr>
          <w:rFonts w:ascii="Times New Roman" w:hAnsi="Times New Roman" w:cs="Times New Roman"/>
          <w:sz w:val="24"/>
        </w:rPr>
        <w:t>he average technical efficiency</w:t>
      </w:r>
      <w:r w:rsidRPr="009652CD">
        <w:rPr>
          <w:rFonts w:ascii="Times New Roman" w:hAnsi="Times New Roman" w:cs="Times New Roman"/>
          <w:sz w:val="24"/>
        </w:rPr>
        <w:t xml:space="preserve"> (60.37%) obtained showed that 33.63% of more crop production could have been achieved without any further additional resources.  The most efficient farmer had a technical efficiency of 99.13%, while the least efficient was 9.8%.  The level of  technical efficiency for most efficient individual farmer was also higher in non-polluted farms (99.13%).  Therefore, crude oil pollution was one of the main factors that reduced the technical efficiency of resource use of farmers in crude oil affected  areas.  The wide variation of technical</w:t>
      </w:r>
      <w:r>
        <w:rPr>
          <w:rFonts w:ascii="Times New Roman" w:hAnsi="Times New Roman" w:cs="Times New Roman"/>
          <w:sz w:val="24"/>
        </w:rPr>
        <w:t xml:space="preserve"> efficiency estimated and analyz</w:t>
      </w:r>
      <w:r w:rsidRPr="009652CD">
        <w:rPr>
          <w:rFonts w:ascii="Times New Roman" w:hAnsi="Times New Roman" w:cs="Times New Roman"/>
          <w:sz w:val="24"/>
        </w:rPr>
        <w:t>ed in this study were similar to results of (Ogundari (2008), Msuya et al. (2008) and Kareem et al. (2008)</w:t>
      </w:r>
    </w:p>
    <w:p w:rsidR="00091A8A" w:rsidRDefault="00091A8A" w:rsidP="00091A8A">
      <w:pPr>
        <w:tabs>
          <w:tab w:val="left" w:pos="8148"/>
        </w:tabs>
        <w:spacing w:after="0" w:line="240" w:lineRule="auto"/>
        <w:jc w:val="both"/>
        <w:rPr>
          <w:rFonts w:ascii="Times New Roman" w:hAnsi="Times New Roman" w:cs="Times New Roman"/>
          <w:sz w:val="24"/>
        </w:rPr>
      </w:pPr>
    </w:p>
    <w:p w:rsidR="00091A8A" w:rsidRDefault="00091A8A" w:rsidP="00091A8A">
      <w:pPr>
        <w:tabs>
          <w:tab w:val="left" w:pos="8148"/>
        </w:tabs>
        <w:spacing w:after="0" w:line="240" w:lineRule="auto"/>
        <w:jc w:val="both"/>
        <w:rPr>
          <w:rFonts w:ascii="Times New Roman" w:hAnsi="Times New Roman" w:cs="Times New Roman"/>
          <w:sz w:val="24"/>
        </w:rPr>
      </w:pPr>
    </w:p>
    <w:p w:rsidR="00091A8A" w:rsidRDefault="00091A8A" w:rsidP="00091A8A">
      <w:pPr>
        <w:tabs>
          <w:tab w:val="left" w:pos="8148"/>
        </w:tabs>
        <w:spacing w:after="0" w:line="240" w:lineRule="auto"/>
        <w:jc w:val="both"/>
        <w:rPr>
          <w:rFonts w:ascii="Times New Roman" w:hAnsi="Times New Roman" w:cs="Times New Roman"/>
          <w:sz w:val="24"/>
        </w:rPr>
      </w:pPr>
    </w:p>
    <w:p w:rsidR="00091A8A" w:rsidRDefault="00091A8A" w:rsidP="00091A8A">
      <w:pPr>
        <w:tabs>
          <w:tab w:val="left" w:pos="8148"/>
        </w:tabs>
        <w:spacing w:after="0" w:line="240" w:lineRule="auto"/>
        <w:jc w:val="both"/>
        <w:rPr>
          <w:rFonts w:ascii="Times New Roman" w:hAnsi="Times New Roman" w:cs="Times New Roman"/>
          <w:sz w:val="24"/>
        </w:rPr>
      </w:pPr>
    </w:p>
    <w:p w:rsidR="00091A8A" w:rsidRDefault="00091A8A" w:rsidP="00091A8A">
      <w:pPr>
        <w:tabs>
          <w:tab w:val="left" w:pos="8148"/>
        </w:tabs>
        <w:spacing w:after="0" w:line="240" w:lineRule="auto"/>
        <w:jc w:val="both"/>
        <w:rPr>
          <w:rFonts w:ascii="Times New Roman" w:hAnsi="Times New Roman" w:cs="Times New Roman"/>
          <w:sz w:val="24"/>
        </w:rPr>
      </w:pPr>
    </w:p>
    <w:p w:rsidR="00091A8A" w:rsidRDefault="00091A8A" w:rsidP="00091A8A">
      <w:pPr>
        <w:tabs>
          <w:tab w:val="left" w:pos="8148"/>
        </w:tabs>
        <w:spacing w:after="0" w:line="240" w:lineRule="auto"/>
        <w:jc w:val="both"/>
        <w:rPr>
          <w:rFonts w:ascii="Times New Roman" w:hAnsi="Times New Roman" w:cs="Times New Roman"/>
          <w:sz w:val="24"/>
        </w:rPr>
      </w:pPr>
    </w:p>
    <w:p w:rsidR="00091A8A" w:rsidRDefault="00091A8A" w:rsidP="00091A8A">
      <w:pPr>
        <w:tabs>
          <w:tab w:val="left" w:pos="8148"/>
        </w:tabs>
        <w:spacing w:after="0" w:line="240" w:lineRule="auto"/>
        <w:jc w:val="both"/>
        <w:rPr>
          <w:rFonts w:ascii="Times New Roman" w:hAnsi="Times New Roman" w:cs="Times New Roman"/>
          <w:sz w:val="24"/>
        </w:rPr>
      </w:pPr>
    </w:p>
    <w:p w:rsidR="00091A8A" w:rsidRDefault="00091A8A" w:rsidP="00091A8A">
      <w:pPr>
        <w:tabs>
          <w:tab w:val="left" w:pos="8148"/>
        </w:tabs>
        <w:spacing w:after="0" w:line="240" w:lineRule="auto"/>
        <w:jc w:val="both"/>
        <w:rPr>
          <w:rFonts w:ascii="Times New Roman" w:hAnsi="Times New Roman" w:cs="Times New Roman"/>
          <w:sz w:val="24"/>
        </w:rPr>
      </w:pPr>
    </w:p>
    <w:p w:rsidR="00091A8A" w:rsidRDefault="00091A8A" w:rsidP="00091A8A">
      <w:pPr>
        <w:tabs>
          <w:tab w:val="left" w:pos="8148"/>
        </w:tabs>
        <w:spacing w:after="0" w:line="240" w:lineRule="auto"/>
        <w:jc w:val="both"/>
        <w:rPr>
          <w:rFonts w:ascii="Times New Roman" w:hAnsi="Times New Roman" w:cs="Times New Roman"/>
          <w:sz w:val="24"/>
        </w:rPr>
      </w:pPr>
    </w:p>
    <w:p w:rsidR="00091A8A" w:rsidRDefault="00091A8A" w:rsidP="00091A8A">
      <w:pPr>
        <w:tabs>
          <w:tab w:val="left" w:pos="8148"/>
        </w:tabs>
        <w:spacing w:after="0" w:line="240" w:lineRule="auto"/>
        <w:jc w:val="both"/>
        <w:rPr>
          <w:rFonts w:ascii="Times New Roman" w:hAnsi="Times New Roman" w:cs="Times New Roman"/>
          <w:sz w:val="24"/>
        </w:rPr>
      </w:pPr>
    </w:p>
    <w:p w:rsidR="00091A8A" w:rsidRDefault="00091A8A" w:rsidP="00091A8A">
      <w:pPr>
        <w:tabs>
          <w:tab w:val="left" w:pos="8148"/>
        </w:tabs>
        <w:spacing w:after="0" w:line="240" w:lineRule="auto"/>
        <w:jc w:val="both"/>
        <w:rPr>
          <w:rFonts w:ascii="Times New Roman" w:hAnsi="Times New Roman" w:cs="Times New Roman"/>
          <w:sz w:val="24"/>
        </w:rPr>
      </w:pPr>
    </w:p>
    <w:p w:rsidR="00091A8A" w:rsidRDefault="00091A8A" w:rsidP="00091A8A">
      <w:pPr>
        <w:tabs>
          <w:tab w:val="left" w:pos="8148"/>
        </w:tabs>
        <w:spacing w:after="0" w:line="240" w:lineRule="auto"/>
        <w:jc w:val="both"/>
        <w:rPr>
          <w:rFonts w:ascii="Times New Roman" w:hAnsi="Times New Roman" w:cs="Times New Roman"/>
          <w:sz w:val="24"/>
        </w:rPr>
      </w:pPr>
    </w:p>
    <w:p w:rsidR="00091A8A" w:rsidRDefault="00091A8A" w:rsidP="00091A8A">
      <w:pPr>
        <w:tabs>
          <w:tab w:val="left" w:pos="8148"/>
        </w:tabs>
        <w:spacing w:after="0" w:line="240" w:lineRule="auto"/>
        <w:jc w:val="both"/>
        <w:rPr>
          <w:rFonts w:ascii="Times New Roman" w:hAnsi="Times New Roman" w:cs="Times New Roman"/>
          <w:sz w:val="24"/>
        </w:rPr>
      </w:pPr>
    </w:p>
    <w:p w:rsidR="00091A8A" w:rsidRDefault="00091A8A" w:rsidP="00091A8A">
      <w:pPr>
        <w:tabs>
          <w:tab w:val="left" w:pos="8148"/>
        </w:tabs>
        <w:spacing w:after="0" w:line="240" w:lineRule="auto"/>
        <w:jc w:val="both"/>
        <w:rPr>
          <w:rFonts w:ascii="Times New Roman" w:hAnsi="Times New Roman" w:cs="Times New Roman"/>
          <w:sz w:val="24"/>
        </w:rPr>
      </w:pPr>
    </w:p>
    <w:p w:rsidR="00091A8A" w:rsidRDefault="00091A8A" w:rsidP="00091A8A">
      <w:pPr>
        <w:tabs>
          <w:tab w:val="left" w:pos="8148"/>
        </w:tabs>
        <w:spacing w:after="0" w:line="240" w:lineRule="auto"/>
        <w:jc w:val="both"/>
        <w:rPr>
          <w:rFonts w:ascii="Times New Roman" w:hAnsi="Times New Roman" w:cs="Times New Roman"/>
          <w:sz w:val="24"/>
        </w:rPr>
      </w:pPr>
    </w:p>
    <w:p w:rsidR="00091A8A" w:rsidRDefault="00091A8A" w:rsidP="00091A8A">
      <w:pPr>
        <w:tabs>
          <w:tab w:val="left" w:pos="8148"/>
        </w:tabs>
        <w:spacing w:after="0" w:line="240" w:lineRule="auto"/>
        <w:jc w:val="both"/>
        <w:rPr>
          <w:rFonts w:ascii="Times New Roman" w:hAnsi="Times New Roman" w:cs="Times New Roman"/>
          <w:sz w:val="24"/>
        </w:rPr>
      </w:pPr>
    </w:p>
    <w:p w:rsidR="00091A8A" w:rsidRDefault="00091A8A" w:rsidP="00091A8A">
      <w:pPr>
        <w:tabs>
          <w:tab w:val="left" w:pos="8148"/>
        </w:tabs>
        <w:spacing w:after="0" w:line="240" w:lineRule="auto"/>
        <w:jc w:val="both"/>
        <w:rPr>
          <w:rFonts w:ascii="Times New Roman" w:hAnsi="Times New Roman" w:cs="Times New Roman"/>
          <w:sz w:val="24"/>
        </w:rPr>
      </w:pPr>
    </w:p>
    <w:p w:rsidR="00091A8A" w:rsidRDefault="00091A8A" w:rsidP="00091A8A">
      <w:pPr>
        <w:tabs>
          <w:tab w:val="left" w:pos="8148"/>
        </w:tabs>
        <w:spacing w:after="0" w:line="240" w:lineRule="auto"/>
        <w:jc w:val="both"/>
        <w:rPr>
          <w:rFonts w:ascii="Times New Roman" w:hAnsi="Times New Roman" w:cs="Times New Roman"/>
          <w:sz w:val="24"/>
        </w:rPr>
      </w:pPr>
    </w:p>
    <w:p w:rsidR="00091A8A" w:rsidRDefault="00091A8A" w:rsidP="00091A8A">
      <w:pPr>
        <w:tabs>
          <w:tab w:val="left" w:pos="8148"/>
        </w:tabs>
        <w:spacing w:after="0" w:line="240" w:lineRule="auto"/>
        <w:jc w:val="both"/>
        <w:rPr>
          <w:rFonts w:ascii="Times New Roman" w:hAnsi="Times New Roman" w:cs="Times New Roman"/>
          <w:sz w:val="24"/>
        </w:rPr>
      </w:pPr>
    </w:p>
    <w:p w:rsidR="00091A8A" w:rsidRPr="009652CD" w:rsidRDefault="00091A8A" w:rsidP="00091A8A">
      <w:pPr>
        <w:tabs>
          <w:tab w:val="left" w:pos="8148"/>
        </w:tabs>
        <w:spacing w:after="0" w:line="240" w:lineRule="auto"/>
        <w:jc w:val="both"/>
        <w:rPr>
          <w:rFonts w:ascii="Times New Roman" w:hAnsi="Times New Roman" w:cs="Times New Roman"/>
          <w:sz w:val="24"/>
        </w:rPr>
      </w:pPr>
    </w:p>
    <w:p w:rsidR="00091A8A" w:rsidRPr="00AD2855" w:rsidRDefault="00091A8A" w:rsidP="00091A8A">
      <w:pPr>
        <w:pStyle w:val="ListParagraph"/>
        <w:numPr>
          <w:ilvl w:val="0"/>
          <w:numId w:val="1"/>
        </w:numPr>
        <w:tabs>
          <w:tab w:val="left" w:pos="8148"/>
        </w:tabs>
        <w:spacing w:after="0" w:line="480" w:lineRule="auto"/>
        <w:jc w:val="both"/>
        <w:rPr>
          <w:rFonts w:ascii="Times New Roman" w:hAnsi="Times New Roman" w:cs="Times New Roman"/>
          <w:b/>
          <w:sz w:val="24"/>
        </w:rPr>
      </w:pPr>
      <w:r w:rsidRPr="00AD2855">
        <w:rPr>
          <w:rFonts w:ascii="Times New Roman" w:hAnsi="Times New Roman" w:cs="Times New Roman"/>
          <w:b/>
          <w:sz w:val="24"/>
        </w:rPr>
        <w:t xml:space="preserve">CONCLUSION AND RECOMMENDATIONS </w:t>
      </w:r>
    </w:p>
    <w:p w:rsidR="00091A8A" w:rsidRPr="00AD2855" w:rsidRDefault="00091A8A" w:rsidP="00091A8A">
      <w:pPr>
        <w:tabs>
          <w:tab w:val="left" w:pos="8148"/>
        </w:tabs>
        <w:spacing w:after="0" w:line="480" w:lineRule="auto"/>
        <w:jc w:val="both"/>
        <w:rPr>
          <w:rFonts w:ascii="Times New Roman" w:hAnsi="Times New Roman" w:cs="Times New Roman"/>
          <w:b/>
          <w:sz w:val="24"/>
        </w:rPr>
      </w:pPr>
      <w:r w:rsidRPr="00AD2855">
        <w:rPr>
          <w:rFonts w:ascii="Times New Roman" w:hAnsi="Times New Roman" w:cs="Times New Roman"/>
          <w:sz w:val="24"/>
        </w:rPr>
        <w:t>6.1</w:t>
      </w:r>
      <w:r w:rsidRPr="00AD2855">
        <w:rPr>
          <w:rFonts w:ascii="Times New Roman" w:hAnsi="Times New Roman" w:cs="Times New Roman"/>
          <w:b/>
          <w:sz w:val="24"/>
        </w:rPr>
        <w:t xml:space="preserve">    CONCLUSION</w:t>
      </w:r>
    </w:p>
    <w:p w:rsidR="00091A8A" w:rsidRPr="009652CD" w:rsidRDefault="00091A8A" w:rsidP="00091A8A">
      <w:pPr>
        <w:tabs>
          <w:tab w:val="left" w:pos="8148"/>
        </w:tabs>
        <w:spacing w:after="0" w:line="480" w:lineRule="auto"/>
        <w:jc w:val="both"/>
        <w:rPr>
          <w:rFonts w:ascii="Times New Roman" w:hAnsi="Times New Roman" w:cs="Times New Roman"/>
          <w:sz w:val="24"/>
        </w:rPr>
      </w:pPr>
      <w:r w:rsidRPr="009652CD">
        <w:rPr>
          <w:rFonts w:ascii="Times New Roman" w:hAnsi="Times New Roman" w:cs="Times New Roman"/>
          <w:sz w:val="24"/>
        </w:rPr>
        <w:t xml:space="preserve">      The acquisition of crop farms from the peasant farmers in Rivers State for crude oil exploration, exploitation and production activities had deprived</w:t>
      </w:r>
      <w:r>
        <w:rPr>
          <w:rFonts w:ascii="Times New Roman" w:hAnsi="Times New Roman" w:cs="Times New Roman"/>
          <w:sz w:val="24"/>
        </w:rPr>
        <w:t xml:space="preserve"> the crop farmers</w:t>
      </w:r>
      <w:r w:rsidRPr="009652CD">
        <w:rPr>
          <w:rFonts w:ascii="Times New Roman" w:hAnsi="Times New Roman" w:cs="Times New Roman"/>
          <w:sz w:val="24"/>
        </w:rPr>
        <w:t xml:space="preserve"> of tangible areas of farmland, which had caused loss of farm income and output hence impoverishing these peasant crop farmers.  The inadequate pattern of handling oil pollution issues by the multinational oil companies in the state had caused more hardship on the crop farmers than blessi</w:t>
      </w:r>
      <w:r>
        <w:rPr>
          <w:rFonts w:ascii="Times New Roman" w:hAnsi="Times New Roman" w:cs="Times New Roman"/>
          <w:sz w:val="24"/>
        </w:rPr>
        <w:t>ngs.  The r</w:t>
      </w:r>
      <w:r w:rsidRPr="009652CD">
        <w:rPr>
          <w:rFonts w:ascii="Times New Roman" w:hAnsi="Times New Roman" w:cs="Times New Roman"/>
          <w:sz w:val="24"/>
        </w:rPr>
        <w:t>eduction in size of farmland and the economic loss of crops due to crude oil spillages on crop farms in Rivers State had l</w:t>
      </w:r>
      <w:r>
        <w:rPr>
          <w:rFonts w:ascii="Times New Roman" w:hAnsi="Times New Roman" w:cs="Times New Roman"/>
          <w:sz w:val="24"/>
        </w:rPr>
        <w:t>ed to loss of areas of cultivabl</w:t>
      </w:r>
      <w:r w:rsidRPr="009652CD">
        <w:rPr>
          <w:rFonts w:ascii="Times New Roman" w:hAnsi="Times New Roman" w:cs="Times New Roman"/>
          <w:sz w:val="24"/>
        </w:rPr>
        <w:t>e</w:t>
      </w:r>
      <w:r>
        <w:rPr>
          <w:rFonts w:ascii="Times New Roman" w:hAnsi="Times New Roman" w:cs="Times New Roman"/>
          <w:sz w:val="24"/>
        </w:rPr>
        <w:t xml:space="preserve"> </w:t>
      </w:r>
      <w:r w:rsidRPr="009652CD">
        <w:rPr>
          <w:rFonts w:ascii="Times New Roman" w:hAnsi="Times New Roman" w:cs="Times New Roman"/>
          <w:sz w:val="24"/>
        </w:rPr>
        <w:t>farmland which led to incre</w:t>
      </w:r>
      <w:r>
        <w:rPr>
          <w:rFonts w:ascii="Times New Roman" w:hAnsi="Times New Roman" w:cs="Times New Roman"/>
          <w:sz w:val="24"/>
        </w:rPr>
        <w:t>ased poverty among crop farmers.</w:t>
      </w:r>
    </w:p>
    <w:p w:rsidR="00091A8A" w:rsidRPr="009652CD" w:rsidRDefault="00091A8A" w:rsidP="00091A8A">
      <w:pPr>
        <w:tabs>
          <w:tab w:val="left" w:pos="8148"/>
        </w:tabs>
        <w:spacing w:after="0" w:line="480" w:lineRule="auto"/>
        <w:jc w:val="both"/>
        <w:rPr>
          <w:rFonts w:ascii="Times New Roman" w:hAnsi="Times New Roman" w:cs="Times New Roman"/>
          <w:sz w:val="24"/>
        </w:rPr>
      </w:pPr>
      <w:r w:rsidRPr="009652CD">
        <w:rPr>
          <w:rFonts w:ascii="Times New Roman" w:hAnsi="Times New Roman" w:cs="Times New Roman"/>
          <w:sz w:val="24"/>
        </w:rPr>
        <w:t xml:space="preserve">     This study confirmed that there existed poverty in all farms surv</w:t>
      </w:r>
      <w:r>
        <w:rPr>
          <w:rFonts w:ascii="Times New Roman" w:hAnsi="Times New Roman" w:cs="Times New Roman"/>
          <w:sz w:val="24"/>
        </w:rPr>
        <w:t>eyed in Rivers State using the F</w:t>
      </w:r>
      <w:r w:rsidRPr="009652CD">
        <w:rPr>
          <w:rFonts w:ascii="Times New Roman" w:hAnsi="Times New Roman" w:cs="Times New Roman"/>
          <w:sz w:val="24"/>
        </w:rPr>
        <w:t>GT measures bu</w:t>
      </w:r>
      <w:r>
        <w:rPr>
          <w:rFonts w:ascii="Times New Roman" w:hAnsi="Times New Roman" w:cs="Times New Roman"/>
          <w:sz w:val="24"/>
        </w:rPr>
        <w:t>t there was more poverty experi</w:t>
      </w:r>
      <w:r w:rsidRPr="009652CD">
        <w:rPr>
          <w:rFonts w:ascii="Times New Roman" w:hAnsi="Times New Roman" w:cs="Times New Roman"/>
          <w:sz w:val="24"/>
        </w:rPr>
        <w:t>enced among crude oil polluted crop farm – household</w:t>
      </w:r>
      <w:r>
        <w:rPr>
          <w:rFonts w:ascii="Times New Roman" w:hAnsi="Times New Roman" w:cs="Times New Roman"/>
          <w:sz w:val="24"/>
        </w:rPr>
        <w:t>s</w:t>
      </w:r>
      <w:r w:rsidRPr="009652CD">
        <w:rPr>
          <w:rFonts w:ascii="Times New Roman" w:hAnsi="Times New Roman" w:cs="Times New Roman"/>
          <w:sz w:val="24"/>
        </w:rPr>
        <w:t xml:space="preserve"> than </w:t>
      </w:r>
      <w:r>
        <w:rPr>
          <w:rFonts w:ascii="Times New Roman" w:hAnsi="Times New Roman" w:cs="Times New Roman"/>
          <w:sz w:val="24"/>
        </w:rPr>
        <w:t xml:space="preserve">in </w:t>
      </w:r>
      <w:r w:rsidRPr="009652CD">
        <w:rPr>
          <w:rFonts w:ascii="Times New Roman" w:hAnsi="Times New Roman" w:cs="Times New Roman"/>
          <w:sz w:val="24"/>
        </w:rPr>
        <w:t>non-polluted crop farm-household at various P</w:t>
      </w:r>
      <w:r w:rsidRPr="009652CD">
        <w:rPr>
          <w:rFonts w:ascii="Times New Roman" w:hAnsi="Times New Roman" w:cs="Times New Roman"/>
          <w:sz w:val="24"/>
          <w:vertAlign w:val="subscript"/>
        </w:rPr>
        <w:sym w:font="Symbol" w:char="F061"/>
      </w:r>
      <w:r w:rsidRPr="009652CD">
        <w:rPr>
          <w:rFonts w:ascii="Times New Roman" w:hAnsi="Times New Roman" w:cs="Times New Roman"/>
          <w:sz w:val="24"/>
          <w:vertAlign w:val="subscript"/>
        </w:rPr>
        <w:t xml:space="preserve"> </w:t>
      </w:r>
      <w:r w:rsidRPr="009652CD">
        <w:rPr>
          <w:rFonts w:ascii="Times New Roman" w:hAnsi="Times New Roman" w:cs="Times New Roman"/>
          <w:sz w:val="24"/>
        </w:rPr>
        <w:t>levels.  The cause of the high level of poverty experienced in crude oil pollut</w:t>
      </w:r>
      <w:r>
        <w:rPr>
          <w:rFonts w:ascii="Times New Roman" w:hAnsi="Times New Roman" w:cs="Times New Roman"/>
          <w:sz w:val="24"/>
        </w:rPr>
        <w:t>e</w:t>
      </w:r>
      <w:r w:rsidRPr="009652CD">
        <w:rPr>
          <w:rFonts w:ascii="Times New Roman" w:hAnsi="Times New Roman" w:cs="Times New Roman"/>
          <w:sz w:val="24"/>
        </w:rPr>
        <w:t xml:space="preserve">d crop farm households could be </w:t>
      </w:r>
      <w:r>
        <w:rPr>
          <w:rFonts w:ascii="Times New Roman" w:hAnsi="Times New Roman" w:cs="Times New Roman"/>
          <w:sz w:val="24"/>
        </w:rPr>
        <w:t xml:space="preserve">the </w:t>
      </w:r>
      <w:r w:rsidRPr="009652CD">
        <w:rPr>
          <w:rFonts w:ascii="Times New Roman" w:hAnsi="Times New Roman" w:cs="Times New Roman"/>
          <w:sz w:val="24"/>
        </w:rPr>
        <w:t>detrimental and negative effects of crude oil</w:t>
      </w:r>
      <w:r>
        <w:rPr>
          <w:rFonts w:ascii="Times New Roman" w:hAnsi="Times New Roman" w:cs="Times New Roman"/>
          <w:sz w:val="24"/>
        </w:rPr>
        <w:t xml:space="preserve"> pollution on crop production </w:t>
      </w:r>
      <w:r w:rsidRPr="009652CD">
        <w:rPr>
          <w:rFonts w:ascii="Times New Roman" w:hAnsi="Times New Roman" w:cs="Times New Roman"/>
          <w:sz w:val="24"/>
        </w:rPr>
        <w:t xml:space="preserve"> In all crop farms surveyed incidence of poverty (P</w:t>
      </w:r>
      <w:r w:rsidRPr="009652CD">
        <w:rPr>
          <w:rFonts w:ascii="Times New Roman" w:hAnsi="Times New Roman" w:cs="Times New Roman"/>
          <w:sz w:val="24"/>
          <w:vertAlign w:val="subscript"/>
        </w:rPr>
        <w:t>0</w:t>
      </w:r>
      <w:r w:rsidRPr="009652CD">
        <w:rPr>
          <w:rFonts w:ascii="Times New Roman" w:hAnsi="Times New Roman" w:cs="Times New Roman"/>
          <w:sz w:val="24"/>
        </w:rPr>
        <w:t>) ranged from 45.5 – 62.5%, in crude oil and gas polluted farms, 30.8% - 100% and in non-polluted crop farms, 37.5% - 66.7%.  Poverty was worse in households that combined crop farming with fishing (P</w:t>
      </w:r>
      <w:r w:rsidRPr="009652CD">
        <w:rPr>
          <w:rFonts w:ascii="Times New Roman" w:hAnsi="Times New Roman" w:cs="Times New Roman"/>
          <w:sz w:val="24"/>
          <w:vertAlign w:val="subscript"/>
        </w:rPr>
        <w:t>0</w:t>
      </w:r>
      <w:r w:rsidRPr="009652CD">
        <w:rPr>
          <w:rFonts w:ascii="Times New Roman" w:hAnsi="Times New Roman" w:cs="Times New Roman"/>
          <w:sz w:val="24"/>
        </w:rPr>
        <w:t xml:space="preserve"> = 100%) in crude oil and gas polluted </w:t>
      </w:r>
      <w:r>
        <w:rPr>
          <w:rFonts w:ascii="Times New Roman" w:hAnsi="Times New Roman" w:cs="Times New Roman"/>
          <w:sz w:val="24"/>
        </w:rPr>
        <w:t>areas</w:t>
      </w:r>
      <w:r w:rsidRPr="009652CD">
        <w:rPr>
          <w:rFonts w:ascii="Times New Roman" w:hAnsi="Times New Roman" w:cs="Times New Roman"/>
          <w:sz w:val="24"/>
        </w:rPr>
        <w:t xml:space="preserve"> as against 66.7% in non-polluted farmland.  Therefore, crude oil and gas pollution on </w:t>
      </w:r>
      <w:r>
        <w:rPr>
          <w:rFonts w:ascii="Times New Roman" w:hAnsi="Times New Roman" w:cs="Times New Roman"/>
          <w:sz w:val="24"/>
        </w:rPr>
        <w:t>farm</w:t>
      </w:r>
      <w:r w:rsidRPr="009652CD">
        <w:rPr>
          <w:rFonts w:ascii="Times New Roman" w:hAnsi="Times New Roman" w:cs="Times New Roman"/>
          <w:sz w:val="24"/>
        </w:rPr>
        <w:t>land, streams, rivers, creeks, mangrove swamps etc impoverished the inhabitants of Rivers State by destroying, devastating and adversely affecting the main occupation and hence the life economy of the peop</w:t>
      </w:r>
      <w:r>
        <w:rPr>
          <w:rFonts w:ascii="Times New Roman" w:hAnsi="Times New Roman" w:cs="Times New Roman"/>
          <w:sz w:val="24"/>
        </w:rPr>
        <w:t>l</w:t>
      </w:r>
      <w:r w:rsidRPr="009652CD">
        <w:rPr>
          <w:rFonts w:ascii="Times New Roman" w:hAnsi="Times New Roman" w:cs="Times New Roman"/>
          <w:sz w:val="24"/>
        </w:rPr>
        <w:t xml:space="preserve">e. </w:t>
      </w:r>
    </w:p>
    <w:p w:rsidR="00091A8A" w:rsidRPr="009652CD" w:rsidRDefault="00091A8A" w:rsidP="00091A8A">
      <w:pPr>
        <w:tabs>
          <w:tab w:val="left" w:pos="8148"/>
        </w:tabs>
        <w:spacing w:after="0" w:line="480" w:lineRule="auto"/>
        <w:jc w:val="both"/>
        <w:rPr>
          <w:rFonts w:ascii="Times New Roman" w:hAnsi="Times New Roman" w:cs="Times New Roman"/>
          <w:sz w:val="24"/>
        </w:rPr>
      </w:pPr>
      <w:r w:rsidRPr="009652CD">
        <w:rPr>
          <w:rFonts w:ascii="Times New Roman" w:hAnsi="Times New Roman" w:cs="Times New Roman"/>
          <w:sz w:val="24"/>
        </w:rPr>
        <w:lastRenderedPageBreak/>
        <w:t xml:space="preserve">       The stochastic poverty dominance test on trading found out that if financial compensation were paid to crude oil polluted farmers, it empowers them to relocate </w:t>
      </w:r>
      <w:r>
        <w:rPr>
          <w:rFonts w:ascii="Times New Roman" w:hAnsi="Times New Roman" w:cs="Times New Roman"/>
          <w:sz w:val="24"/>
        </w:rPr>
        <w:t xml:space="preserve">from their polluted sites, and </w:t>
      </w:r>
      <w:r w:rsidRPr="009652CD">
        <w:rPr>
          <w:rFonts w:ascii="Times New Roman" w:hAnsi="Times New Roman" w:cs="Times New Roman"/>
          <w:sz w:val="24"/>
        </w:rPr>
        <w:t>where possible, change occupations to trading and other off-farm activities that are not easily affected by crude oil pollution</w:t>
      </w:r>
      <w:r>
        <w:rPr>
          <w:rFonts w:ascii="Times New Roman" w:hAnsi="Times New Roman" w:cs="Times New Roman"/>
          <w:sz w:val="24"/>
        </w:rPr>
        <w:t>.</w:t>
      </w:r>
      <w:r w:rsidRPr="009652CD">
        <w:rPr>
          <w:rFonts w:ascii="Times New Roman" w:hAnsi="Times New Roman" w:cs="Times New Roman"/>
          <w:sz w:val="24"/>
        </w:rPr>
        <w:t xml:space="preserve"> Such affected </w:t>
      </w:r>
      <w:r>
        <w:rPr>
          <w:rFonts w:ascii="Times New Roman" w:hAnsi="Times New Roman" w:cs="Times New Roman"/>
          <w:sz w:val="24"/>
        </w:rPr>
        <w:t>crop farmers become financially</w:t>
      </w:r>
      <w:r w:rsidRPr="009652CD">
        <w:rPr>
          <w:rFonts w:ascii="Times New Roman" w:hAnsi="Times New Roman" w:cs="Times New Roman"/>
          <w:sz w:val="24"/>
        </w:rPr>
        <w:t xml:space="preserve"> stronger and therefore are better-off compared to their non-polluted counterparts.  The other activities because of their menial nature and poor pay received could not really reduce the poverty level that existed in Rivers State, Nigeria.  This study also found out that increase in farm income had the</w:t>
      </w:r>
      <w:r>
        <w:rPr>
          <w:rFonts w:ascii="Times New Roman" w:hAnsi="Times New Roman" w:cs="Times New Roman"/>
          <w:sz w:val="24"/>
        </w:rPr>
        <w:t xml:space="preserve"> </w:t>
      </w:r>
      <w:r w:rsidRPr="009652CD">
        <w:rPr>
          <w:rFonts w:ascii="Times New Roman" w:hAnsi="Times New Roman" w:cs="Times New Roman"/>
          <w:sz w:val="24"/>
        </w:rPr>
        <w:t xml:space="preserve">most significant effect to reduce the </w:t>
      </w:r>
      <w:r>
        <w:rPr>
          <w:rFonts w:ascii="Times New Roman" w:hAnsi="Times New Roman" w:cs="Times New Roman"/>
          <w:sz w:val="24"/>
        </w:rPr>
        <w:t>probability</w:t>
      </w:r>
      <w:r w:rsidRPr="009652CD">
        <w:rPr>
          <w:rFonts w:ascii="Times New Roman" w:hAnsi="Times New Roman" w:cs="Times New Roman"/>
          <w:sz w:val="24"/>
        </w:rPr>
        <w:t xml:space="preserve"> and intensity of poverty in the state using tobit regression.</w:t>
      </w:r>
    </w:p>
    <w:p w:rsidR="00091A8A" w:rsidRPr="009652CD" w:rsidRDefault="00091A8A" w:rsidP="00091A8A">
      <w:pPr>
        <w:tabs>
          <w:tab w:val="left" w:pos="8148"/>
        </w:tabs>
        <w:spacing w:after="0" w:line="480" w:lineRule="auto"/>
        <w:jc w:val="both"/>
        <w:rPr>
          <w:rFonts w:ascii="Times New Roman" w:hAnsi="Times New Roman" w:cs="Times New Roman"/>
          <w:sz w:val="24"/>
        </w:rPr>
      </w:pPr>
      <w:r w:rsidRPr="009652CD">
        <w:rPr>
          <w:rFonts w:ascii="Times New Roman" w:hAnsi="Times New Roman" w:cs="Times New Roman"/>
          <w:sz w:val="24"/>
        </w:rPr>
        <w:t xml:space="preserve">     The </w:t>
      </w:r>
      <w:r>
        <w:rPr>
          <w:rFonts w:ascii="Times New Roman" w:hAnsi="Times New Roman" w:cs="Times New Roman"/>
          <w:sz w:val="24"/>
        </w:rPr>
        <w:t xml:space="preserve">sum of </w:t>
      </w:r>
      <w:r w:rsidRPr="009652CD">
        <w:rPr>
          <w:rFonts w:ascii="Times New Roman" w:hAnsi="Times New Roman" w:cs="Times New Roman"/>
          <w:sz w:val="24"/>
        </w:rPr>
        <w:t>distribution of stochastic translog production elasticities among variables used in crude oil polluted crop farms showed strong negative (decreasing) returns to scale in physical inputs, oil pollution variables</w:t>
      </w:r>
      <w:r>
        <w:rPr>
          <w:rFonts w:ascii="Times New Roman" w:hAnsi="Times New Roman" w:cs="Times New Roman"/>
          <w:sz w:val="24"/>
        </w:rPr>
        <w:t>,</w:t>
      </w:r>
      <w:r w:rsidRPr="009652CD">
        <w:rPr>
          <w:rFonts w:ascii="Times New Roman" w:hAnsi="Times New Roman" w:cs="Times New Roman"/>
          <w:sz w:val="24"/>
        </w:rPr>
        <w:t xml:space="preserve"> their interaction terms and total estimated values.  In non – polluted farms, the sum of physical inputs, technology variables, their interaction terms and total estimated values showed strong positive returns to scale.  These results showed that crude oil pollution on land reduce the size of farmland available, thereby affecting the output; also affected negatively almost al</w:t>
      </w:r>
      <w:r>
        <w:rPr>
          <w:rFonts w:ascii="Times New Roman" w:hAnsi="Times New Roman" w:cs="Times New Roman"/>
          <w:sz w:val="24"/>
        </w:rPr>
        <w:t>l</w:t>
      </w:r>
      <w:r w:rsidRPr="009652CD">
        <w:rPr>
          <w:rFonts w:ascii="Times New Roman" w:hAnsi="Times New Roman" w:cs="Times New Roman"/>
          <w:sz w:val="24"/>
        </w:rPr>
        <w:t xml:space="preserve"> technology inputs they interacted with, therefore causing reduction in crop output. </w:t>
      </w:r>
    </w:p>
    <w:p w:rsidR="00091A8A" w:rsidRPr="009652CD" w:rsidRDefault="00091A8A" w:rsidP="00091A8A">
      <w:pPr>
        <w:tabs>
          <w:tab w:val="left" w:pos="8148"/>
        </w:tabs>
        <w:spacing w:after="0" w:line="480" w:lineRule="auto"/>
        <w:jc w:val="both"/>
        <w:rPr>
          <w:rFonts w:ascii="Times New Roman" w:hAnsi="Times New Roman" w:cs="Times New Roman"/>
          <w:sz w:val="24"/>
        </w:rPr>
      </w:pPr>
      <w:r w:rsidRPr="009652CD">
        <w:rPr>
          <w:rFonts w:ascii="Times New Roman" w:hAnsi="Times New Roman" w:cs="Times New Roman"/>
          <w:sz w:val="24"/>
        </w:rPr>
        <w:t xml:space="preserve">     This study therefore, observed that living in crude oil pollution prone environment, the Rivers State farmers should strive hard to eke</w:t>
      </w:r>
      <w:r>
        <w:rPr>
          <w:rFonts w:ascii="Times New Roman" w:hAnsi="Times New Roman" w:cs="Times New Roman"/>
          <w:sz w:val="24"/>
        </w:rPr>
        <w:t xml:space="preserve"> out</w:t>
      </w:r>
      <w:r w:rsidRPr="009652CD">
        <w:rPr>
          <w:rFonts w:ascii="Times New Roman" w:hAnsi="Times New Roman" w:cs="Times New Roman"/>
          <w:sz w:val="24"/>
        </w:rPr>
        <w:t xml:space="preserve"> their living, having suffered from all kinds of crude oil pollution incidents without proper ideas of how to ameliorate the negative effects of oil pollution on their farmland (Edino et al., 2010).</w:t>
      </w:r>
    </w:p>
    <w:p w:rsidR="00091A8A" w:rsidRDefault="00091A8A" w:rsidP="00091A8A">
      <w:pPr>
        <w:tabs>
          <w:tab w:val="left" w:pos="8148"/>
        </w:tabs>
        <w:spacing w:after="0" w:line="480" w:lineRule="auto"/>
        <w:jc w:val="both"/>
        <w:rPr>
          <w:rFonts w:ascii="Times New Roman" w:hAnsi="Times New Roman" w:cs="Times New Roman"/>
          <w:sz w:val="14"/>
        </w:rPr>
      </w:pPr>
    </w:p>
    <w:p w:rsidR="00091A8A" w:rsidRDefault="00091A8A" w:rsidP="00091A8A">
      <w:pPr>
        <w:tabs>
          <w:tab w:val="left" w:pos="8148"/>
        </w:tabs>
        <w:spacing w:after="0" w:line="480" w:lineRule="auto"/>
        <w:jc w:val="both"/>
        <w:rPr>
          <w:rFonts w:ascii="Times New Roman" w:hAnsi="Times New Roman" w:cs="Times New Roman"/>
          <w:sz w:val="14"/>
        </w:rPr>
      </w:pPr>
    </w:p>
    <w:p w:rsidR="00091A8A" w:rsidRDefault="00091A8A" w:rsidP="00091A8A">
      <w:pPr>
        <w:tabs>
          <w:tab w:val="left" w:pos="8148"/>
        </w:tabs>
        <w:spacing w:after="0" w:line="480" w:lineRule="auto"/>
        <w:jc w:val="both"/>
        <w:rPr>
          <w:rFonts w:ascii="Times New Roman" w:hAnsi="Times New Roman" w:cs="Times New Roman"/>
          <w:sz w:val="14"/>
        </w:rPr>
      </w:pPr>
    </w:p>
    <w:p w:rsidR="00091A8A" w:rsidRDefault="00091A8A" w:rsidP="00091A8A">
      <w:pPr>
        <w:tabs>
          <w:tab w:val="left" w:pos="8148"/>
        </w:tabs>
        <w:spacing w:after="0" w:line="480" w:lineRule="auto"/>
        <w:jc w:val="both"/>
        <w:rPr>
          <w:rFonts w:ascii="Times New Roman" w:hAnsi="Times New Roman" w:cs="Times New Roman"/>
          <w:sz w:val="14"/>
        </w:rPr>
      </w:pPr>
    </w:p>
    <w:p w:rsidR="00091A8A" w:rsidRDefault="00091A8A" w:rsidP="00091A8A">
      <w:pPr>
        <w:tabs>
          <w:tab w:val="left" w:pos="8148"/>
        </w:tabs>
        <w:spacing w:after="0" w:line="480" w:lineRule="auto"/>
        <w:jc w:val="both"/>
        <w:rPr>
          <w:rFonts w:ascii="Times New Roman" w:hAnsi="Times New Roman" w:cs="Times New Roman"/>
          <w:sz w:val="14"/>
        </w:rPr>
      </w:pPr>
    </w:p>
    <w:p w:rsidR="00091A8A" w:rsidRDefault="00091A8A" w:rsidP="00091A8A">
      <w:pPr>
        <w:tabs>
          <w:tab w:val="left" w:pos="8148"/>
        </w:tabs>
        <w:spacing w:after="0" w:line="480" w:lineRule="auto"/>
        <w:jc w:val="both"/>
        <w:rPr>
          <w:rFonts w:ascii="Times New Roman" w:hAnsi="Times New Roman" w:cs="Times New Roman"/>
          <w:sz w:val="14"/>
        </w:rPr>
      </w:pPr>
    </w:p>
    <w:p w:rsidR="00091A8A" w:rsidRDefault="00091A8A" w:rsidP="00091A8A">
      <w:pPr>
        <w:tabs>
          <w:tab w:val="left" w:pos="8148"/>
        </w:tabs>
        <w:spacing w:after="0" w:line="480" w:lineRule="auto"/>
        <w:jc w:val="both"/>
        <w:rPr>
          <w:rFonts w:ascii="Times New Roman" w:hAnsi="Times New Roman" w:cs="Times New Roman"/>
          <w:sz w:val="14"/>
        </w:rPr>
      </w:pPr>
    </w:p>
    <w:p w:rsidR="00091A8A" w:rsidRDefault="00091A8A" w:rsidP="00091A8A">
      <w:pPr>
        <w:tabs>
          <w:tab w:val="left" w:pos="8148"/>
        </w:tabs>
        <w:spacing w:after="0" w:line="480" w:lineRule="auto"/>
        <w:jc w:val="both"/>
        <w:rPr>
          <w:rFonts w:ascii="Times New Roman" w:hAnsi="Times New Roman" w:cs="Times New Roman"/>
          <w:sz w:val="14"/>
        </w:rPr>
      </w:pPr>
    </w:p>
    <w:p w:rsidR="00091A8A" w:rsidRDefault="00091A8A" w:rsidP="00091A8A">
      <w:pPr>
        <w:tabs>
          <w:tab w:val="left" w:pos="8148"/>
        </w:tabs>
        <w:spacing w:after="0" w:line="480" w:lineRule="auto"/>
        <w:jc w:val="both"/>
        <w:rPr>
          <w:rFonts w:ascii="Times New Roman" w:hAnsi="Times New Roman" w:cs="Times New Roman"/>
          <w:sz w:val="14"/>
        </w:rPr>
      </w:pPr>
    </w:p>
    <w:p w:rsidR="00091A8A" w:rsidRDefault="00091A8A" w:rsidP="00091A8A">
      <w:pPr>
        <w:tabs>
          <w:tab w:val="left" w:pos="8148"/>
        </w:tabs>
        <w:spacing w:after="0" w:line="480" w:lineRule="auto"/>
        <w:jc w:val="both"/>
        <w:rPr>
          <w:rFonts w:ascii="Times New Roman" w:hAnsi="Times New Roman" w:cs="Times New Roman"/>
          <w:sz w:val="14"/>
        </w:rPr>
      </w:pPr>
    </w:p>
    <w:p w:rsidR="00091A8A" w:rsidRDefault="00091A8A" w:rsidP="00091A8A">
      <w:pPr>
        <w:tabs>
          <w:tab w:val="left" w:pos="8148"/>
        </w:tabs>
        <w:spacing w:after="0" w:line="480" w:lineRule="auto"/>
        <w:jc w:val="both"/>
        <w:rPr>
          <w:rFonts w:ascii="Times New Roman" w:hAnsi="Times New Roman" w:cs="Times New Roman"/>
          <w:sz w:val="14"/>
        </w:rPr>
      </w:pPr>
    </w:p>
    <w:p w:rsidR="00091A8A" w:rsidRPr="00822545" w:rsidRDefault="00091A8A" w:rsidP="00091A8A">
      <w:pPr>
        <w:tabs>
          <w:tab w:val="left" w:pos="8148"/>
        </w:tabs>
        <w:spacing w:after="0" w:line="480" w:lineRule="auto"/>
        <w:jc w:val="both"/>
        <w:rPr>
          <w:rFonts w:ascii="Times New Roman" w:hAnsi="Times New Roman" w:cs="Times New Roman"/>
          <w:sz w:val="14"/>
        </w:rPr>
      </w:pPr>
    </w:p>
    <w:p w:rsidR="00091A8A" w:rsidRPr="00DE1B0D" w:rsidRDefault="00091A8A" w:rsidP="00091A8A">
      <w:pPr>
        <w:tabs>
          <w:tab w:val="left" w:pos="8148"/>
        </w:tabs>
        <w:spacing w:after="0" w:line="480" w:lineRule="auto"/>
        <w:jc w:val="both"/>
        <w:rPr>
          <w:rFonts w:ascii="Times New Roman" w:hAnsi="Times New Roman" w:cs="Times New Roman"/>
          <w:sz w:val="24"/>
        </w:rPr>
      </w:pPr>
      <w:r w:rsidRPr="00DE1B0D">
        <w:rPr>
          <w:rFonts w:ascii="Times New Roman" w:hAnsi="Times New Roman" w:cs="Times New Roman"/>
          <w:sz w:val="24"/>
        </w:rPr>
        <w:t xml:space="preserve">6.2  </w:t>
      </w:r>
      <w:r w:rsidRPr="00DE1B0D">
        <w:rPr>
          <w:rFonts w:ascii="Times New Roman" w:hAnsi="Times New Roman" w:cs="Times New Roman"/>
          <w:b/>
          <w:sz w:val="24"/>
        </w:rPr>
        <w:t>Recommendations</w:t>
      </w:r>
    </w:p>
    <w:p w:rsidR="00091A8A" w:rsidRPr="009652CD" w:rsidRDefault="00091A8A" w:rsidP="00091A8A">
      <w:pPr>
        <w:tabs>
          <w:tab w:val="left" w:pos="8148"/>
        </w:tabs>
        <w:spacing w:after="0" w:line="480" w:lineRule="auto"/>
        <w:jc w:val="both"/>
        <w:rPr>
          <w:rFonts w:ascii="Times New Roman" w:hAnsi="Times New Roman" w:cs="Times New Roman"/>
          <w:sz w:val="24"/>
        </w:rPr>
      </w:pPr>
      <w:r w:rsidRPr="009652CD">
        <w:rPr>
          <w:rFonts w:ascii="Times New Roman" w:hAnsi="Times New Roman" w:cs="Times New Roman"/>
          <w:sz w:val="24"/>
        </w:rPr>
        <w:t xml:space="preserve">     The study made the following recommendations on how to ameliorate the adverse effects of crude oil pollution activities on crop farms </w:t>
      </w:r>
    </w:p>
    <w:p w:rsidR="00091A8A" w:rsidRPr="009652CD" w:rsidRDefault="00091A8A" w:rsidP="00091A8A">
      <w:pPr>
        <w:pStyle w:val="ListParagraph"/>
        <w:numPr>
          <w:ilvl w:val="0"/>
          <w:numId w:val="6"/>
        </w:numPr>
        <w:tabs>
          <w:tab w:val="left" w:pos="8148"/>
        </w:tabs>
        <w:spacing w:after="0" w:line="480" w:lineRule="auto"/>
        <w:jc w:val="both"/>
        <w:rPr>
          <w:rFonts w:ascii="Times New Roman" w:hAnsi="Times New Roman" w:cs="Times New Roman"/>
          <w:sz w:val="24"/>
        </w:rPr>
      </w:pPr>
      <w:r w:rsidRPr="009652CD">
        <w:rPr>
          <w:rFonts w:ascii="Times New Roman" w:hAnsi="Times New Roman" w:cs="Times New Roman"/>
          <w:sz w:val="24"/>
        </w:rPr>
        <w:t xml:space="preserve"> Adequate patterns of handling crude oil production activities be established to minimize </w:t>
      </w:r>
      <w:r>
        <w:rPr>
          <w:rFonts w:ascii="Times New Roman" w:hAnsi="Times New Roman" w:cs="Times New Roman"/>
          <w:sz w:val="24"/>
        </w:rPr>
        <w:t>the area of crop farms  acquired for oil and gas exploration  and</w:t>
      </w:r>
      <w:r w:rsidRPr="009652CD">
        <w:rPr>
          <w:rFonts w:ascii="Times New Roman" w:hAnsi="Times New Roman" w:cs="Times New Roman"/>
          <w:sz w:val="24"/>
        </w:rPr>
        <w:t xml:space="preserve"> exploitation purposes.  This suggestion was based on the fact that in Oklahoma, USA, an average of 1.5ha (Otton et al; 2005) was used for such crude oi</w:t>
      </w:r>
      <w:r>
        <w:rPr>
          <w:rFonts w:ascii="Times New Roman" w:hAnsi="Times New Roman" w:cs="Times New Roman"/>
          <w:sz w:val="24"/>
        </w:rPr>
        <w:t>l production activities, where</w:t>
      </w:r>
      <w:r w:rsidRPr="009652CD">
        <w:rPr>
          <w:rFonts w:ascii="Times New Roman" w:hAnsi="Times New Roman" w:cs="Times New Roman"/>
          <w:sz w:val="24"/>
        </w:rPr>
        <w:t xml:space="preserve">as in Rivers State, Nigeria the average </w:t>
      </w:r>
      <w:r>
        <w:rPr>
          <w:rFonts w:ascii="Times New Roman" w:hAnsi="Times New Roman" w:cs="Times New Roman"/>
          <w:sz w:val="24"/>
        </w:rPr>
        <w:t xml:space="preserve">area occupied </w:t>
      </w:r>
      <w:r w:rsidRPr="009652CD">
        <w:rPr>
          <w:rFonts w:ascii="Times New Roman" w:hAnsi="Times New Roman" w:cs="Times New Roman"/>
          <w:sz w:val="24"/>
        </w:rPr>
        <w:t>was 2.30ha.  This will help the crop farmers to retain a larger portion  of their farmland for the sustainability of their livelihood where possible.</w:t>
      </w:r>
    </w:p>
    <w:p w:rsidR="00091A8A" w:rsidRPr="009652CD" w:rsidRDefault="00091A8A" w:rsidP="00091A8A">
      <w:pPr>
        <w:pStyle w:val="ListParagraph"/>
        <w:numPr>
          <w:ilvl w:val="0"/>
          <w:numId w:val="6"/>
        </w:numPr>
        <w:tabs>
          <w:tab w:val="left" w:pos="8148"/>
        </w:tabs>
        <w:spacing w:after="0" w:line="480" w:lineRule="auto"/>
        <w:jc w:val="both"/>
        <w:rPr>
          <w:rFonts w:ascii="Times New Roman" w:hAnsi="Times New Roman" w:cs="Times New Roman"/>
          <w:sz w:val="24"/>
        </w:rPr>
      </w:pPr>
      <w:r w:rsidRPr="009652CD">
        <w:rPr>
          <w:rFonts w:ascii="Times New Roman" w:hAnsi="Times New Roman" w:cs="Times New Roman"/>
          <w:sz w:val="24"/>
        </w:rPr>
        <w:t>Since crop farmers in Rivers State have no options than to continue to live with the problems of crude oil exploration and production activities because the country derives more benefits from the oil industry than is obtainable from agriculture, there is the n</w:t>
      </w:r>
      <w:r>
        <w:rPr>
          <w:rFonts w:ascii="Times New Roman" w:hAnsi="Times New Roman" w:cs="Times New Roman"/>
          <w:sz w:val="24"/>
        </w:rPr>
        <w:t xml:space="preserve">eed for comprehensive scientific rehabilitation programme </w:t>
      </w:r>
      <w:r w:rsidRPr="009652CD">
        <w:rPr>
          <w:rFonts w:ascii="Times New Roman" w:hAnsi="Times New Roman" w:cs="Times New Roman"/>
          <w:sz w:val="24"/>
        </w:rPr>
        <w:t>centre</w:t>
      </w:r>
      <w:r>
        <w:rPr>
          <w:rFonts w:ascii="Times New Roman" w:hAnsi="Times New Roman" w:cs="Times New Roman"/>
          <w:sz w:val="24"/>
        </w:rPr>
        <w:t>s</w:t>
      </w:r>
      <w:r w:rsidRPr="009652CD">
        <w:rPr>
          <w:rFonts w:ascii="Times New Roman" w:hAnsi="Times New Roman" w:cs="Times New Roman"/>
          <w:sz w:val="24"/>
        </w:rPr>
        <w:t xml:space="preserve"> such as the remed</w:t>
      </w:r>
      <w:r>
        <w:rPr>
          <w:rFonts w:ascii="Times New Roman" w:hAnsi="Times New Roman" w:cs="Times New Roman"/>
          <w:sz w:val="24"/>
        </w:rPr>
        <w:t>iation techniques for soil clean</w:t>
      </w:r>
      <w:r w:rsidRPr="009652CD">
        <w:rPr>
          <w:rFonts w:ascii="Times New Roman" w:hAnsi="Times New Roman" w:cs="Times New Roman"/>
          <w:sz w:val="24"/>
        </w:rPr>
        <w:t xml:space="preserve">ing for already polluted and unavoidable polluted crop farms to be established in Rivers State.  The rehabilitation programmes should be </w:t>
      </w:r>
      <w:r>
        <w:rPr>
          <w:rFonts w:ascii="Times New Roman" w:hAnsi="Times New Roman" w:cs="Times New Roman"/>
          <w:sz w:val="24"/>
        </w:rPr>
        <w:t>managed</w:t>
      </w:r>
      <w:r w:rsidRPr="009652CD">
        <w:rPr>
          <w:rFonts w:ascii="Times New Roman" w:hAnsi="Times New Roman" w:cs="Times New Roman"/>
          <w:sz w:val="24"/>
        </w:rPr>
        <w:t xml:space="preserve"> by experts in this field who are emerging stronger in the country.</w:t>
      </w:r>
    </w:p>
    <w:p w:rsidR="00091A8A" w:rsidRPr="009652CD" w:rsidRDefault="00091A8A" w:rsidP="00091A8A">
      <w:pPr>
        <w:pStyle w:val="ListParagraph"/>
        <w:numPr>
          <w:ilvl w:val="0"/>
          <w:numId w:val="6"/>
        </w:numPr>
        <w:tabs>
          <w:tab w:val="left" w:pos="8148"/>
        </w:tabs>
        <w:spacing w:after="0" w:line="480" w:lineRule="auto"/>
        <w:jc w:val="both"/>
        <w:rPr>
          <w:rFonts w:ascii="Times New Roman" w:hAnsi="Times New Roman" w:cs="Times New Roman"/>
          <w:sz w:val="24"/>
        </w:rPr>
      </w:pPr>
      <w:r w:rsidRPr="009652CD">
        <w:rPr>
          <w:rFonts w:ascii="Times New Roman" w:hAnsi="Times New Roman" w:cs="Times New Roman"/>
          <w:sz w:val="24"/>
        </w:rPr>
        <w:t>There is the need to intensify the dissemination of benefit</w:t>
      </w:r>
      <w:r>
        <w:rPr>
          <w:rFonts w:ascii="Times New Roman" w:hAnsi="Times New Roman" w:cs="Times New Roman"/>
          <w:sz w:val="24"/>
        </w:rPr>
        <w:t>s</w:t>
      </w:r>
      <w:r w:rsidRPr="009652CD">
        <w:rPr>
          <w:rFonts w:ascii="Times New Roman" w:hAnsi="Times New Roman" w:cs="Times New Roman"/>
          <w:sz w:val="24"/>
        </w:rPr>
        <w:t xml:space="preserve">, from the rehabilitation programmes and educating crop farmers on best farm practices available and what functional measures to adopt in case of unavoidable crude oil spillage on their farms.  This could be done through agricultural extension and   rural education </w:t>
      </w:r>
      <w:r w:rsidRPr="009652CD">
        <w:rPr>
          <w:rFonts w:ascii="Times New Roman" w:hAnsi="Times New Roman" w:cs="Times New Roman"/>
          <w:sz w:val="24"/>
        </w:rPr>
        <w:lastRenderedPageBreak/>
        <w:t xml:space="preserve">programme outfits existing in the state, including the Niger Delta Development Commission </w:t>
      </w:r>
      <w:r>
        <w:rPr>
          <w:rFonts w:ascii="Times New Roman" w:hAnsi="Times New Roman" w:cs="Times New Roman"/>
          <w:sz w:val="24"/>
        </w:rPr>
        <w:t>(NDDC) intending agricultural pr</w:t>
      </w:r>
      <w:r w:rsidRPr="009652CD">
        <w:rPr>
          <w:rFonts w:ascii="Times New Roman" w:hAnsi="Times New Roman" w:cs="Times New Roman"/>
          <w:sz w:val="24"/>
        </w:rPr>
        <w:t xml:space="preserve">ogrammes. </w:t>
      </w:r>
    </w:p>
    <w:p w:rsidR="00091A8A" w:rsidRPr="009652CD" w:rsidRDefault="00091A8A" w:rsidP="00091A8A">
      <w:pPr>
        <w:pStyle w:val="ListParagraph"/>
        <w:numPr>
          <w:ilvl w:val="0"/>
          <w:numId w:val="6"/>
        </w:numPr>
        <w:tabs>
          <w:tab w:val="left" w:pos="8148"/>
        </w:tabs>
        <w:spacing w:after="0" w:line="480" w:lineRule="auto"/>
        <w:jc w:val="both"/>
        <w:rPr>
          <w:rFonts w:ascii="Times New Roman" w:hAnsi="Times New Roman" w:cs="Times New Roman"/>
          <w:sz w:val="24"/>
        </w:rPr>
      </w:pPr>
      <w:r>
        <w:rPr>
          <w:rFonts w:ascii="Times New Roman" w:hAnsi="Times New Roman" w:cs="Times New Roman"/>
          <w:sz w:val="24"/>
        </w:rPr>
        <w:t>Adequat</w:t>
      </w:r>
      <w:r w:rsidRPr="009652CD">
        <w:rPr>
          <w:rFonts w:ascii="Times New Roman" w:hAnsi="Times New Roman" w:cs="Times New Roman"/>
          <w:sz w:val="24"/>
        </w:rPr>
        <w:t xml:space="preserve">e list of all farmland affected by crude oil pollution should be compiled and commensurate amount of compensations paid to the owners of such farmland promptly in line with economic trends in the country after the correct evaluation of crop and land area lost have been ascertained by experts.  This compensations should be paid by oil companies responsible for the acquisition of farmland for oil and gas exploration activities and/or crude oil spillages. </w:t>
      </w:r>
    </w:p>
    <w:p w:rsidR="00091A8A" w:rsidRPr="009652CD" w:rsidRDefault="00091A8A" w:rsidP="00091A8A">
      <w:pPr>
        <w:pStyle w:val="ListParagraph"/>
        <w:numPr>
          <w:ilvl w:val="0"/>
          <w:numId w:val="6"/>
        </w:numPr>
        <w:tabs>
          <w:tab w:val="left" w:pos="8148"/>
        </w:tabs>
        <w:spacing w:after="0" w:line="480" w:lineRule="auto"/>
        <w:jc w:val="both"/>
        <w:rPr>
          <w:rFonts w:ascii="Times New Roman" w:hAnsi="Times New Roman" w:cs="Times New Roman"/>
          <w:sz w:val="24"/>
        </w:rPr>
      </w:pPr>
      <w:r w:rsidRPr="009652CD">
        <w:rPr>
          <w:rFonts w:ascii="Times New Roman" w:hAnsi="Times New Roman" w:cs="Times New Roman"/>
          <w:sz w:val="24"/>
        </w:rPr>
        <w:t>Farmers</w:t>
      </w:r>
      <w:r>
        <w:rPr>
          <w:rFonts w:ascii="Times New Roman" w:hAnsi="Times New Roman" w:cs="Times New Roman"/>
          <w:sz w:val="24"/>
        </w:rPr>
        <w:t xml:space="preserve"> in Rivers State l</w:t>
      </w:r>
      <w:r w:rsidRPr="009652CD">
        <w:rPr>
          <w:rFonts w:ascii="Times New Roman" w:hAnsi="Times New Roman" w:cs="Times New Roman"/>
          <w:sz w:val="24"/>
        </w:rPr>
        <w:t xml:space="preserve">iving in crude oil pollution prone areas when compensated for their crop losses should seek additional means of livelihood by effectively diversifying their resources and sources of income.  This could be done by taking farming as a secondary occupation and seek for greater off-farm income.  This less dependency on crop farming </w:t>
      </w:r>
      <w:r>
        <w:rPr>
          <w:rFonts w:ascii="Times New Roman" w:hAnsi="Times New Roman" w:cs="Times New Roman"/>
          <w:sz w:val="24"/>
        </w:rPr>
        <w:t>in crude oil pollution prone area</w:t>
      </w:r>
      <w:r w:rsidRPr="009652CD">
        <w:rPr>
          <w:rFonts w:ascii="Times New Roman" w:hAnsi="Times New Roman" w:cs="Times New Roman"/>
          <w:sz w:val="24"/>
        </w:rPr>
        <w:t>s will help reduce the tension, conflicts, violence, protests and several agitations of resource control between the crude oil production host communities, the multinational oil c</w:t>
      </w:r>
      <w:r>
        <w:rPr>
          <w:rFonts w:ascii="Times New Roman" w:hAnsi="Times New Roman" w:cs="Times New Roman"/>
          <w:sz w:val="24"/>
        </w:rPr>
        <w:t>ompanies and the g</w:t>
      </w:r>
      <w:r w:rsidRPr="009652CD">
        <w:rPr>
          <w:rFonts w:ascii="Times New Roman" w:hAnsi="Times New Roman" w:cs="Times New Roman"/>
          <w:sz w:val="24"/>
        </w:rPr>
        <w:t>overnment.</w:t>
      </w:r>
    </w:p>
    <w:p w:rsidR="00091A8A" w:rsidRDefault="00091A8A" w:rsidP="00091A8A">
      <w:pPr>
        <w:tabs>
          <w:tab w:val="left" w:pos="8148"/>
        </w:tabs>
        <w:spacing w:after="0" w:line="240" w:lineRule="auto"/>
        <w:jc w:val="both"/>
        <w:rPr>
          <w:rFonts w:ascii="Times New Roman" w:hAnsi="Times New Roman" w:cs="Times New Roman"/>
          <w:sz w:val="24"/>
        </w:rPr>
      </w:pPr>
    </w:p>
    <w:p w:rsidR="00091A8A" w:rsidRDefault="00091A8A" w:rsidP="00091A8A">
      <w:pPr>
        <w:tabs>
          <w:tab w:val="left" w:pos="8148"/>
        </w:tabs>
        <w:spacing w:after="0" w:line="240" w:lineRule="auto"/>
        <w:jc w:val="both"/>
        <w:rPr>
          <w:rFonts w:ascii="Times New Roman" w:hAnsi="Times New Roman" w:cs="Times New Roman"/>
          <w:sz w:val="24"/>
        </w:rPr>
      </w:pPr>
    </w:p>
    <w:p w:rsidR="00091A8A" w:rsidRDefault="00091A8A" w:rsidP="00091A8A">
      <w:pPr>
        <w:tabs>
          <w:tab w:val="left" w:pos="8148"/>
        </w:tabs>
        <w:spacing w:after="0" w:line="240" w:lineRule="auto"/>
        <w:jc w:val="both"/>
        <w:rPr>
          <w:rFonts w:ascii="Times New Roman" w:hAnsi="Times New Roman" w:cs="Times New Roman"/>
          <w:sz w:val="24"/>
        </w:rPr>
      </w:pPr>
    </w:p>
    <w:p w:rsidR="00091A8A" w:rsidRDefault="00091A8A" w:rsidP="00091A8A">
      <w:pPr>
        <w:tabs>
          <w:tab w:val="left" w:pos="8148"/>
        </w:tabs>
        <w:spacing w:after="0" w:line="240" w:lineRule="auto"/>
        <w:jc w:val="both"/>
        <w:rPr>
          <w:rFonts w:ascii="Times New Roman" w:hAnsi="Times New Roman" w:cs="Times New Roman"/>
          <w:sz w:val="24"/>
        </w:rPr>
      </w:pPr>
    </w:p>
    <w:p w:rsidR="00091A8A" w:rsidRDefault="00091A8A" w:rsidP="00091A8A">
      <w:pPr>
        <w:tabs>
          <w:tab w:val="left" w:pos="8148"/>
        </w:tabs>
        <w:spacing w:after="0" w:line="240" w:lineRule="auto"/>
        <w:jc w:val="both"/>
        <w:rPr>
          <w:rFonts w:ascii="Times New Roman" w:hAnsi="Times New Roman" w:cs="Times New Roman"/>
          <w:sz w:val="24"/>
        </w:rPr>
      </w:pPr>
    </w:p>
    <w:p w:rsidR="00091A8A" w:rsidRDefault="00091A8A" w:rsidP="00091A8A">
      <w:pPr>
        <w:tabs>
          <w:tab w:val="left" w:pos="8148"/>
        </w:tabs>
        <w:spacing w:after="0" w:line="240" w:lineRule="auto"/>
        <w:jc w:val="both"/>
        <w:rPr>
          <w:rFonts w:ascii="Times New Roman" w:hAnsi="Times New Roman" w:cs="Times New Roman"/>
          <w:sz w:val="24"/>
        </w:rPr>
      </w:pPr>
    </w:p>
    <w:p w:rsidR="00091A8A" w:rsidRDefault="00091A8A" w:rsidP="00091A8A">
      <w:pPr>
        <w:tabs>
          <w:tab w:val="left" w:pos="8148"/>
        </w:tabs>
        <w:spacing w:after="0" w:line="240" w:lineRule="auto"/>
        <w:jc w:val="both"/>
        <w:rPr>
          <w:rFonts w:ascii="Times New Roman" w:hAnsi="Times New Roman" w:cs="Times New Roman"/>
          <w:sz w:val="24"/>
        </w:rPr>
      </w:pPr>
    </w:p>
    <w:p w:rsidR="00091A8A" w:rsidRDefault="00091A8A" w:rsidP="00091A8A">
      <w:pPr>
        <w:tabs>
          <w:tab w:val="left" w:pos="8148"/>
        </w:tabs>
        <w:spacing w:after="0" w:line="240" w:lineRule="auto"/>
        <w:jc w:val="both"/>
        <w:rPr>
          <w:rFonts w:ascii="Times New Roman" w:hAnsi="Times New Roman" w:cs="Times New Roman"/>
          <w:sz w:val="24"/>
        </w:rPr>
      </w:pPr>
    </w:p>
    <w:p w:rsidR="00091A8A" w:rsidRDefault="00091A8A" w:rsidP="00091A8A">
      <w:pPr>
        <w:tabs>
          <w:tab w:val="left" w:pos="8148"/>
        </w:tabs>
        <w:spacing w:after="0" w:line="240" w:lineRule="auto"/>
        <w:jc w:val="both"/>
        <w:rPr>
          <w:rFonts w:ascii="Times New Roman" w:hAnsi="Times New Roman" w:cs="Times New Roman"/>
          <w:sz w:val="24"/>
        </w:rPr>
      </w:pPr>
    </w:p>
    <w:p w:rsidR="00091A8A" w:rsidRDefault="00091A8A" w:rsidP="00091A8A">
      <w:pPr>
        <w:tabs>
          <w:tab w:val="left" w:pos="8148"/>
        </w:tabs>
        <w:spacing w:after="0" w:line="240" w:lineRule="auto"/>
        <w:jc w:val="both"/>
        <w:rPr>
          <w:rFonts w:ascii="Times New Roman" w:hAnsi="Times New Roman" w:cs="Times New Roman"/>
          <w:sz w:val="24"/>
        </w:rPr>
      </w:pPr>
    </w:p>
    <w:p w:rsidR="00091A8A" w:rsidRDefault="00091A8A" w:rsidP="00091A8A">
      <w:pPr>
        <w:tabs>
          <w:tab w:val="left" w:pos="8148"/>
        </w:tabs>
        <w:spacing w:after="0" w:line="240" w:lineRule="auto"/>
        <w:jc w:val="both"/>
        <w:rPr>
          <w:rFonts w:ascii="Times New Roman" w:hAnsi="Times New Roman" w:cs="Times New Roman"/>
          <w:sz w:val="24"/>
        </w:rPr>
      </w:pPr>
    </w:p>
    <w:p w:rsidR="00091A8A" w:rsidRDefault="00091A8A" w:rsidP="00091A8A">
      <w:pPr>
        <w:tabs>
          <w:tab w:val="left" w:pos="8148"/>
        </w:tabs>
        <w:spacing w:after="0" w:line="240" w:lineRule="auto"/>
        <w:jc w:val="both"/>
        <w:rPr>
          <w:rFonts w:ascii="Times New Roman" w:hAnsi="Times New Roman" w:cs="Times New Roman"/>
          <w:sz w:val="24"/>
        </w:rPr>
      </w:pPr>
    </w:p>
    <w:p w:rsidR="00091A8A" w:rsidRDefault="00091A8A" w:rsidP="00091A8A">
      <w:pPr>
        <w:tabs>
          <w:tab w:val="left" w:pos="8148"/>
        </w:tabs>
        <w:spacing w:after="0" w:line="240" w:lineRule="auto"/>
        <w:jc w:val="both"/>
        <w:rPr>
          <w:rFonts w:ascii="Times New Roman" w:hAnsi="Times New Roman" w:cs="Times New Roman"/>
          <w:sz w:val="24"/>
        </w:rPr>
      </w:pPr>
    </w:p>
    <w:p w:rsidR="00091A8A" w:rsidRDefault="00091A8A" w:rsidP="00091A8A">
      <w:pPr>
        <w:tabs>
          <w:tab w:val="left" w:pos="8148"/>
        </w:tabs>
        <w:spacing w:after="0" w:line="240" w:lineRule="auto"/>
        <w:jc w:val="both"/>
        <w:rPr>
          <w:rFonts w:ascii="Times New Roman" w:hAnsi="Times New Roman" w:cs="Times New Roman"/>
          <w:sz w:val="24"/>
        </w:rPr>
      </w:pPr>
    </w:p>
    <w:p w:rsidR="00091A8A" w:rsidRDefault="00091A8A" w:rsidP="00091A8A">
      <w:pPr>
        <w:tabs>
          <w:tab w:val="left" w:pos="8148"/>
        </w:tabs>
        <w:spacing w:after="0" w:line="240" w:lineRule="auto"/>
        <w:jc w:val="both"/>
        <w:rPr>
          <w:rFonts w:ascii="Times New Roman" w:hAnsi="Times New Roman" w:cs="Times New Roman"/>
          <w:sz w:val="24"/>
        </w:rPr>
      </w:pPr>
    </w:p>
    <w:p w:rsidR="00091A8A" w:rsidRDefault="00091A8A" w:rsidP="00091A8A">
      <w:pPr>
        <w:tabs>
          <w:tab w:val="left" w:pos="8148"/>
        </w:tabs>
        <w:spacing w:after="0" w:line="240" w:lineRule="auto"/>
        <w:jc w:val="both"/>
        <w:rPr>
          <w:rFonts w:ascii="Times New Roman" w:hAnsi="Times New Roman" w:cs="Times New Roman"/>
          <w:sz w:val="24"/>
        </w:rPr>
      </w:pPr>
    </w:p>
    <w:p w:rsidR="00091A8A" w:rsidRDefault="00091A8A" w:rsidP="00091A8A">
      <w:pPr>
        <w:tabs>
          <w:tab w:val="left" w:pos="8148"/>
        </w:tabs>
        <w:spacing w:after="0" w:line="240" w:lineRule="auto"/>
        <w:jc w:val="both"/>
        <w:rPr>
          <w:rFonts w:ascii="Times New Roman" w:hAnsi="Times New Roman" w:cs="Times New Roman"/>
          <w:sz w:val="24"/>
        </w:rPr>
      </w:pPr>
    </w:p>
    <w:p w:rsidR="00091A8A" w:rsidRDefault="00091A8A" w:rsidP="00091A8A">
      <w:pPr>
        <w:tabs>
          <w:tab w:val="left" w:pos="8148"/>
        </w:tabs>
        <w:spacing w:after="0" w:line="240" w:lineRule="auto"/>
        <w:jc w:val="both"/>
        <w:rPr>
          <w:rFonts w:ascii="Times New Roman" w:hAnsi="Times New Roman" w:cs="Times New Roman"/>
          <w:sz w:val="24"/>
        </w:rPr>
      </w:pPr>
    </w:p>
    <w:p w:rsidR="00091A8A" w:rsidRDefault="00091A8A" w:rsidP="00091A8A">
      <w:pPr>
        <w:tabs>
          <w:tab w:val="left" w:pos="8148"/>
        </w:tabs>
        <w:spacing w:after="0" w:line="240" w:lineRule="auto"/>
        <w:jc w:val="both"/>
        <w:rPr>
          <w:rFonts w:ascii="Times New Roman" w:hAnsi="Times New Roman" w:cs="Times New Roman"/>
          <w:sz w:val="24"/>
        </w:rPr>
      </w:pPr>
    </w:p>
    <w:p w:rsidR="00091A8A" w:rsidRDefault="00091A8A" w:rsidP="00091A8A">
      <w:pPr>
        <w:tabs>
          <w:tab w:val="left" w:pos="8148"/>
        </w:tabs>
        <w:spacing w:after="0" w:line="240" w:lineRule="auto"/>
        <w:jc w:val="both"/>
        <w:rPr>
          <w:rFonts w:ascii="Times New Roman" w:hAnsi="Times New Roman" w:cs="Times New Roman"/>
          <w:sz w:val="24"/>
        </w:rPr>
      </w:pPr>
    </w:p>
    <w:p w:rsidR="00091A8A" w:rsidRDefault="00091A8A" w:rsidP="00091A8A">
      <w:pPr>
        <w:tabs>
          <w:tab w:val="left" w:pos="8148"/>
        </w:tabs>
        <w:spacing w:after="0" w:line="240" w:lineRule="auto"/>
        <w:jc w:val="both"/>
        <w:rPr>
          <w:rFonts w:ascii="Times New Roman" w:hAnsi="Times New Roman" w:cs="Times New Roman"/>
          <w:sz w:val="24"/>
        </w:rPr>
      </w:pPr>
    </w:p>
    <w:p w:rsidR="00091A8A" w:rsidRPr="009652CD" w:rsidRDefault="00091A8A" w:rsidP="00091A8A">
      <w:pPr>
        <w:tabs>
          <w:tab w:val="left" w:pos="8148"/>
        </w:tabs>
        <w:spacing w:after="0" w:line="240" w:lineRule="auto"/>
        <w:jc w:val="both"/>
        <w:rPr>
          <w:rFonts w:ascii="Times New Roman" w:hAnsi="Times New Roman" w:cs="Times New Roman"/>
          <w:sz w:val="24"/>
        </w:rPr>
      </w:pPr>
    </w:p>
    <w:p w:rsidR="00091A8A" w:rsidRPr="00F71CBB" w:rsidRDefault="00091A8A" w:rsidP="00091A8A">
      <w:pPr>
        <w:tabs>
          <w:tab w:val="left" w:pos="8148"/>
        </w:tabs>
        <w:spacing w:after="0" w:line="480" w:lineRule="auto"/>
        <w:jc w:val="both"/>
        <w:rPr>
          <w:rFonts w:ascii="Times New Roman" w:hAnsi="Times New Roman" w:cs="Times New Roman"/>
          <w:sz w:val="24"/>
        </w:rPr>
      </w:pPr>
      <w:r w:rsidRPr="00F71CBB">
        <w:rPr>
          <w:rFonts w:ascii="Times New Roman" w:hAnsi="Times New Roman" w:cs="Times New Roman"/>
          <w:b/>
          <w:sz w:val="24"/>
        </w:rPr>
        <w:t>REFERENCES</w:t>
      </w:r>
    </w:p>
    <w:p w:rsidR="00091A8A" w:rsidRPr="009652CD" w:rsidRDefault="00091A8A" w:rsidP="00091A8A">
      <w:pPr>
        <w:tabs>
          <w:tab w:val="left" w:pos="8148"/>
        </w:tabs>
        <w:spacing w:after="0" w:line="240" w:lineRule="auto"/>
        <w:jc w:val="both"/>
        <w:rPr>
          <w:rFonts w:ascii="Times New Roman" w:hAnsi="Times New Roman" w:cs="Times New Roman"/>
          <w:sz w:val="24"/>
        </w:rPr>
      </w:pPr>
    </w:p>
    <w:p w:rsidR="00091A8A" w:rsidRPr="009652CD" w:rsidRDefault="00091A8A" w:rsidP="00091A8A">
      <w:pPr>
        <w:tabs>
          <w:tab w:val="left" w:pos="8148"/>
        </w:tabs>
        <w:spacing w:after="0" w:line="360" w:lineRule="auto"/>
        <w:ind w:left="720" w:hanging="720"/>
        <w:jc w:val="both"/>
        <w:rPr>
          <w:rFonts w:ascii="Times New Roman" w:hAnsi="Times New Roman" w:cs="Times New Roman"/>
          <w:sz w:val="24"/>
        </w:rPr>
      </w:pPr>
      <w:r w:rsidRPr="009652CD">
        <w:rPr>
          <w:rFonts w:ascii="Times New Roman" w:hAnsi="Times New Roman" w:cs="Times New Roman"/>
          <w:sz w:val="24"/>
        </w:rPr>
        <w:t xml:space="preserve">Aade – Ademilua, D.E., &amp; Mbamalu, J. (2008).  The growth and development of </w:t>
      </w:r>
      <w:r w:rsidRPr="003F7A6C">
        <w:rPr>
          <w:rFonts w:ascii="Times New Roman" w:hAnsi="Times New Roman" w:cs="Times New Roman"/>
          <w:i/>
          <w:sz w:val="24"/>
        </w:rPr>
        <w:t>phaseolus vulga</w:t>
      </w:r>
      <w:r>
        <w:rPr>
          <w:rFonts w:ascii="Times New Roman" w:hAnsi="Times New Roman" w:cs="Times New Roman"/>
          <w:i/>
          <w:sz w:val="24"/>
        </w:rPr>
        <w:t>r</w:t>
      </w:r>
      <w:r w:rsidRPr="003F7A6C">
        <w:rPr>
          <w:rFonts w:ascii="Times New Roman" w:hAnsi="Times New Roman" w:cs="Times New Roman"/>
          <w:i/>
          <w:sz w:val="24"/>
        </w:rPr>
        <w:t>is L</w:t>
      </w:r>
      <w:r w:rsidRPr="009652CD">
        <w:rPr>
          <w:rFonts w:ascii="Times New Roman" w:hAnsi="Times New Roman" w:cs="Times New Roman"/>
          <w:sz w:val="24"/>
          <w:u w:val="single"/>
        </w:rPr>
        <w:t>.</w:t>
      </w:r>
      <w:r w:rsidRPr="009652CD">
        <w:rPr>
          <w:rFonts w:ascii="Times New Roman" w:hAnsi="Times New Roman" w:cs="Times New Roman"/>
          <w:sz w:val="24"/>
        </w:rPr>
        <w:t xml:space="preserve"> under petrol and diesel oil polluted water irrigation. </w:t>
      </w:r>
      <w:r w:rsidRPr="005200D5">
        <w:rPr>
          <w:rFonts w:ascii="Times New Roman" w:hAnsi="Times New Roman" w:cs="Times New Roman"/>
          <w:i/>
          <w:sz w:val="24"/>
        </w:rPr>
        <w:t>Research Journal of Environmental Toxicology,</w:t>
      </w:r>
      <w:r w:rsidRPr="009652CD">
        <w:rPr>
          <w:rFonts w:ascii="Times New Roman" w:hAnsi="Times New Roman" w:cs="Times New Roman"/>
          <w:sz w:val="24"/>
        </w:rPr>
        <w:t xml:space="preserve"> 2(1), 27 – 34. </w:t>
      </w:r>
    </w:p>
    <w:p w:rsidR="00091A8A" w:rsidRPr="009652CD" w:rsidRDefault="00091A8A" w:rsidP="00091A8A">
      <w:pPr>
        <w:tabs>
          <w:tab w:val="left" w:pos="8148"/>
        </w:tabs>
        <w:spacing w:after="0" w:line="360" w:lineRule="auto"/>
        <w:ind w:left="720" w:hanging="720"/>
        <w:jc w:val="both"/>
        <w:rPr>
          <w:rFonts w:ascii="Times New Roman" w:hAnsi="Times New Roman" w:cs="Times New Roman"/>
          <w:sz w:val="24"/>
        </w:rPr>
      </w:pPr>
      <w:r w:rsidRPr="009652CD">
        <w:rPr>
          <w:rFonts w:ascii="Times New Roman" w:hAnsi="Times New Roman" w:cs="Times New Roman"/>
          <w:sz w:val="24"/>
        </w:rPr>
        <w:t>Abii, T.A., &amp; Nwosu, P.C. (2009).  The effect of oil-spil</w:t>
      </w:r>
      <w:r>
        <w:rPr>
          <w:rFonts w:ascii="Times New Roman" w:hAnsi="Times New Roman" w:cs="Times New Roman"/>
          <w:sz w:val="24"/>
        </w:rPr>
        <w:t>l</w:t>
      </w:r>
      <w:r w:rsidRPr="009652CD">
        <w:rPr>
          <w:rFonts w:ascii="Times New Roman" w:hAnsi="Times New Roman" w:cs="Times New Roman"/>
          <w:sz w:val="24"/>
        </w:rPr>
        <w:t>age on the soil of Eleme in Rivers State of the Niger-Delta area of Nigeria</w:t>
      </w:r>
      <w:r>
        <w:rPr>
          <w:rFonts w:ascii="Times New Roman" w:hAnsi="Times New Roman" w:cs="Times New Roman"/>
          <w:sz w:val="24"/>
        </w:rPr>
        <w:t xml:space="preserve">. </w:t>
      </w:r>
      <w:r w:rsidRPr="009652CD">
        <w:rPr>
          <w:rFonts w:ascii="Times New Roman" w:hAnsi="Times New Roman" w:cs="Times New Roman"/>
          <w:sz w:val="24"/>
        </w:rPr>
        <w:t xml:space="preserve"> </w:t>
      </w:r>
      <w:r w:rsidRPr="005200D5">
        <w:rPr>
          <w:rFonts w:ascii="Times New Roman" w:hAnsi="Times New Roman" w:cs="Times New Roman"/>
          <w:i/>
          <w:sz w:val="24"/>
        </w:rPr>
        <w:t xml:space="preserve">Research Journal of Environmental Sciences, </w:t>
      </w:r>
      <w:r w:rsidRPr="009652CD">
        <w:rPr>
          <w:rFonts w:ascii="Times New Roman" w:hAnsi="Times New Roman" w:cs="Times New Roman"/>
          <w:sz w:val="24"/>
        </w:rPr>
        <w:t>3(3), 316 – 320.</w:t>
      </w:r>
    </w:p>
    <w:p w:rsidR="00091A8A" w:rsidRPr="009652CD" w:rsidRDefault="00091A8A" w:rsidP="00091A8A">
      <w:pPr>
        <w:tabs>
          <w:tab w:val="left" w:pos="8148"/>
        </w:tabs>
        <w:spacing w:after="0" w:line="360" w:lineRule="auto"/>
        <w:ind w:left="720" w:hanging="720"/>
        <w:jc w:val="both"/>
        <w:rPr>
          <w:rFonts w:ascii="Times New Roman" w:hAnsi="Times New Roman" w:cs="Times New Roman"/>
          <w:sz w:val="24"/>
        </w:rPr>
      </w:pPr>
      <w:r w:rsidRPr="009652CD">
        <w:rPr>
          <w:rFonts w:ascii="Times New Roman" w:hAnsi="Times New Roman" w:cs="Times New Roman"/>
          <w:sz w:val="24"/>
        </w:rPr>
        <w:t>Achuba, F.I. (2006).  The effects of sublethal concentrations of crude oil on the growth and metabolism of cowpea (</w:t>
      </w:r>
      <w:r w:rsidRPr="003F7A6C">
        <w:rPr>
          <w:rFonts w:ascii="Times New Roman" w:hAnsi="Times New Roman" w:cs="Times New Roman"/>
          <w:i/>
          <w:sz w:val="24"/>
        </w:rPr>
        <w:t>Virgna unguiculata</w:t>
      </w:r>
      <w:r w:rsidRPr="009652CD">
        <w:rPr>
          <w:rFonts w:ascii="Times New Roman" w:hAnsi="Times New Roman" w:cs="Times New Roman"/>
          <w:sz w:val="24"/>
        </w:rPr>
        <w:t>) seedlings</w:t>
      </w:r>
      <w:r w:rsidRPr="003F7A6C">
        <w:rPr>
          <w:rFonts w:ascii="Times New Roman" w:hAnsi="Times New Roman" w:cs="Times New Roman"/>
          <w:i/>
          <w:sz w:val="24"/>
        </w:rPr>
        <w:t>. Environment,</w:t>
      </w:r>
      <w:r w:rsidRPr="009652CD">
        <w:rPr>
          <w:rFonts w:ascii="Times New Roman" w:hAnsi="Times New Roman" w:cs="Times New Roman"/>
          <w:sz w:val="24"/>
        </w:rPr>
        <w:t xml:space="preserve"> 26 (1), 17 – 20. </w:t>
      </w:r>
    </w:p>
    <w:p w:rsidR="00091A8A" w:rsidRPr="009652CD" w:rsidRDefault="00091A8A" w:rsidP="00091A8A">
      <w:pPr>
        <w:tabs>
          <w:tab w:val="left" w:pos="8148"/>
        </w:tabs>
        <w:spacing w:after="0" w:line="360" w:lineRule="auto"/>
        <w:ind w:left="810" w:hanging="720"/>
        <w:jc w:val="both"/>
        <w:rPr>
          <w:rFonts w:ascii="Times New Roman" w:hAnsi="Times New Roman" w:cs="Times New Roman"/>
          <w:sz w:val="24"/>
        </w:rPr>
      </w:pPr>
      <w:r w:rsidRPr="009652CD">
        <w:rPr>
          <w:rFonts w:ascii="Times New Roman" w:hAnsi="Times New Roman" w:cs="Times New Roman"/>
          <w:sz w:val="24"/>
        </w:rPr>
        <w:t xml:space="preserve">Adams, R.H., &amp; Page, J. (2005).  Do international migration and remittances reduce poverty in developing countries? </w:t>
      </w:r>
      <w:r w:rsidRPr="00266157">
        <w:rPr>
          <w:rFonts w:ascii="Times New Roman" w:hAnsi="Times New Roman" w:cs="Times New Roman"/>
          <w:i/>
          <w:sz w:val="24"/>
        </w:rPr>
        <w:t>World Development,</w:t>
      </w:r>
      <w:r w:rsidRPr="009652CD">
        <w:rPr>
          <w:rFonts w:ascii="Times New Roman" w:hAnsi="Times New Roman" w:cs="Times New Roman"/>
          <w:sz w:val="24"/>
        </w:rPr>
        <w:t xml:space="preserve"> 33 (10), 1145 – 1660. </w:t>
      </w:r>
    </w:p>
    <w:p w:rsidR="00091A8A" w:rsidRPr="009652CD" w:rsidRDefault="00091A8A" w:rsidP="00091A8A">
      <w:pPr>
        <w:tabs>
          <w:tab w:val="left" w:pos="8148"/>
        </w:tabs>
        <w:spacing w:after="0" w:line="360" w:lineRule="auto"/>
        <w:ind w:left="810" w:hanging="810"/>
        <w:jc w:val="both"/>
        <w:rPr>
          <w:rFonts w:ascii="Times New Roman" w:hAnsi="Times New Roman" w:cs="Times New Roman"/>
          <w:sz w:val="24"/>
        </w:rPr>
      </w:pPr>
      <w:r w:rsidRPr="009652CD">
        <w:rPr>
          <w:rFonts w:ascii="Times New Roman" w:hAnsi="Times New Roman" w:cs="Times New Roman"/>
          <w:sz w:val="24"/>
        </w:rPr>
        <w:t>Adekambi, O.E. (1989).  Petroleum hydrocarbon pollution of Nigerian waters and sediments around Lagos and Niger Delta area of Nigeria.  An unpublished Ph.D Thesis, Department of Chemistry, University</w:t>
      </w:r>
      <w:r>
        <w:rPr>
          <w:rFonts w:ascii="Times New Roman" w:hAnsi="Times New Roman" w:cs="Times New Roman"/>
          <w:sz w:val="24"/>
        </w:rPr>
        <w:t xml:space="preserve"> of I</w:t>
      </w:r>
      <w:r w:rsidRPr="009652CD">
        <w:rPr>
          <w:rFonts w:ascii="Times New Roman" w:hAnsi="Times New Roman" w:cs="Times New Roman"/>
          <w:sz w:val="24"/>
        </w:rPr>
        <w:t xml:space="preserve">badan, Nigeria. </w:t>
      </w:r>
    </w:p>
    <w:p w:rsidR="00091A8A" w:rsidRPr="009652CD" w:rsidRDefault="00091A8A" w:rsidP="00091A8A">
      <w:pPr>
        <w:tabs>
          <w:tab w:val="left" w:pos="8148"/>
        </w:tabs>
        <w:spacing w:after="0" w:line="360" w:lineRule="auto"/>
        <w:ind w:left="810" w:hanging="810"/>
        <w:jc w:val="both"/>
        <w:rPr>
          <w:rFonts w:ascii="Times New Roman" w:hAnsi="Times New Roman" w:cs="Times New Roman"/>
          <w:sz w:val="24"/>
        </w:rPr>
      </w:pPr>
      <w:r w:rsidRPr="009652CD">
        <w:rPr>
          <w:rFonts w:ascii="Times New Roman" w:hAnsi="Times New Roman" w:cs="Times New Roman"/>
          <w:sz w:val="24"/>
        </w:rPr>
        <w:t>Agbogidi, O.M., Eruoto</w:t>
      </w:r>
      <w:r>
        <w:rPr>
          <w:rFonts w:ascii="Times New Roman" w:hAnsi="Times New Roman" w:cs="Times New Roman"/>
          <w:sz w:val="24"/>
        </w:rPr>
        <w:t>r</w:t>
      </w:r>
      <w:r w:rsidRPr="009652CD">
        <w:rPr>
          <w:rFonts w:ascii="Times New Roman" w:hAnsi="Times New Roman" w:cs="Times New Roman"/>
          <w:sz w:val="24"/>
        </w:rPr>
        <w:t xml:space="preserve">, P.G., &amp; Akparobi, S.O. (2007).  Effects of time of application of crude oil to soil on the growth of maize </w:t>
      </w:r>
      <w:r w:rsidRPr="003F7A6C">
        <w:rPr>
          <w:rFonts w:ascii="Times New Roman" w:hAnsi="Times New Roman" w:cs="Times New Roman"/>
          <w:i/>
          <w:sz w:val="24"/>
        </w:rPr>
        <w:t>(Zea mays L.) Research Journal of Environmental Toxicology</w:t>
      </w:r>
      <w:r>
        <w:rPr>
          <w:rFonts w:ascii="Times New Roman" w:hAnsi="Times New Roman" w:cs="Times New Roman"/>
          <w:i/>
          <w:sz w:val="24"/>
        </w:rPr>
        <w:t>,</w:t>
      </w:r>
      <w:r w:rsidRPr="009652CD">
        <w:rPr>
          <w:rFonts w:ascii="Times New Roman" w:hAnsi="Times New Roman" w:cs="Times New Roman"/>
          <w:sz w:val="24"/>
        </w:rPr>
        <w:t xml:space="preserve"> 1(3), 116 – 123.</w:t>
      </w:r>
    </w:p>
    <w:p w:rsidR="00091A8A" w:rsidRPr="009652CD" w:rsidRDefault="00091A8A" w:rsidP="00091A8A">
      <w:pPr>
        <w:tabs>
          <w:tab w:val="left" w:pos="8148"/>
        </w:tabs>
        <w:spacing w:after="0" w:line="360" w:lineRule="auto"/>
        <w:ind w:left="720" w:hanging="720"/>
        <w:jc w:val="both"/>
        <w:rPr>
          <w:rFonts w:ascii="Times New Roman" w:hAnsi="Times New Roman" w:cs="Times New Roman"/>
          <w:sz w:val="24"/>
        </w:rPr>
      </w:pPr>
      <w:r>
        <w:rPr>
          <w:rFonts w:ascii="Times New Roman" w:hAnsi="Times New Roman" w:cs="Times New Roman"/>
          <w:sz w:val="24"/>
        </w:rPr>
        <w:t>Ajibade, I.T. &amp; Awomuti, A.A. (2</w:t>
      </w:r>
      <w:r w:rsidRPr="009652CD">
        <w:rPr>
          <w:rFonts w:ascii="Times New Roman" w:hAnsi="Times New Roman" w:cs="Times New Roman"/>
          <w:sz w:val="24"/>
        </w:rPr>
        <w:t>009). Petroleum exploitation or human exp</w:t>
      </w:r>
      <w:r>
        <w:rPr>
          <w:rFonts w:ascii="Times New Roman" w:hAnsi="Times New Roman" w:cs="Times New Roman"/>
          <w:sz w:val="24"/>
        </w:rPr>
        <w:t>l</w:t>
      </w:r>
      <w:r w:rsidRPr="009652CD">
        <w:rPr>
          <w:rFonts w:ascii="Times New Roman" w:hAnsi="Times New Roman" w:cs="Times New Roman"/>
          <w:sz w:val="24"/>
        </w:rPr>
        <w:t>oitation? An overview of Niger Delta Oil producing communities in Nigeria</w:t>
      </w:r>
      <w:r w:rsidRPr="00266157">
        <w:rPr>
          <w:rFonts w:ascii="Times New Roman" w:hAnsi="Times New Roman" w:cs="Times New Roman"/>
          <w:i/>
          <w:sz w:val="24"/>
        </w:rPr>
        <w:t xml:space="preserve">.  </w:t>
      </w:r>
      <w:r w:rsidRPr="00B81D43">
        <w:rPr>
          <w:rFonts w:ascii="Times New Roman" w:hAnsi="Times New Roman" w:cs="Times New Roman"/>
          <w:i/>
          <w:sz w:val="24"/>
        </w:rPr>
        <w:t>African Research Review,</w:t>
      </w:r>
      <w:r w:rsidRPr="00B81D43">
        <w:rPr>
          <w:rFonts w:ascii="Times New Roman" w:hAnsi="Times New Roman" w:cs="Times New Roman"/>
          <w:sz w:val="24"/>
        </w:rPr>
        <w:t xml:space="preserve"> 3 (1), URL:http://ajol.info/index.php/afrrev/article/view/43559/27082</w:t>
      </w:r>
      <w:r w:rsidRPr="009652CD">
        <w:rPr>
          <w:rFonts w:ascii="Times New Roman" w:hAnsi="Times New Roman" w:cs="Times New Roman"/>
          <w:sz w:val="24"/>
          <w:u w:val="single"/>
        </w:rPr>
        <w:t>.</w:t>
      </w:r>
    </w:p>
    <w:p w:rsidR="00091A8A" w:rsidRPr="009652CD" w:rsidRDefault="00091A8A" w:rsidP="00091A8A">
      <w:pPr>
        <w:tabs>
          <w:tab w:val="left" w:pos="8148"/>
        </w:tabs>
        <w:spacing w:after="0" w:line="360" w:lineRule="auto"/>
        <w:ind w:left="720" w:hanging="720"/>
        <w:jc w:val="both"/>
        <w:rPr>
          <w:rFonts w:ascii="Times New Roman" w:hAnsi="Times New Roman" w:cs="Times New Roman"/>
          <w:sz w:val="24"/>
        </w:rPr>
      </w:pPr>
      <w:r w:rsidRPr="009652CD">
        <w:rPr>
          <w:rFonts w:ascii="Times New Roman" w:hAnsi="Times New Roman" w:cs="Times New Roman"/>
          <w:sz w:val="24"/>
        </w:rPr>
        <w:t>Akpoko, J.G. (2007).  Analysis of factors influencing adoption of intermediate farm too</w:t>
      </w:r>
      <w:r>
        <w:rPr>
          <w:rFonts w:ascii="Times New Roman" w:hAnsi="Times New Roman" w:cs="Times New Roman"/>
          <w:sz w:val="24"/>
        </w:rPr>
        <w:t>l</w:t>
      </w:r>
      <w:r w:rsidRPr="009652CD">
        <w:rPr>
          <w:rFonts w:ascii="Times New Roman" w:hAnsi="Times New Roman" w:cs="Times New Roman"/>
          <w:sz w:val="24"/>
        </w:rPr>
        <w:t xml:space="preserve">s and equipment among farmers in the semi-arid zone of Nigeria. </w:t>
      </w:r>
      <w:r w:rsidRPr="00266157">
        <w:rPr>
          <w:rFonts w:ascii="Times New Roman" w:hAnsi="Times New Roman" w:cs="Times New Roman"/>
          <w:i/>
          <w:sz w:val="24"/>
        </w:rPr>
        <w:t>Journal of Applied Sciences,</w:t>
      </w:r>
      <w:r w:rsidRPr="009652CD">
        <w:rPr>
          <w:rFonts w:ascii="Times New Roman" w:hAnsi="Times New Roman" w:cs="Times New Roman"/>
          <w:sz w:val="24"/>
        </w:rPr>
        <w:t xml:space="preserve"> 7, 796 – 802.</w:t>
      </w:r>
    </w:p>
    <w:p w:rsidR="00091A8A" w:rsidRPr="009652CD" w:rsidRDefault="00091A8A" w:rsidP="00091A8A">
      <w:pPr>
        <w:tabs>
          <w:tab w:val="left" w:pos="8148"/>
        </w:tabs>
        <w:spacing w:after="0" w:line="360" w:lineRule="auto"/>
        <w:ind w:left="720" w:hanging="720"/>
        <w:jc w:val="both"/>
        <w:rPr>
          <w:rFonts w:ascii="Times New Roman" w:hAnsi="Times New Roman" w:cs="Times New Roman"/>
          <w:sz w:val="24"/>
        </w:rPr>
      </w:pPr>
      <w:r w:rsidRPr="009652CD">
        <w:rPr>
          <w:rFonts w:ascii="Times New Roman" w:hAnsi="Times New Roman" w:cs="Times New Roman"/>
          <w:sz w:val="24"/>
        </w:rPr>
        <w:t xml:space="preserve">Al – Qahtani, M.R.A. (2011).  Effect of oil refinery spillage on plant growth and soil properties. </w:t>
      </w:r>
      <w:r w:rsidRPr="00266157">
        <w:rPr>
          <w:rFonts w:ascii="Times New Roman" w:hAnsi="Times New Roman" w:cs="Times New Roman"/>
          <w:i/>
          <w:sz w:val="24"/>
        </w:rPr>
        <w:t xml:space="preserve">Research Journal of Environmental Sciences, </w:t>
      </w:r>
      <w:r w:rsidRPr="009652CD">
        <w:rPr>
          <w:rFonts w:ascii="Times New Roman" w:hAnsi="Times New Roman" w:cs="Times New Roman"/>
          <w:sz w:val="24"/>
        </w:rPr>
        <w:t xml:space="preserve"> 5 (2), 187 – 193. </w:t>
      </w:r>
    </w:p>
    <w:p w:rsidR="00091A8A" w:rsidRPr="009652CD" w:rsidRDefault="00091A8A" w:rsidP="00091A8A">
      <w:pPr>
        <w:tabs>
          <w:tab w:val="left" w:pos="8148"/>
        </w:tabs>
        <w:spacing w:after="0" w:line="360" w:lineRule="auto"/>
        <w:ind w:left="630" w:hanging="630"/>
        <w:jc w:val="both"/>
        <w:rPr>
          <w:rFonts w:ascii="Times New Roman" w:hAnsi="Times New Roman" w:cs="Times New Roman"/>
          <w:sz w:val="24"/>
        </w:rPr>
      </w:pPr>
      <w:r w:rsidRPr="009652CD">
        <w:rPr>
          <w:rFonts w:ascii="Times New Roman" w:hAnsi="Times New Roman" w:cs="Times New Roman"/>
          <w:sz w:val="24"/>
        </w:rPr>
        <w:t>Alam, J.E., Ahmed, A.A.M., Munna, G.M., &amp; Ahmed, A.A.M, (2010).  Environmental impact assessment of oil and gas sector: A case study of Magurcara gas field</w:t>
      </w:r>
      <w:r w:rsidRPr="00266157">
        <w:rPr>
          <w:rFonts w:ascii="Times New Roman" w:hAnsi="Times New Roman" w:cs="Times New Roman"/>
          <w:i/>
          <w:sz w:val="24"/>
        </w:rPr>
        <w:t xml:space="preserve">. Journal of Soil Science and Environmental Management, </w:t>
      </w:r>
      <w:r w:rsidRPr="009652CD">
        <w:rPr>
          <w:rFonts w:ascii="Times New Roman" w:hAnsi="Times New Roman" w:cs="Times New Roman"/>
          <w:sz w:val="24"/>
        </w:rPr>
        <w:t xml:space="preserve">1 (5), 86 – 91. </w:t>
      </w:r>
    </w:p>
    <w:p w:rsidR="00091A8A" w:rsidRPr="009652CD" w:rsidRDefault="00091A8A" w:rsidP="00091A8A">
      <w:pPr>
        <w:tabs>
          <w:tab w:val="left" w:pos="8148"/>
        </w:tabs>
        <w:spacing w:after="0" w:line="360" w:lineRule="auto"/>
        <w:ind w:left="630" w:hanging="630"/>
        <w:jc w:val="both"/>
        <w:rPr>
          <w:rFonts w:ascii="Times New Roman" w:hAnsi="Times New Roman" w:cs="Times New Roman"/>
          <w:sz w:val="24"/>
        </w:rPr>
      </w:pPr>
      <w:r w:rsidRPr="009652CD">
        <w:rPr>
          <w:rFonts w:ascii="Times New Roman" w:hAnsi="Times New Roman" w:cs="Times New Roman"/>
          <w:sz w:val="24"/>
        </w:rPr>
        <w:lastRenderedPageBreak/>
        <w:t>Ali, M. (1996). Quantifying the socio –economic determinants o</w:t>
      </w:r>
      <w:r>
        <w:rPr>
          <w:rFonts w:ascii="Times New Roman" w:hAnsi="Times New Roman" w:cs="Times New Roman"/>
          <w:sz w:val="24"/>
        </w:rPr>
        <w:t>f</w:t>
      </w:r>
      <w:r w:rsidRPr="009652CD">
        <w:rPr>
          <w:rFonts w:ascii="Times New Roman" w:hAnsi="Times New Roman" w:cs="Times New Roman"/>
          <w:sz w:val="24"/>
        </w:rPr>
        <w:t xml:space="preserve"> sustainable crop production. An application to wheat cultivation in the Tarui of Nepal, </w:t>
      </w:r>
      <w:r w:rsidRPr="00066C7A">
        <w:rPr>
          <w:rFonts w:ascii="Times New Roman" w:hAnsi="Times New Roman" w:cs="Times New Roman"/>
          <w:i/>
          <w:sz w:val="24"/>
        </w:rPr>
        <w:t xml:space="preserve">Agricultural </w:t>
      </w:r>
      <w:r w:rsidRPr="001A56DF">
        <w:rPr>
          <w:rFonts w:ascii="Times New Roman" w:hAnsi="Times New Roman" w:cs="Times New Roman"/>
          <w:i/>
          <w:sz w:val="24"/>
        </w:rPr>
        <w:t>Economics,</w:t>
      </w:r>
      <w:r w:rsidRPr="009652CD">
        <w:rPr>
          <w:rFonts w:ascii="Times New Roman" w:hAnsi="Times New Roman" w:cs="Times New Roman"/>
          <w:sz w:val="24"/>
        </w:rPr>
        <w:t>14, 45-60.</w:t>
      </w:r>
    </w:p>
    <w:p w:rsidR="00091A8A" w:rsidRPr="009652CD" w:rsidRDefault="00091A8A" w:rsidP="00091A8A">
      <w:pPr>
        <w:tabs>
          <w:tab w:val="left" w:pos="8148"/>
        </w:tabs>
        <w:spacing w:after="0" w:line="360" w:lineRule="auto"/>
        <w:ind w:left="630" w:hanging="630"/>
        <w:jc w:val="both"/>
        <w:rPr>
          <w:rFonts w:ascii="Times New Roman" w:hAnsi="Times New Roman" w:cs="Times New Roman"/>
          <w:sz w:val="24"/>
        </w:rPr>
      </w:pPr>
      <w:r w:rsidRPr="009652CD">
        <w:rPr>
          <w:rFonts w:ascii="Times New Roman" w:hAnsi="Times New Roman" w:cs="Times New Roman"/>
          <w:sz w:val="24"/>
        </w:rPr>
        <w:t>Amadi, A. (1990). Effects of petroleum hydrocarbon on the ecology of the soil microbial species and performance of maize and cassava.  And unpublished Ph.D Thesis, Department</w:t>
      </w:r>
      <w:r>
        <w:rPr>
          <w:rFonts w:ascii="Times New Roman" w:hAnsi="Times New Roman" w:cs="Times New Roman"/>
          <w:sz w:val="24"/>
        </w:rPr>
        <w:t xml:space="preserve"> </w:t>
      </w:r>
      <w:r w:rsidRPr="009652CD">
        <w:rPr>
          <w:rFonts w:ascii="Times New Roman" w:hAnsi="Times New Roman" w:cs="Times New Roman"/>
          <w:sz w:val="24"/>
        </w:rPr>
        <w:t>of Agronomy, University of Ibadan, Ni</w:t>
      </w:r>
      <w:r>
        <w:rPr>
          <w:rFonts w:ascii="Times New Roman" w:hAnsi="Times New Roman" w:cs="Times New Roman"/>
          <w:sz w:val="24"/>
        </w:rPr>
        <w:t>g</w:t>
      </w:r>
      <w:r w:rsidRPr="009652CD">
        <w:rPr>
          <w:rFonts w:ascii="Times New Roman" w:hAnsi="Times New Roman" w:cs="Times New Roman"/>
          <w:sz w:val="24"/>
        </w:rPr>
        <w:t xml:space="preserve">eria. </w:t>
      </w:r>
    </w:p>
    <w:p w:rsidR="00091A8A" w:rsidRPr="009652CD" w:rsidRDefault="00091A8A" w:rsidP="00091A8A">
      <w:pPr>
        <w:tabs>
          <w:tab w:val="left" w:pos="8148"/>
        </w:tabs>
        <w:spacing w:after="0" w:line="360" w:lineRule="auto"/>
        <w:ind w:left="630" w:hanging="630"/>
        <w:jc w:val="both"/>
        <w:rPr>
          <w:rFonts w:ascii="Times New Roman" w:hAnsi="Times New Roman" w:cs="Times New Roman"/>
          <w:sz w:val="24"/>
        </w:rPr>
      </w:pPr>
      <w:r w:rsidRPr="009652CD">
        <w:rPr>
          <w:rFonts w:ascii="Times New Roman" w:hAnsi="Times New Roman" w:cs="Times New Roman"/>
          <w:sz w:val="24"/>
        </w:rPr>
        <w:t>Anugwom, E.E. (2004). Ethnicity, federalism and revenue allocation in a democratic Nigeria.  The Niger Delta problem</w:t>
      </w:r>
      <w:r>
        <w:rPr>
          <w:rFonts w:ascii="Times New Roman" w:hAnsi="Times New Roman" w:cs="Times New Roman"/>
          <w:sz w:val="24"/>
        </w:rPr>
        <w:t>.</w:t>
      </w:r>
      <w:r w:rsidRPr="009652CD">
        <w:rPr>
          <w:rFonts w:ascii="Times New Roman" w:hAnsi="Times New Roman" w:cs="Times New Roman"/>
          <w:sz w:val="24"/>
        </w:rPr>
        <w:t xml:space="preserve"> </w:t>
      </w:r>
      <w:r w:rsidRPr="00066C7A">
        <w:rPr>
          <w:rFonts w:ascii="Times New Roman" w:hAnsi="Times New Roman" w:cs="Times New Roman"/>
          <w:i/>
          <w:sz w:val="24"/>
        </w:rPr>
        <w:t>Africa Insight,</w:t>
      </w:r>
      <w:r w:rsidRPr="009652CD">
        <w:rPr>
          <w:rFonts w:ascii="Times New Roman" w:hAnsi="Times New Roman" w:cs="Times New Roman"/>
          <w:sz w:val="24"/>
        </w:rPr>
        <w:t xml:space="preserve"> 34, 23-30.</w:t>
      </w:r>
    </w:p>
    <w:p w:rsidR="00091A8A" w:rsidRPr="009652CD" w:rsidRDefault="00091A8A" w:rsidP="00091A8A">
      <w:pPr>
        <w:tabs>
          <w:tab w:val="left" w:pos="8148"/>
        </w:tabs>
        <w:spacing w:after="0" w:line="360" w:lineRule="auto"/>
        <w:ind w:left="720" w:hanging="720"/>
        <w:jc w:val="both"/>
        <w:rPr>
          <w:rFonts w:ascii="Times New Roman" w:hAnsi="Times New Roman" w:cs="Times New Roman"/>
          <w:sz w:val="24"/>
        </w:rPr>
      </w:pPr>
      <w:r w:rsidRPr="009652CD">
        <w:rPr>
          <w:rFonts w:ascii="Times New Roman" w:hAnsi="Times New Roman" w:cs="Times New Roman"/>
          <w:sz w:val="24"/>
        </w:rPr>
        <w:t xml:space="preserve">Anugwom, E.E. (2005). Oil minorities and the politics of resource control in Nigeria. </w:t>
      </w:r>
      <w:r w:rsidRPr="008A2EC6">
        <w:rPr>
          <w:rFonts w:ascii="Times New Roman" w:hAnsi="Times New Roman" w:cs="Times New Roman"/>
          <w:i/>
          <w:sz w:val="24"/>
        </w:rPr>
        <w:t xml:space="preserve">African Development, </w:t>
      </w:r>
      <w:r w:rsidRPr="009652CD">
        <w:rPr>
          <w:rFonts w:ascii="Times New Roman" w:hAnsi="Times New Roman" w:cs="Times New Roman"/>
          <w:sz w:val="24"/>
        </w:rPr>
        <w:t xml:space="preserve">30 (4), 87 – 120. </w:t>
      </w:r>
    </w:p>
    <w:p w:rsidR="00091A8A" w:rsidRPr="00B81D43" w:rsidRDefault="00091A8A" w:rsidP="00091A8A">
      <w:pPr>
        <w:tabs>
          <w:tab w:val="left" w:pos="8148"/>
        </w:tabs>
        <w:spacing w:after="0" w:line="360" w:lineRule="auto"/>
        <w:ind w:left="720" w:hanging="720"/>
        <w:jc w:val="both"/>
        <w:rPr>
          <w:rFonts w:ascii="Times New Roman" w:hAnsi="Times New Roman" w:cs="Times New Roman"/>
          <w:sz w:val="24"/>
        </w:rPr>
      </w:pPr>
      <w:r w:rsidRPr="00B81D43">
        <w:rPr>
          <w:rFonts w:ascii="Times New Roman" w:hAnsi="Times New Roman" w:cs="Times New Roman"/>
          <w:sz w:val="24"/>
        </w:rPr>
        <w:t>Anugwom, E.E., &amp; Anugwom, K.N. (2009).  The other side of civil society story: Women, oil and the Niger Delta environmental struggle. www.springerlink.com.index/1.3k75J8318243540pdf...GeoJournalspringer.</w:t>
      </w:r>
    </w:p>
    <w:p w:rsidR="00091A8A" w:rsidRPr="009652CD" w:rsidRDefault="00091A8A" w:rsidP="00091A8A">
      <w:pPr>
        <w:tabs>
          <w:tab w:val="left" w:pos="8148"/>
        </w:tabs>
        <w:spacing w:after="0" w:line="360" w:lineRule="auto"/>
        <w:ind w:left="810" w:hanging="720"/>
        <w:jc w:val="both"/>
        <w:rPr>
          <w:rFonts w:ascii="Times New Roman" w:hAnsi="Times New Roman" w:cs="Times New Roman"/>
          <w:sz w:val="24"/>
        </w:rPr>
      </w:pPr>
      <w:r>
        <w:rPr>
          <w:rFonts w:ascii="Times New Roman" w:hAnsi="Times New Roman" w:cs="Times New Roman"/>
          <w:sz w:val="24"/>
        </w:rPr>
        <w:t>Bad</w:t>
      </w:r>
      <w:r w:rsidRPr="009652CD">
        <w:rPr>
          <w:rFonts w:ascii="Times New Roman" w:hAnsi="Times New Roman" w:cs="Times New Roman"/>
          <w:sz w:val="24"/>
        </w:rPr>
        <w:t>er, D. (2006).  Ecuador rainforest and its devastation by o</w:t>
      </w:r>
      <w:r>
        <w:rPr>
          <w:rFonts w:ascii="Times New Roman" w:hAnsi="Times New Roman" w:cs="Times New Roman"/>
          <w:sz w:val="24"/>
        </w:rPr>
        <w:t>i</w:t>
      </w:r>
      <w:r w:rsidRPr="009652CD">
        <w:rPr>
          <w:rFonts w:ascii="Times New Roman" w:hAnsi="Times New Roman" w:cs="Times New Roman"/>
          <w:sz w:val="24"/>
        </w:rPr>
        <w:t>l production. www.tropicalrainforestanimals.com/Ecuador-Rainforest.html.</w:t>
      </w:r>
    </w:p>
    <w:p w:rsidR="00091A8A" w:rsidRDefault="00091A8A" w:rsidP="00091A8A">
      <w:pPr>
        <w:tabs>
          <w:tab w:val="left" w:pos="8148"/>
        </w:tabs>
        <w:spacing w:after="0" w:line="360" w:lineRule="auto"/>
        <w:ind w:left="720" w:hanging="630"/>
        <w:jc w:val="both"/>
        <w:rPr>
          <w:rFonts w:ascii="Times New Roman" w:hAnsi="Times New Roman" w:cs="Times New Roman"/>
          <w:sz w:val="24"/>
        </w:rPr>
      </w:pPr>
      <w:r w:rsidRPr="009652CD">
        <w:rPr>
          <w:rFonts w:ascii="Times New Roman" w:hAnsi="Times New Roman" w:cs="Times New Roman"/>
          <w:sz w:val="24"/>
        </w:rPr>
        <w:t xml:space="preserve">Baten, M.A., Kamil, A.A., &amp; Hague, M.A. (2009). Modelling technical inefficiencies effects in a stochastic frontier production function for panel data. </w:t>
      </w:r>
      <w:r w:rsidRPr="00B81D43">
        <w:rPr>
          <w:rFonts w:ascii="Times New Roman" w:hAnsi="Times New Roman" w:cs="Times New Roman"/>
          <w:i/>
          <w:sz w:val="24"/>
        </w:rPr>
        <w:t>African Journal of Agricultural Research,</w:t>
      </w:r>
      <w:r w:rsidRPr="009652CD">
        <w:rPr>
          <w:rFonts w:ascii="Times New Roman" w:hAnsi="Times New Roman" w:cs="Times New Roman"/>
          <w:sz w:val="24"/>
        </w:rPr>
        <w:t xml:space="preserve"> 4 (12), 1374 – 1382.</w:t>
      </w:r>
    </w:p>
    <w:p w:rsidR="00091A8A" w:rsidRDefault="00091A8A" w:rsidP="00091A8A">
      <w:pPr>
        <w:tabs>
          <w:tab w:val="left" w:pos="8148"/>
        </w:tabs>
        <w:spacing w:after="0" w:line="360" w:lineRule="auto"/>
        <w:ind w:left="720" w:hanging="720"/>
        <w:jc w:val="both"/>
        <w:rPr>
          <w:rFonts w:ascii="Times New Roman" w:hAnsi="Times New Roman" w:cs="Times New Roman"/>
          <w:sz w:val="24"/>
        </w:rPr>
      </w:pPr>
      <w:r>
        <w:rPr>
          <w:rFonts w:ascii="Times New Roman" w:hAnsi="Times New Roman" w:cs="Times New Roman"/>
          <w:sz w:val="24"/>
        </w:rPr>
        <w:t>Bello, E.I., Aladesanwa, R.D. Akintabi, A.S., &amp; Mohammed, T.I (1999).  Effects of gas flaring on the growth and yield of maize (</w:t>
      </w:r>
      <w:r w:rsidRPr="00B81D43">
        <w:rPr>
          <w:rFonts w:ascii="Times New Roman" w:hAnsi="Times New Roman" w:cs="Times New Roman"/>
          <w:i/>
          <w:sz w:val="24"/>
        </w:rPr>
        <w:t>Zea mays L.)</w:t>
      </w:r>
      <w:r>
        <w:rPr>
          <w:rFonts w:ascii="Times New Roman" w:hAnsi="Times New Roman" w:cs="Times New Roman"/>
          <w:sz w:val="24"/>
        </w:rPr>
        <w:t xml:space="preserve"> in South-Eastern Nigeria.  </w:t>
      </w:r>
      <w:r w:rsidRPr="00B81D43">
        <w:rPr>
          <w:rFonts w:ascii="Times New Roman" w:hAnsi="Times New Roman" w:cs="Times New Roman"/>
          <w:i/>
          <w:sz w:val="24"/>
        </w:rPr>
        <w:t xml:space="preserve">Applied Tropical Agriculture,  </w:t>
      </w:r>
      <w:r>
        <w:rPr>
          <w:rFonts w:ascii="Times New Roman" w:hAnsi="Times New Roman" w:cs="Times New Roman"/>
          <w:sz w:val="24"/>
        </w:rPr>
        <w:t xml:space="preserve">4 (1), 42 – 47. </w:t>
      </w:r>
    </w:p>
    <w:p w:rsidR="00091A8A" w:rsidRDefault="00091A8A" w:rsidP="00091A8A">
      <w:pPr>
        <w:tabs>
          <w:tab w:val="left" w:pos="8148"/>
        </w:tabs>
        <w:spacing w:after="0" w:line="360" w:lineRule="auto"/>
        <w:ind w:left="630" w:hanging="630"/>
        <w:jc w:val="both"/>
        <w:rPr>
          <w:rFonts w:ascii="Times New Roman" w:hAnsi="Times New Roman" w:cs="Times New Roman"/>
          <w:sz w:val="24"/>
        </w:rPr>
      </w:pPr>
      <w:r>
        <w:rPr>
          <w:rFonts w:ascii="Times New Roman" w:hAnsi="Times New Roman" w:cs="Times New Roman"/>
          <w:sz w:val="24"/>
        </w:rPr>
        <w:t xml:space="preserve">Benson, N.U., &amp; Etesin, U.M. (2008).  Metal contamination of surface water sediment and </w:t>
      </w:r>
      <w:r>
        <w:rPr>
          <w:rFonts w:ascii="Times New Roman" w:hAnsi="Times New Roman" w:cs="Times New Roman"/>
          <w:i/>
          <w:sz w:val="24"/>
        </w:rPr>
        <w:t>Tympanotomus fuscatus varradula</w:t>
      </w:r>
      <w:r>
        <w:rPr>
          <w:rFonts w:ascii="Times New Roman" w:hAnsi="Times New Roman" w:cs="Times New Roman"/>
          <w:sz w:val="24"/>
        </w:rPr>
        <w:t xml:space="preserve"> of the Rivers and environmental impact due to Utapete gas flare station, Nigeria. </w:t>
      </w:r>
      <w:r w:rsidRPr="008A2EC6">
        <w:rPr>
          <w:rFonts w:ascii="Times New Roman" w:hAnsi="Times New Roman" w:cs="Times New Roman"/>
          <w:i/>
          <w:sz w:val="24"/>
        </w:rPr>
        <w:t>Environment,</w:t>
      </w:r>
      <w:r>
        <w:rPr>
          <w:rFonts w:ascii="Times New Roman" w:hAnsi="Times New Roman" w:cs="Times New Roman"/>
          <w:sz w:val="24"/>
        </w:rPr>
        <w:t xml:space="preserve"> 28 (3), 195 – 202. </w:t>
      </w:r>
    </w:p>
    <w:p w:rsidR="00091A8A" w:rsidRDefault="00091A8A" w:rsidP="00091A8A">
      <w:pPr>
        <w:tabs>
          <w:tab w:val="left" w:pos="8148"/>
        </w:tabs>
        <w:spacing w:after="0" w:line="360" w:lineRule="auto"/>
        <w:ind w:left="630" w:hanging="540"/>
        <w:jc w:val="both"/>
        <w:rPr>
          <w:rFonts w:ascii="Times New Roman" w:hAnsi="Times New Roman" w:cs="Times New Roman"/>
          <w:sz w:val="24"/>
        </w:rPr>
      </w:pPr>
      <w:r>
        <w:rPr>
          <w:rFonts w:ascii="Times New Roman" w:hAnsi="Times New Roman" w:cs="Times New Roman"/>
          <w:sz w:val="24"/>
        </w:rPr>
        <w:t xml:space="preserve">Chikere, B.O., &amp; Chijioke – Osuji, O. (2006).  Microbial diversity and physiochemical properties of a crude oil polluted soil. </w:t>
      </w:r>
      <w:r w:rsidRPr="00B81D43">
        <w:rPr>
          <w:rFonts w:ascii="Times New Roman" w:hAnsi="Times New Roman" w:cs="Times New Roman"/>
          <w:i/>
          <w:sz w:val="24"/>
        </w:rPr>
        <w:t xml:space="preserve">Nigerian Journal of Microbiology, </w:t>
      </w:r>
      <w:r>
        <w:rPr>
          <w:rFonts w:ascii="Times New Roman" w:hAnsi="Times New Roman" w:cs="Times New Roman"/>
          <w:sz w:val="24"/>
        </w:rPr>
        <w:t>20, 1029 – 1046.</w:t>
      </w:r>
    </w:p>
    <w:p w:rsidR="00091A8A" w:rsidRDefault="00091A8A" w:rsidP="00091A8A">
      <w:pPr>
        <w:tabs>
          <w:tab w:val="left" w:pos="8148"/>
        </w:tabs>
        <w:spacing w:after="0" w:line="360" w:lineRule="auto"/>
        <w:ind w:left="540" w:hanging="450"/>
        <w:jc w:val="both"/>
        <w:rPr>
          <w:rFonts w:ascii="Times New Roman" w:hAnsi="Times New Roman" w:cs="Times New Roman"/>
          <w:sz w:val="24"/>
        </w:rPr>
      </w:pPr>
      <w:r>
        <w:rPr>
          <w:rFonts w:ascii="Times New Roman" w:hAnsi="Times New Roman" w:cs="Times New Roman"/>
          <w:sz w:val="24"/>
        </w:rPr>
        <w:t xml:space="preserve">Chikere, B., Okpokwasili, G.C., &amp;. Chikere. B.O. (2009).  Bacterial diversity in a tropical crude oil polluted soil undergoing bio-remediation.  </w:t>
      </w:r>
      <w:r w:rsidRPr="00B81D43">
        <w:rPr>
          <w:rFonts w:ascii="Times New Roman" w:hAnsi="Times New Roman" w:cs="Times New Roman"/>
          <w:i/>
          <w:sz w:val="24"/>
        </w:rPr>
        <w:t xml:space="preserve">African Journal of Biotechnology,  </w:t>
      </w:r>
      <w:r>
        <w:rPr>
          <w:rFonts w:ascii="Times New Roman" w:hAnsi="Times New Roman" w:cs="Times New Roman"/>
          <w:sz w:val="24"/>
        </w:rPr>
        <w:t>8, 2535-2540.</w:t>
      </w:r>
    </w:p>
    <w:p w:rsidR="00091A8A" w:rsidRDefault="00091A8A" w:rsidP="00091A8A">
      <w:pPr>
        <w:tabs>
          <w:tab w:val="left" w:pos="8148"/>
        </w:tabs>
        <w:spacing w:after="0" w:line="360" w:lineRule="auto"/>
        <w:ind w:left="450" w:hanging="450"/>
        <w:jc w:val="both"/>
        <w:rPr>
          <w:rFonts w:ascii="Times New Roman" w:hAnsi="Times New Roman" w:cs="Times New Roman"/>
          <w:sz w:val="24"/>
        </w:rPr>
      </w:pPr>
      <w:r>
        <w:rPr>
          <w:rFonts w:ascii="Times New Roman" w:hAnsi="Times New Roman" w:cs="Times New Roman"/>
          <w:sz w:val="24"/>
        </w:rPr>
        <w:t xml:space="preserve">Christensen, R., Jorgenson, D.W., &amp; Lau, L.J. (1973).  Transcendental logarithmic production frontier. </w:t>
      </w:r>
      <w:r w:rsidRPr="00B81D43">
        <w:rPr>
          <w:rFonts w:ascii="Times New Roman" w:hAnsi="Times New Roman" w:cs="Times New Roman"/>
          <w:i/>
          <w:sz w:val="24"/>
        </w:rPr>
        <w:t xml:space="preserve">Review of Economic Statistics, </w:t>
      </w:r>
      <w:r>
        <w:rPr>
          <w:rFonts w:ascii="Times New Roman" w:hAnsi="Times New Roman" w:cs="Times New Roman"/>
          <w:sz w:val="24"/>
        </w:rPr>
        <w:t xml:space="preserve">55 (1), 282 – 345. </w:t>
      </w:r>
    </w:p>
    <w:p w:rsidR="00091A8A" w:rsidRDefault="00091A8A" w:rsidP="00091A8A">
      <w:pPr>
        <w:tabs>
          <w:tab w:val="left" w:pos="8148"/>
        </w:tabs>
        <w:spacing w:after="0" w:line="360" w:lineRule="auto"/>
        <w:ind w:left="540" w:hanging="540"/>
        <w:jc w:val="both"/>
        <w:rPr>
          <w:rFonts w:ascii="Times New Roman" w:hAnsi="Times New Roman" w:cs="Times New Roman"/>
          <w:sz w:val="24"/>
        </w:rPr>
      </w:pPr>
      <w:r>
        <w:rPr>
          <w:rFonts w:ascii="Times New Roman" w:hAnsi="Times New Roman" w:cs="Times New Roman"/>
          <w:sz w:val="24"/>
        </w:rPr>
        <w:t xml:space="preserve">Chukwu, L.O., &amp; Lawal, O.S. (2010).  Joint action response and haematological profile of macrobrachium vollenboevenil (Herkots, 1897) exposed to binary mixtures of spent </w:t>
      </w:r>
      <w:r>
        <w:rPr>
          <w:rFonts w:ascii="Times New Roman" w:hAnsi="Times New Roman" w:cs="Times New Roman"/>
          <w:sz w:val="24"/>
        </w:rPr>
        <w:lastRenderedPageBreak/>
        <w:t xml:space="preserve">lubricant oil and dispersant. </w:t>
      </w:r>
      <w:r w:rsidRPr="00B81D43">
        <w:rPr>
          <w:rFonts w:ascii="Times New Roman" w:hAnsi="Times New Roman" w:cs="Times New Roman"/>
          <w:i/>
          <w:sz w:val="24"/>
        </w:rPr>
        <w:t>Research Journal of Environmental Sciences,</w:t>
      </w:r>
      <w:r>
        <w:rPr>
          <w:rFonts w:ascii="Times New Roman" w:hAnsi="Times New Roman" w:cs="Times New Roman"/>
          <w:sz w:val="24"/>
        </w:rPr>
        <w:t xml:space="preserve">4 (2), 115 – 126. </w:t>
      </w:r>
    </w:p>
    <w:p w:rsidR="00091A8A" w:rsidRDefault="00091A8A" w:rsidP="00091A8A">
      <w:pPr>
        <w:tabs>
          <w:tab w:val="left" w:pos="8148"/>
        </w:tabs>
        <w:spacing w:after="0" w:line="360" w:lineRule="auto"/>
        <w:jc w:val="both"/>
        <w:rPr>
          <w:rFonts w:ascii="Times New Roman" w:hAnsi="Times New Roman" w:cs="Times New Roman"/>
          <w:sz w:val="24"/>
        </w:rPr>
      </w:pPr>
      <w:r>
        <w:rPr>
          <w:rFonts w:ascii="Times New Roman" w:hAnsi="Times New Roman" w:cs="Times New Roman"/>
          <w:sz w:val="24"/>
        </w:rPr>
        <w:t xml:space="preserve">Cohen, H. (2008). Nigeria: A well-oiled federation. Peace ops. JIPO, 4 (2). Sept – Oct. </w:t>
      </w:r>
    </w:p>
    <w:p w:rsidR="00091A8A" w:rsidRDefault="00091A8A" w:rsidP="00091A8A">
      <w:pPr>
        <w:tabs>
          <w:tab w:val="left" w:pos="8148"/>
        </w:tabs>
        <w:spacing w:after="0" w:line="360" w:lineRule="auto"/>
        <w:ind w:left="540" w:hanging="540"/>
        <w:jc w:val="both"/>
        <w:rPr>
          <w:rFonts w:ascii="Times New Roman" w:hAnsi="Times New Roman" w:cs="Times New Roman"/>
          <w:sz w:val="24"/>
        </w:rPr>
      </w:pPr>
      <w:r>
        <w:rPr>
          <w:rFonts w:ascii="Times New Roman" w:hAnsi="Times New Roman" w:cs="Times New Roman"/>
          <w:sz w:val="24"/>
        </w:rPr>
        <w:t xml:space="preserve">Dhungana, B.R., Nuthall, P.L.  &amp; Nartea, G.V. (2004).  Measuring the economic inefficiency of Nepalese rice farms using data envelopment analysis. </w:t>
      </w:r>
      <w:r w:rsidRPr="00DC24C8">
        <w:rPr>
          <w:rFonts w:ascii="Times New Roman" w:hAnsi="Times New Roman" w:cs="Times New Roman"/>
          <w:i/>
          <w:sz w:val="24"/>
        </w:rPr>
        <w:t>Australian Journal of Agricultural and Resource Economics,</w:t>
      </w:r>
      <w:r>
        <w:rPr>
          <w:rFonts w:ascii="Times New Roman" w:hAnsi="Times New Roman" w:cs="Times New Roman"/>
          <w:sz w:val="24"/>
        </w:rPr>
        <w:t xml:space="preserve"> 48 (2), 347 – 369. </w:t>
      </w:r>
    </w:p>
    <w:p w:rsidR="00091A8A" w:rsidRDefault="00091A8A" w:rsidP="00091A8A">
      <w:pPr>
        <w:tabs>
          <w:tab w:val="left" w:pos="8148"/>
        </w:tabs>
        <w:spacing w:after="0" w:line="360" w:lineRule="auto"/>
        <w:ind w:left="540" w:hanging="540"/>
        <w:jc w:val="both"/>
        <w:rPr>
          <w:rFonts w:ascii="Times New Roman" w:hAnsi="Times New Roman" w:cs="Times New Roman"/>
          <w:sz w:val="24"/>
        </w:rPr>
      </w:pPr>
      <w:r>
        <w:rPr>
          <w:rFonts w:ascii="Times New Roman" w:hAnsi="Times New Roman" w:cs="Times New Roman"/>
          <w:sz w:val="24"/>
        </w:rPr>
        <w:t xml:space="preserve">Dung, E.J, Bombom, L.S., &amp; Agusomu, T.D. (2008).  The effects of gas flaring on crops in the Niger Delta, Nigeria, </w:t>
      </w:r>
      <w:r w:rsidRPr="00DC24C8">
        <w:rPr>
          <w:rFonts w:ascii="Times New Roman" w:hAnsi="Times New Roman" w:cs="Times New Roman"/>
          <w:i/>
          <w:sz w:val="24"/>
        </w:rPr>
        <w:t>Geo Journal</w:t>
      </w:r>
      <w:r>
        <w:rPr>
          <w:rFonts w:ascii="Times New Roman" w:hAnsi="Times New Roman" w:cs="Times New Roman"/>
          <w:sz w:val="24"/>
        </w:rPr>
        <w:t xml:space="preserve">. 73 (4), 296 – 305. </w:t>
      </w:r>
    </w:p>
    <w:p w:rsidR="00091A8A" w:rsidRDefault="00091A8A" w:rsidP="00091A8A">
      <w:pPr>
        <w:tabs>
          <w:tab w:val="left" w:pos="8148"/>
        </w:tabs>
        <w:spacing w:after="0" w:line="360" w:lineRule="auto"/>
        <w:ind w:left="540" w:hanging="540"/>
        <w:jc w:val="both"/>
        <w:rPr>
          <w:rFonts w:ascii="Times New Roman" w:hAnsi="Times New Roman" w:cs="Times New Roman"/>
          <w:sz w:val="24"/>
        </w:rPr>
      </w:pPr>
      <w:r>
        <w:rPr>
          <w:rFonts w:ascii="Times New Roman" w:hAnsi="Times New Roman" w:cs="Times New Roman"/>
          <w:sz w:val="24"/>
        </w:rPr>
        <w:t xml:space="preserve">Edino, M.O., Nsofor, G.N., &amp; Bombom,, L.S. (2010), Perception and attitudes towards gas flaring in the Niger Delta The </w:t>
      </w:r>
      <w:r w:rsidRPr="00DC24C8">
        <w:rPr>
          <w:rFonts w:ascii="Times New Roman" w:hAnsi="Times New Roman" w:cs="Times New Roman"/>
          <w:i/>
          <w:sz w:val="24"/>
        </w:rPr>
        <w:t>Environmentalist,</w:t>
      </w:r>
      <w:r>
        <w:rPr>
          <w:rFonts w:ascii="Times New Roman" w:hAnsi="Times New Roman" w:cs="Times New Roman"/>
          <w:sz w:val="24"/>
        </w:rPr>
        <w:t xml:space="preserve"> 30 (1), 67 – 75.</w:t>
      </w:r>
    </w:p>
    <w:p w:rsidR="00091A8A" w:rsidRDefault="00091A8A" w:rsidP="00091A8A">
      <w:pPr>
        <w:tabs>
          <w:tab w:val="left" w:pos="8148"/>
        </w:tabs>
        <w:spacing w:after="0" w:line="360" w:lineRule="auto"/>
        <w:ind w:left="540" w:hanging="540"/>
        <w:jc w:val="both"/>
        <w:rPr>
          <w:rFonts w:ascii="Times New Roman" w:hAnsi="Times New Roman" w:cs="Times New Roman"/>
          <w:sz w:val="24"/>
        </w:rPr>
      </w:pPr>
      <w:r>
        <w:rPr>
          <w:rFonts w:ascii="Times New Roman" w:hAnsi="Times New Roman" w:cs="Times New Roman"/>
          <w:sz w:val="24"/>
        </w:rPr>
        <w:t>Efe, S.I. (2010). Spartial variation in acid and some heavy metal composition of rain water harvesting in the oil producing region of Nigeria</w:t>
      </w:r>
      <w:r w:rsidRPr="00DC24C8">
        <w:rPr>
          <w:rFonts w:ascii="Times New Roman" w:hAnsi="Times New Roman" w:cs="Times New Roman"/>
          <w:i/>
          <w:sz w:val="24"/>
        </w:rPr>
        <w:t>.  Natural Hazards,</w:t>
      </w:r>
      <w:r>
        <w:rPr>
          <w:rFonts w:ascii="Times New Roman" w:hAnsi="Times New Roman" w:cs="Times New Roman"/>
          <w:sz w:val="24"/>
          <w:u w:val="single"/>
        </w:rPr>
        <w:t xml:space="preserve"> </w:t>
      </w:r>
      <w:r>
        <w:rPr>
          <w:rFonts w:ascii="Times New Roman" w:hAnsi="Times New Roman" w:cs="Times New Roman"/>
          <w:sz w:val="24"/>
        </w:rPr>
        <w:t xml:space="preserve"> 55 (2), 307 – 319. </w:t>
      </w:r>
    </w:p>
    <w:p w:rsidR="00091A8A" w:rsidRDefault="00091A8A" w:rsidP="00091A8A">
      <w:pPr>
        <w:tabs>
          <w:tab w:val="left" w:pos="8148"/>
        </w:tabs>
        <w:spacing w:after="0" w:line="360" w:lineRule="auto"/>
        <w:ind w:left="540" w:hanging="540"/>
        <w:jc w:val="both"/>
        <w:rPr>
          <w:rFonts w:ascii="Times New Roman" w:hAnsi="Times New Roman" w:cs="Times New Roman"/>
          <w:sz w:val="24"/>
        </w:rPr>
      </w:pPr>
      <w:r>
        <w:rPr>
          <w:rFonts w:ascii="Times New Roman" w:hAnsi="Times New Roman" w:cs="Times New Roman"/>
          <w:sz w:val="24"/>
        </w:rPr>
        <w:t>Ekanem, S.A., Ejue, B.J., Amimi, P.B., &amp; Adalikwu, R.A. (2010).  Living with oil: Towards an ethics of the environment in the Nigeria Delta</w:t>
      </w:r>
      <w:r w:rsidRPr="00DC24C8">
        <w:rPr>
          <w:rFonts w:ascii="Times New Roman" w:hAnsi="Times New Roman" w:cs="Times New Roman"/>
          <w:i/>
          <w:sz w:val="24"/>
        </w:rPr>
        <w:t>.  African Research Review,</w:t>
      </w:r>
      <w:r>
        <w:rPr>
          <w:rFonts w:ascii="Times New Roman" w:hAnsi="Times New Roman" w:cs="Times New Roman"/>
          <w:sz w:val="24"/>
        </w:rPr>
        <w:t xml:space="preserve"> 4 (3),  17 – 30. </w:t>
      </w:r>
    </w:p>
    <w:p w:rsidR="00091A8A" w:rsidRDefault="00091A8A" w:rsidP="00091A8A">
      <w:pPr>
        <w:tabs>
          <w:tab w:val="left" w:pos="8148"/>
        </w:tabs>
        <w:spacing w:after="0" w:line="360" w:lineRule="auto"/>
        <w:ind w:left="630" w:hanging="630"/>
        <w:jc w:val="both"/>
        <w:rPr>
          <w:rFonts w:ascii="Times New Roman" w:hAnsi="Times New Roman" w:cs="Times New Roman"/>
          <w:sz w:val="24"/>
        </w:rPr>
      </w:pPr>
      <w:r>
        <w:rPr>
          <w:rFonts w:ascii="Times New Roman" w:hAnsi="Times New Roman" w:cs="Times New Roman"/>
          <w:sz w:val="24"/>
        </w:rPr>
        <w:t xml:space="preserve">Ekpoh, I.J. &amp; Obia, A. E. (2010).  The role of gas flaring in the rapid corrosion of zinc roofs in the Niger Delta region of Nigeria.  </w:t>
      </w:r>
      <w:r w:rsidRPr="00DC24C8">
        <w:rPr>
          <w:rFonts w:ascii="Times New Roman" w:hAnsi="Times New Roman" w:cs="Times New Roman"/>
          <w:i/>
          <w:sz w:val="24"/>
        </w:rPr>
        <w:t>The Environmentalist,</w:t>
      </w:r>
      <w:r>
        <w:rPr>
          <w:rFonts w:ascii="Times New Roman" w:hAnsi="Times New Roman" w:cs="Times New Roman"/>
          <w:sz w:val="24"/>
        </w:rPr>
        <w:t xml:space="preserve"> 30 (4), 347 – 352.</w:t>
      </w:r>
    </w:p>
    <w:p w:rsidR="00091A8A" w:rsidRDefault="00091A8A" w:rsidP="00091A8A">
      <w:pPr>
        <w:tabs>
          <w:tab w:val="left" w:pos="8148"/>
        </w:tabs>
        <w:spacing w:after="0" w:line="360" w:lineRule="auto"/>
        <w:ind w:left="630" w:hanging="630"/>
        <w:jc w:val="both"/>
        <w:rPr>
          <w:rFonts w:ascii="Times New Roman" w:hAnsi="Times New Roman" w:cs="Times New Roman"/>
          <w:sz w:val="24"/>
        </w:rPr>
      </w:pPr>
      <w:r>
        <w:rPr>
          <w:rFonts w:ascii="Times New Roman" w:hAnsi="Times New Roman" w:cs="Times New Roman"/>
          <w:sz w:val="24"/>
        </w:rPr>
        <w:t xml:space="preserve">Ekundayo, E.O., Emede, T.O, &amp; Osayande,  D.J. (2006).  Effects of crude oil spillage on growth and yield of maize </w:t>
      </w:r>
      <w:r w:rsidRPr="00DC24C8">
        <w:rPr>
          <w:rFonts w:ascii="Times New Roman" w:hAnsi="Times New Roman" w:cs="Times New Roman"/>
          <w:i/>
          <w:sz w:val="24"/>
        </w:rPr>
        <w:t>(Zea mays</w:t>
      </w:r>
      <w:r>
        <w:rPr>
          <w:rFonts w:ascii="Times New Roman" w:hAnsi="Times New Roman" w:cs="Times New Roman"/>
          <w:i/>
          <w:sz w:val="24"/>
        </w:rPr>
        <w:t xml:space="preserve"> </w:t>
      </w:r>
      <w:r w:rsidRPr="00DC24C8">
        <w:rPr>
          <w:rFonts w:ascii="Times New Roman" w:hAnsi="Times New Roman" w:cs="Times New Roman"/>
          <w:i/>
          <w:sz w:val="24"/>
        </w:rPr>
        <w:t>L</w:t>
      </w:r>
      <w:r>
        <w:rPr>
          <w:rFonts w:ascii="Times New Roman" w:hAnsi="Times New Roman" w:cs="Times New Roman"/>
          <w:i/>
          <w:sz w:val="24"/>
        </w:rPr>
        <w:t>.</w:t>
      </w:r>
      <w:r w:rsidRPr="00DC24C8">
        <w:rPr>
          <w:rFonts w:ascii="Times New Roman" w:hAnsi="Times New Roman" w:cs="Times New Roman"/>
          <w:i/>
          <w:sz w:val="24"/>
        </w:rPr>
        <w:t>)</w:t>
      </w:r>
      <w:r>
        <w:rPr>
          <w:rFonts w:ascii="Times New Roman" w:hAnsi="Times New Roman" w:cs="Times New Roman"/>
          <w:sz w:val="24"/>
        </w:rPr>
        <w:t xml:space="preserve"> in soil of Midwestern Nigeria.  </w:t>
      </w:r>
      <w:r w:rsidRPr="00DC24C8">
        <w:rPr>
          <w:rFonts w:ascii="Times New Roman" w:hAnsi="Times New Roman" w:cs="Times New Roman"/>
          <w:i/>
          <w:sz w:val="24"/>
        </w:rPr>
        <w:t>Plant Food for Human Nutrition (Formerly Qualitas Pantum),</w:t>
      </w:r>
      <w:r>
        <w:rPr>
          <w:rFonts w:ascii="Times New Roman" w:hAnsi="Times New Roman" w:cs="Times New Roman"/>
          <w:sz w:val="24"/>
        </w:rPr>
        <w:t xml:space="preserve"> 56 (4), 313-324. </w:t>
      </w:r>
    </w:p>
    <w:p w:rsidR="00091A8A" w:rsidRDefault="00091A8A" w:rsidP="00091A8A">
      <w:pPr>
        <w:tabs>
          <w:tab w:val="left" w:pos="8148"/>
        </w:tabs>
        <w:spacing w:after="0" w:line="360" w:lineRule="auto"/>
        <w:ind w:left="630" w:hanging="540"/>
        <w:jc w:val="both"/>
        <w:rPr>
          <w:rFonts w:ascii="Times New Roman" w:hAnsi="Times New Roman" w:cs="Times New Roman"/>
          <w:sz w:val="24"/>
        </w:rPr>
      </w:pPr>
      <w:r>
        <w:rPr>
          <w:rFonts w:ascii="Times New Roman" w:hAnsi="Times New Roman" w:cs="Times New Roman"/>
          <w:sz w:val="24"/>
        </w:rPr>
        <w:t xml:space="preserve">Ekunwe, P.A., &amp; Orewa, S.I. (2007). Technical Efficiency and productivity of yam in Kogi State, Nigeria. </w:t>
      </w:r>
      <w:r w:rsidRPr="00EC27A7">
        <w:rPr>
          <w:rFonts w:ascii="Times New Roman" w:hAnsi="Times New Roman" w:cs="Times New Roman"/>
          <w:i/>
          <w:sz w:val="24"/>
        </w:rPr>
        <w:t>Journal of Applied Sciences</w:t>
      </w:r>
      <w:r>
        <w:rPr>
          <w:rFonts w:ascii="Times New Roman" w:hAnsi="Times New Roman" w:cs="Times New Roman"/>
          <w:sz w:val="24"/>
          <w:u w:val="single"/>
        </w:rPr>
        <w:t>,</w:t>
      </w:r>
      <w:r>
        <w:rPr>
          <w:rFonts w:ascii="Times New Roman" w:hAnsi="Times New Roman" w:cs="Times New Roman"/>
          <w:sz w:val="24"/>
        </w:rPr>
        <w:t xml:space="preserve"> 7, 1818 – 1820.</w:t>
      </w:r>
    </w:p>
    <w:p w:rsidR="00091A8A" w:rsidRDefault="00091A8A" w:rsidP="00091A8A">
      <w:pPr>
        <w:tabs>
          <w:tab w:val="left" w:pos="8148"/>
        </w:tabs>
        <w:spacing w:after="0" w:line="360" w:lineRule="auto"/>
        <w:ind w:left="630" w:hanging="630"/>
        <w:jc w:val="both"/>
        <w:rPr>
          <w:rFonts w:ascii="Times New Roman" w:hAnsi="Times New Roman" w:cs="Times New Roman"/>
          <w:sz w:val="24"/>
        </w:rPr>
      </w:pPr>
      <w:r>
        <w:rPr>
          <w:rFonts w:ascii="Times New Roman" w:hAnsi="Times New Roman" w:cs="Times New Roman"/>
          <w:sz w:val="24"/>
        </w:rPr>
        <w:t>Ellis, F., &amp; Mdoe, N. (2003). Livelihoods and rural poverty reduction in Tanzania</w:t>
      </w:r>
      <w:r w:rsidRPr="0028287C">
        <w:rPr>
          <w:rFonts w:ascii="Times New Roman" w:hAnsi="Times New Roman" w:cs="Times New Roman"/>
          <w:i/>
          <w:sz w:val="24"/>
        </w:rPr>
        <w:t>, World Development,</w:t>
      </w:r>
      <w:r>
        <w:rPr>
          <w:rFonts w:ascii="Times New Roman" w:hAnsi="Times New Roman" w:cs="Times New Roman"/>
          <w:sz w:val="24"/>
        </w:rPr>
        <w:t xml:space="preserve"> 31, 1367 – 1384.</w:t>
      </w:r>
    </w:p>
    <w:p w:rsidR="00091A8A" w:rsidRDefault="00091A8A" w:rsidP="00091A8A">
      <w:pPr>
        <w:tabs>
          <w:tab w:val="left" w:pos="8148"/>
        </w:tabs>
        <w:spacing w:after="0" w:line="360" w:lineRule="auto"/>
        <w:ind w:left="720" w:hanging="720"/>
        <w:jc w:val="both"/>
        <w:rPr>
          <w:rFonts w:ascii="Times New Roman" w:hAnsi="Times New Roman" w:cs="Times New Roman"/>
          <w:sz w:val="24"/>
        </w:rPr>
      </w:pPr>
      <w:r>
        <w:rPr>
          <w:rFonts w:ascii="Times New Roman" w:hAnsi="Times New Roman" w:cs="Times New Roman"/>
          <w:sz w:val="24"/>
        </w:rPr>
        <w:t xml:space="preserve">Enemugwem, J.H. (2009). Oil pollution and Eastern Obolo, human Ecology, 1957 – 2007. </w:t>
      </w:r>
      <w:r w:rsidRPr="00EC27A7">
        <w:rPr>
          <w:rFonts w:ascii="Times New Roman" w:hAnsi="Times New Roman" w:cs="Times New Roman"/>
          <w:i/>
          <w:sz w:val="24"/>
        </w:rPr>
        <w:t>African Research Review,</w:t>
      </w:r>
      <w:r>
        <w:rPr>
          <w:rFonts w:ascii="Times New Roman" w:hAnsi="Times New Roman" w:cs="Times New Roman"/>
          <w:sz w:val="24"/>
        </w:rPr>
        <w:t xml:space="preserve"> 3 (1), 136 – 151. </w:t>
      </w:r>
    </w:p>
    <w:p w:rsidR="00091A8A" w:rsidRDefault="00091A8A" w:rsidP="00091A8A">
      <w:pPr>
        <w:tabs>
          <w:tab w:val="left" w:pos="8148"/>
        </w:tabs>
        <w:spacing w:after="0" w:line="360" w:lineRule="auto"/>
        <w:ind w:left="720" w:hanging="720"/>
        <w:jc w:val="both"/>
        <w:rPr>
          <w:rFonts w:ascii="Times New Roman" w:hAnsi="Times New Roman" w:cs="Times New Roman"/>
          <w:sz w:val="24"/>
        </w:rPr>
      </w:pPr>
      <w:r>
        <w:rPr>
          <w:rFonts w:ascii="Times New Roman" w:hAnsi="Times New Roman" w:cs="Times New Roman"/>
          <w:sz w:val="24"/>
        </w:rPr>
        <w:t xml:space="preserve">Eriyameru, G.E., Asagba. S.O., Onyeneke, E.C., &amp; Aguebor – Ogie, B. (2007).  Bonny light crude and its fractions alter radicle galactose dehyfrogenase activity of beans, </w:t>
      </w:r>
      <w:r w:rsidRPr="0028287C">
        <w:rPr>
          <w:rFonts w:ascii="Times New Roman" w:hAnsi="Times New Roman" w:cs="Times New Roman"/>
          <w:i/>
          <w:sz w:val="24"/>
        </w:rPr>
        <w:t>(Phaseous vulgarisL</w:t>
      </w:r>
      <w:r>
        <w:rPr>
          <w:rFonts w:ascii="Times New Roman" w:hAnsi="Times New Roman" w:cs="Times New Roman"/>
          <w:sz w:val="24"/>
          <w:u w:val="single"/>
        </w:rPr>
        <w:t>.)</w:t>
      </w:r>
      <w:r>
        <w:rPr>
          <w:rFonts w:ascii="Times New Roman" w:hAnsi="Times New Roman" w:cs="Times New Roman"/>
          <w:sz w:val="24"/>
        </w:rPr>
        <w:t xml:space="preserve"> and </w:t>
      </w:r>
      <w:r w:rsidRPr="0028287C">
        <w:rPr>
          <w:rFonts w:ascii="Times New Roman" w:hAnsi="Times New Roman" w:cs="Times New Roman"/>
          <w:i/>
          <w:sz w:val="24"/>
        </w:rPr>
        <w:t>maize (Zea mays L)</w:t>
      </w:r>
      <w:r>
        <w:rPr>
          <w:rFonts w:ascii="Times New Roman" w:hAnsi="Times New Roman" w:cs="Times New Roman"/>
          <w:i/>
          <w:sz w:val="24"/>
        </w:rPr>
        <w:t xml:space="preserve">. </w:t>
      </w:r>
      <w:r w:rsidRPr="0028287C">
        <w:rPr>
          <w:rFonts w:ascii="Times New Roman" w:hAnsi="Times New Roman" w:cs="Times New Roman"/>
          <w:i/>
          <w:sz w:val="24"/>
        </w:rPr>
        <w:t xml:space="preserve"> Trends in Applied Sciences Research, </w:t>
      </w:r>
      <w:r>
        <w:rPr>
          <w:rFonts w:ascii="Times New Roman" w:hAnsi="Times New Roman" w:cs="Times New Roman"/>
          <w:sz w:val="24"/>
        </w:rPr>
        <w:t>2 (5), 433 – 438.</w:t>
      </w:r>
    </w:p>
    <w:p w:rsidR="00091A8A" w:rsidRDefault="00091A8A" w:rsidP="00091A8A">
      <w:pPr>
        <w:tabs>
          <w:tab w:val="left" w:pos="8148"/>
        </w:tabs>
        <w:spacing w:after="0" w:line="360" w:lineRule="auto"/>
        <w:ind w:left="630" w:hanging="630"/>
        <w:jc w:val="both"/>
        <w:rPr>
          <w:rFonts w:ascii="Times New Roman" w:hAnsi="Times New Roman" w:cs="Times New Roman"/>
          <w:sz w:val="24"/>
        </w:rPr>
      </w:pPr>
      <w:r>
        <w:rPr>
          <w:rFonts w:ascii="Times New Roman" w:hAnsi="Times New Roman" w:cs="Times New Roman"/>
          <w:sz w:val="24"/>
        </w:rPr>
        <w:t>Eweje, G.(2006). Environmental costs and responsibilities resulting from oil exploration in development countries; the case of the Niger Delta of Nigeria.</w:t>
      </w:r>
      <w:r w:rsidRPr="0028287C">
        <w:rPr>
          <w:rFonts w:ascii="Times New Roman" w:hAnsi="Times New Roman" w:cs="Times New Roman"/>
          <w:i/>
          <w:sz w:val="24"/>
        </w:rPr>
        <w:t xml:space="preserve"> Journal of Business Ethics</w:t>
      </w:r>
      <w:r>
        <w:rPr>
          <w:rFonts w:ascii="Times New Roman" w:hAnsi="Times New Roman" w:cs="Times New Roman"/>
          <w:sz w:val="24"/>
          <w:u w:val="single"/>
        </w:rPr>
        <w:t>,</w:t>
      </w:r>
      <w:r>
        <w:rPr>
          <w:rFonts w:ascii="Times New Roman" w:hAnsi="Times New Roman" w:cs="Times New Roman"/>
          <w:sz w:val="24"/>
        </w:rPr>
        <w:t xml:space="preserve"> 69, 27 -56.  </w:t>
      </w:r>
    </w:p>
    <w:p w:rsidR="00091A8A" w:rsidRPr="0028287C" w:rsidRDefault="00091A8A" w:rsidP="00091A8A">
      <w:pPr>
        <w:tabs>
          <w:tab w:val="left" w:pos="8148"/>
        </w:tabs>
        <w:spacing w:after="0" w:line="360" w:lineRule="auto"/>
        <w:ind w:left="630" w:hanging="540"/>
        <w:jc w:val="both"/>
        <w:rPr>
          <w:rFonts w:ascii="Times New Roman" w:hAnsi="Times New Roman" w:cs="Times New Roman"/>
          <w:sz w:val="24"/>
        </w:rPr>
      </w:pPr>
      <w:r>
        <w:rPr>
          <w:rFonts w:ascii="Times New Roman" w:hAnsi="Times New Roman" w:cs="Times New Roman"/>
          <w:sz w:val="24"/>
        </w:rPr>
        <w:lastRenderedPageBreak/>
        <w:t>Ezeabasili, N. (2009). Legal mechanism for achieving environmental sustainability in Nigeria</w:t>
      </w:r>
      <w:r w:rsidRPr="0028287C">
        <w:rPr>
          <w:rFonts w:ascii="Times New Roman" w:hAnsi="Times New Roman" w:cs="Times New Roman"/>
          <w:i/>
          <w:sz w:val="24"/>
        </w:rPr>
        <w:t>. African Research Review,</w:t>
      </w:r>
      <w:r>
        <w:rPr>
          <w:rFonts w:ascii="Times New Roman" w:hAnsi="Times New Roman" w:cs="Times New Roman"/>
          <w:sz w:val="24"/>
        </w:rPr>
        <w:t xml:space="preserve"> 3 (2</w:t>
      </w:r>
      <w:r w:rsidRPr="0028287C">
        <w:rPr>
          <w:rFonts w:ascii="Times New Roman" w:hAnsi="Times New Roman" w:cs="Times New Roman"/>
          <w:sz w:val="24"/>
        </w:rPr>
        <w:t xml:space="preserve">), </w:t>
      </w:r>
      <w:hyperlink r:id="rId19" w:history="1">
        <w:r w:rsidRPr="0028287C">
          <w:rPr>
            <w:rStyle w:val="Hyperlink"/>
            <w:rFonts w:ascii="Times New Roman" w:hAnsi="Times New Roman" w:cs="Times New Roman"/>
            <w:color w:val="auto"/>
            <w:sz w:val="24"/>
            <w:u w:val="none"/>
          </w:rPr>
          <w:t>URL:http://ajol.ifo/index.php /afrrev/article/ view/</w:t>
        </w:r>
      </w:hyperlink>
      <w:r w:rsidRPr="0028287C">
        <w:rPr>
          <w:rFonts w:ascii="Times New Roman" w:hAnsi="Times New Roman" w:cs="Times New Roman"/>
          <w:sz w:val="24"/>
        </w:rPr>
        <w:t xml:space="preserve"> 43637/27160.</w:t>
      </w:r>
    </w:p>
    <w:p w:rsidR="00091A8A" w:rsidRDefault="00091A8A" w:rsidP="00091A8A">
      <w:pPr>
        <w:tabs>
          <w:tab w:val="left" w:pos="8148"/>
        </w:tabs>
        <w:spacing w:after="0" w:line="360" w:lineRule="auto"/>
        <w:ind w:left="630" w:hanging="630"/>
        <w:jc w:val="both"/>
        <w:rPr>
          <w:rFonts w:ascii="Times New Roman" w:hAnsi="Times New Roman" w:cs="Times New Roman"/>
          <w:sz w:val="24"/>
        </w:rPr>
      </w:pPr>
      <w:r>
        <w:rPr>
          <w:rFonts w:ascii="Times New Roman" w:hAnsi="Times New Roman" w:cs="Times New Roman"/>
          <w:sz w:val="24"/>
        </w:rPr>
        <w:t xml:space="preserve">Fabig, H., &amp; Boele, R. (1999).  The changing nature of NGO activity in a globalizing world: Pushing the corporate responsibility agenda. </w:t>
      </w:r>
      <w:r w:rsidRPr="0028287C">
        <w:rPr>
          <w:rFonts w:ascii="Times New Roman" w:hAnsi="Times New Roman" w:cs="Times New Roman"/>
          <w:i/>
          <w:sz w:val="24"/>
        </w:rPr>
        <w:t>IDS Bulletin</w:t>
      </w:r>
      <w:r w:rsidRPr="0028287C">
        <w:rPr>
          <w:rFonts w:ascii="Times New Roman" w:hAnsi="Times New Roman" w:cs="Times New Roman"/>
          <w:sz w:val="24"/>
        </w:rPr>
        <w:t>,</w:t>
      </w:r>
      <w:r>
        <w:rPr>
          <w:rFonts w:ascii="Times New Roman" w:hAnsi="Times New Roman" w:cs="Times New Roman"/>
          <w:sz w:val="24"/>
        </w:rPr>
        <w:t xml:space="preserve"> 30, 58 – 67.</w:t>
      </w:r>
    </w:p>
    <w:p w:rsidR="00091A8A" w:rsidRDefault="00091A8A" w:rsidP="00091A8A">
      <w:pPr>
        <w:tabs>
          <w:tab w:val="left" w:pos="8148"/>
        </w:tabs>
        <w:spacing w:after="0" w:line="360" w:lineRule="auto"/>
        <w:ind w:left="630" w:hanging="630"/>
        <w:jc w:val="both"/>
        <w:rPr>
          <w:rFonts w:ascii="Times New Roman" w:hAnsi="Times New Roman" w:cs="Times New Roman"/>
          <w:sz w:val="24"/>
        </w:rPr>
      </w:pPr>
      <w:r>
        <w:rPr>
          <w:rFonts w:ascii="Times New Roman" w:hAnsi="Times New Roman" w:cs="Times New Roman"/>
          <w:sz w:val="24"/>
        </w:rPr>
        <w:t xml:space="preserve">Fakankun, O.A. (1989).  Petrochemical:  A prelude to industrial take of.  How safe is the environment? Nigeria as a case study. </w:t>
      </w:r>
      <w:r w:rsidRPr="0028287C">
        <w:rPr>
          <w:rFonts w:ascii="Times New Roman" w:hAnsi="Times New Roman" w:cs="Times New Roman"/>
          <w:sz w:val="24"/>
        </w:rPr>
        <w:t xml:space="preserve">  </w:t>
      </w:r>
      <w:r w:rsidRPr="0028287C">
        <w:rPr>
          <w:rFonts w:ascii="Times New Roman" w:hAnsi="Times New Roman" w:cs="Times New Roman"/>
          <w:i/>
          <w:sz w:val="24"/>
        </w:rPr>
        <w:t>International Journal of Environmental Studies,</w:t>
      </w:r>
      <w:r>
        <w:rPr>
          <w:rFonts w:ascii="Times New Roman" w:hAnsi="Times New Roman" w:cs="Times New Roman"/>
          <w:sz w:val="24"/>
        </w:rPr>
        <w:t xml:space="preserve"> 14, 201 – 204. </w:t>
      </w:r>
    </w:p>
    <w:p w:rsidR="00091A8A" w:rsidRDefault="00091A8A" w:rsidP="00091A8A">
      <w:pPr>
        <w:tabs>
          <w:tab w:val="left" w:pos="8148"/>
        </w:tabs>
        <w:spacing w:after="0" w:line="360" w:lineRule="auto"/>
        <w:ind w:left="630" w:hanging="630"/>
        <w:jc w:val="both"/>
        <w:rPr>
          <w:rFonts w:ascii="Times New Roman" w:hAnsi="Times New Roman" w:cs="Times New Roman"/>
          <w:sz w:val="24"/>
        </w:rPr>
      </w:pPr>
      <w:r>
        <w:rPr>
          <w:rFonts w:ascii="Times New Roman" w:hAnsi="Times New Roman" w:cs="Times New Roman"/>
          <w:sz w:val="24"/>
        </w:rPr>
        <w:t xml:space="preserve">Falode, O.A., Ogedengbe, K. &amp; Bickersteth, T. (2006).Managing environmental conflicts in the oil producing areas of Nigeria.  </w:t>
      </w:r>
      <w:r w:rsidRPr="00FE53AE">
        <w:rPr>
          <w:rFonts w:ascii="Times New Roman" w:hAnsi="Times New Roman" w:cs="Times New Roman"/>
          <w:i/>
          <w:sz w:val="24"/>
        </w:rPr>
        <w:t>Trends in Applied Sciences Research,</w:t>
      </w:r>
      <w:r>
        <w:rPr>
          <w:rFonts w:ascii="Times New Roman" w:hAnsi="Times New Roman" w:cs="Times New Roman"/>
          <w:sz w:val="24"/>
        </w:rPr>
        <w:t xml:space="preserve"> 1, 259 – 272.</w:t>
      </w:r>
    </w:p>
    <w:p w:rsidR="00091A8A" w:rsidRDefault="00091A8A" w:rsidP="00091A8A">
      <w:pPr>
        <w:tabs>
          <w:tab w:val="left" w:pos="8148"/>
        </w:tabs>
        <w:spacing w:after="0" w:line="360" w:lineRule="auto"/>
        <w:ind w:left="630" w:hanging="630"/>
        <w:jc w:val="both"/>
        <w:rPr>
          <w:rFonts w:ascii="Times New Roman" w:hAnsi="Times New Roman" w:cs="Times New Roman"/>
          <w:sz w:val="24"/>
        </w:rPr>
      </w:pPr>
      <w:r>
        <w:rPr>
          <w:rFonts w:ascii="Times New Roman" w:hAnsi="Times New Roman" w:cs="Times New Roman"/>
          <w:sz w:val="24"/>
        </w:rPr>
        <w:t xml:space="preserve">Fan, S., &amp;  Chan-Kang, C. (2005).  Is small beautiful farm size, productivity and povery in Asian agriculture. </w:t>
      </w:r>
      <w:r w:rsidRPr="00FE53AE">
        <w:rPr>
          <w:rFonts w:ascii="Times New Roman" w:hAnsi="Times New Roman" w:cs="Times New Roman"/>
          <w:i/>
          <w:sz w:val="24"/>
        </w:rPr>
        <w:t>Agricultural Economics,</w:t>
      </w:r>
      <w:r>
        <w:rPr>
          <w:rFonts w:ascii="Times New Roman" w:hAnsi="Times New Roman" w:cs="Times New Roman"/>
          <w:i/>
          <w:sz w:val="24"/>
        </w:rPr>
        <w:t xml:space="preserve"> </w:t>
      </w:r>
      <w:r w:rsidRPr="0085734A">
        <w:rPr>
          <w:rFonts w:ascii="Times New Roman" w:hAnsi="Times New Roman" w:cs="Times New Roman"/>
          <w:sz w:val="24"/>
        </w:rPr>
        <w:t>32, 135 – 146.</w:t>
      </w:r>
    </w:p>
    <w:p w:rsidR="00091A8A" w:rsidRDefault="00091A8A" w:rsidP="00091A8A">
      <w:pPr>
        <w:tabs>
          <w:tab w:val="left" w:pos="8148"/>
        </w:tabs>
        <w:spacing w:after="0" w:line="360" w:lineRule="auto"/>
        <w:ind w:left="630" w:hanging="630"/>
        <w:jc w:val="both"/>
        <w:rPr>
          <w:rFonts w:ascii="Times New Roman" w:hAnsi="Times New Roman" w:cs="Times New Roman"/>
          <w:sz w:val="24"/>
        </w:rPr>
      </w:pPr>
      <w:r>
        <w:rPr>
          <w:rFonts w:ascii="Times New Roman" w:hAnsi="Times New Roman" w:cs="Times New Roman"/>
          <w:sz w:val="24"/>
        </w:rPr>
        <w:t xml:space="preserve">Fernandez – Luqueno, F., Corty – Chee L., Robledo – Santoyo, E., Pineda – Pineda, J.,  Vazquez – Alarcon., Miranda – Romero, L.A., Cobrera – Lazaro, G., Mendez – Bautista, J., Lopez- Valdez, F.A. &amp; Dendooven, L (2012).  Growth and development of common velch </w:t>
      </w:r>
      <w:r w:rsidRPr="009E2E64">
        <w:rPr>
          <w:rFonts w:ascii="Times New Roman" w:hAnsi="Times New Roman" w:cs="Times New Roman"/>
          <w:i/>
          <w:sz w:val="24"/>
        </w:rPr>
        <w:t>(Vicia sativa L.)</w:t>
      </w:r>
      <w:r>
        <w:rPr>
          <w:rFonts w:ascii="Times New Roman" w:hAnsi="Times New Roman" w:cs="Times New Roman"/>
          <w:sz w:val="24"/>
        </w:rPr>
        <w:t xml:space="preserve">  in a gasoline polluted soil amended with organic or inorganic amendments. </w:t>
      </w:r>
      <w:r w:rsidRPr="009E2E64">
        <w:rPr>
          <w:rFonts w:ascii="Times New Roman" w:hAnsi="Times New Roman" w:cs="Times New Roman"/>
          <w:i/>
          <w:sz w:val="24"/>
        </w:rPr>
        <w:t>African Journal of Agricultural Research,</w:t>
      </w:r>
      <w:r>
        <w:rPr>
          <w:rFonts w:ascii="Times New Roman" w:hAnsi="Times New Roman" w:cs="Times New Roman"/>
          <w:sz w:val="24"/>
        </w:rPr>
        <w:t xml:space="preserve"> 7, 1259 – 1267. </w:t>
      </w:r>
    </w:p>
    <w:p w:rsidR="00091A8A" w:rsidRDefault="00091A8A" w:rsidP="00091A8A">
      <w:pPr>
        <w:tabs>
          <w:tab w:val="left" w:pos="8148"/>
        </w:tabs>
        <w:spacing w:after="0" w:line="360" w:lineRule="auto"/>
        <w:ind w:left="630" w:hanging="630"/>
        <w:jc w:val="both"/>
        <w:rPr>
          <w:rFonts w:ascii="Times New Roman" w:hAnsi="Times New Roman" w:cs="Times New Roman"/>
          <w:sz w:val="24"/>
          <w:u w:val="single"/>
        </w:rPr>
      </w:pPr>
      <w:r>
        <w:rPr>
          <w:rFonts w:ascii="Times New Roman" w:hAnsi="Times New Roman" w:cs="Times New Roman"/>
          <w:sz w:val="24"/>
        </w:rPr>
        <w:t xml:space="preserve">Fisher, J.B. &amp; Sublette, K.L. (2005) Environmental releases from exploration and production operations in Oklahoma: Type, volume, causes and prevention. </w:t>
      </w:r>
      <w:r w:rsidRPr="009E2E64">
        <w:rPr>
          <w:rFonts w:ascii="Times New Roman" w:hAnsi="Times New Roman" w:cs="Times New Roman"/>
          <w:i/>
          <w:sz w:val="24"/>
        </w:rPr>
        <w:t xml:space="preserve">Environmental Geosciences, </w:t>
      </w:r>
      <w:r w:rsidRPr="004C1F4C">
        <w:rPr>
          <w:rFonts w:ascii="Times New Roman" w:hAnsi="Times New Roman" w:cs="Times New Roman"/>
          <w:sz w:val="24"/>
        </w:rPr>
        <w:t>12</w:t>
      </w:r>
      <w:r w:rsidRPr="00E36077">
        <w:rPr>
          <w:rFonts w:ascii="Times New Roman" w:hAnsi="Times New Roman" w:cs="Times New Roman"/>
          <w:sz w:val="24"/>
        </w:rPr>
        <w:t xml:space="preserve"> (2), 89 – 99.</w:t>
      </w:r>
    </w:p>
    <w:p w:rsidR="00091A8A" w:rsidRDefault="00091A8A" w:rsidP="00091A8A">
      <w:pPr>
        <w:tabs>
          <w:tab w:val="left" w:pos="8148"/>
        </w:tabs>
        <w:spacing w:after="0" w:line="360" w:lineRule="auto"/>
        <w:ind w:left="540" w:hanging="540"/>
        <w:jc w:val="both"/>
        <w:rPr>
          <w:rFonts w:ascii="Times New Roman" w:hAnsi="Times New Roman" w:cs="Times New Roman"/>
          <w:sz w:val="24"/>
        </w:rPr>
      </w:pPr>
      <w:r>
        <w:rPr>
          <w:rFonts w:ascii="Times New Roman" w:hAnsi="Times New Roman" w:cs="Times New Roman"/>
          <w:sz w:val="24"/>
        </w:rPr>
        <w:t xml:space="preserve">Foster, J., Greer, J., &amp; Thorbecke, E. (1984). A class of decomposable poverty measures.  </w:t>
      </w:r>
      <w:r w:rsidRPr="00AB50F4">
        <w:rPr>
          <w:rFonts w:ascii="Times New Roman" w:hAnsi="Times New Roman" w:cs="Times New Roman"/>
          <w:i/>
          <w:sz w:val="24"/>
        </w:rPr>
        <w:t>Econometrica</w:t>
      </w:r>
      <w:r>
        <w:rPr>
          <w:rFonts w:ascii="Times New Roman" w:hAnsi="Times New Roman" w:cs="Times New Roman"/>
          <w:sz w:val="24"/>
        </w:rPr>
        <w:t>, 52, 761 -766.</w:t>
      </w:r>
    </w:p>
    <w:p w:rsidR="00091A8A" w:rsidRDefault="00091A8A" w:rsidP="00091A8A">
      <w:pPr>
        <w:tabs>
          <w:tab w:val="left" w:pos="8148"/>
        </w:tabs>
        <w:spacing w:after="0" w:line="360" w:lineRule="auto"/>
        <w:ind w:left="540" w:hanging="540"/>
        <w:jc w:val="both"/>
        <w:rPr>
          <w:rFonts w:ascii="Times New Roman" w:hAnsi="Times New Roman" w:cs="Times New Roman"/>
          <w:sz w:val="24"/>
        </w:rPr>
      </w:pPr>
      <w:r>
        <w:rPr>
          <w:rFonts w:ascii="Times New Roman" w:hAnsi="Times New Roman" w:cs="Times New Roman"/>
          <w:sz w:val="24"/>
        </w:rPr>
        <w:t xml:space="preserve">Gasparini, L., Alejo, J., Haimovich, F., Olivieri, S., &amp; Tomarolli, L.(2010). Poverty among older people in Latin America and the Carribbean. </w:t>
      </w:r>
      <w:r w:rsidRPr="004C1F4C">
        <w:rPr>
          <w:rFonts w:ascii="Times New Roman" w:hAnsi="Times New Roman" w:cs="Times New Roman"/>
          <w:i/>
          <w:sz w:val="24"/>
        </w:rPr>
        <w:t>Journal of International Development</w:t>
      </w:r>
      <w:r>
        <w:rPr>
          <w:rFonts w:ascii="Times New Roman" w:hAnsi="Times New Roman" w:cs="Times New Roman"/>
          <w:i/>
          <w:sz w:val="24"/>
        </w:rPr>
        <w:t>,</w:t>
      </w:r>
      <w:r w:rsidRPr="004C1F4C">
        <w:rPr>
          <w:rFonts w:ascii="Times New Roman" w:hAnsi="Times New Roman" w:cs="Times New Roman"/>
          <w:i/>
          <w:sz w:val="24"/>
        </w:rPr>
        <w:t xml:space="preserve"> </w:t>
      </w:r>
      <w:r>
        <w:rPr>
          <w:rFonts w:ascii="Times New Roman" w:hAnsi="Times New Roman" w:cs="Times New Roman"/>
          <w:sz w:val="24"/>
        </w:rPr>
        <w:t xml:space="preserve">22 (2), 176 – 207. </w:t>
      </w:r>
    </w:p>
    <w:p w:rsidR="00091A8A" w:rsidRDefault="00091A8A" w:rsidP="00091A8A">
      <w:pPr>
        <w:tabs>
          <w:tab w:val="left" w:pos="8148"/>
        </w:tabs>
        <w:spacing w:after="0" w:line="360" w:lineRule="auto"/>
        <w:ind w:left="540" w:hanging="540"/>
        <w:jc w:val="both"/>
        <w:rPr>
          <w:rFonts w:ascii="Times New Roman" w:hAnsi="Times New Roman" w:cs="Times New Roman"/>
          <w:sz w:val="24"/>
        </w:rPr>
      </w:pPr>
      <w:r>
        <w:rPr>
          <w:rFonts w:ascii="Times New Roman" w:hAnsi="Times New Roman" w:cs="Times New Roman"/>
          <w:sz w:val="24"/>
        </w:rPr>
        <w:t xml:space="preserve">Hertz, T. (2009).  The effect of non-farm income on investment in Bulgarian family farming. </w:t>
      </w:r>
      <w:r w:rsidRPr="004C1F4C">
        <w:rPr>
          <w:rFonts w:ascii="Times New Roman" w:hAnsi="Times New Roman" w:cs="Times New Roman"/>
          <w:i/>
          <w:sz w:val="24"/>
        </w:rPr>
        <w:t xml:space="preserve">Agricultural Economics,  </w:t>
      </w:r>
      <w:r>
        <w:rPr>
          <w:rFonts w:ascii="Times New Roman" w:hAnsi="Times New Roman" w:cs="Times New Roman"/>
          <w:sz w:val="24"/>
        </w:rPr>
        <w:t xml:space="preserve">40, 161 – 176. </w:t>
      </w:r>
    </w:p>
    <w:p w:rsidR="00091A8A" w:rsidRDefault="00091A8A" w:rsidP="00091A8A">
      <w:pPr>
        <w:tabs>
          <w:tab w:val="left" w:pos="8148"/>
        </w:tabs>
        <w:spacing w:after="0" w:line="360" w:lineRule="auto"/>
        <w:ind w:left="540" w:hanging="540"/>
        <w:jc w:val="both"/>
        <w:rPr>
          <w:rFonts w:ascii="Times New Roman" w:hAnsi="Times New Roman" w:cs="Times New Roman"/>
          <w:sz w:val="24"/>
        </w:rPr>
      </w:pPr>
      <w:r>
        <w:rPr>
          <w:rFonts w:ascii="Times New Roman" w:hAnsi="Times New Roman" w:cs="Times New Roman"/>
          <w:sz w:val="24"/>
        </w:rPr>
        <w:t xml:space="preserve">Hibberd, C. (1977).  The environmental impact of natural gas. </w:t>
      </w:r>
      <w:r w:rsidRPr="004C1F4C">
        <w:rPr>
          <w:rFonts w:ascii="Times New Roman" w:hAnsi="Times New Roman" w:cs="Times New Roman"/>
          <w:i/>
          <w:sz w:val="24"/>
        </w:rPr>
        <w:t xml:space="preserve">International Journal of Environmental Studies,  </w:t>
      </w:r>
      <w:r>
        <w:rPr>
          <w:rFonts w:ascii="Times New Roman" w:hAnsi="Times New Roman" w:cs="Times New Roman"/>
          <w:sz w:val="24"/>
        </w:rPr>
        <w:t xml:space="preserve">11, 99- 112. </w:t>
      </w:r>
    </w:p>
    <w:p w:rsidR="00091A8A" w:rsidRDefault="00091A8A" w:rsidP="00091A8A">
      <w:pPr>
        <w:tabs>
          <w:tab w:val="left" w:pos="8148"/>
        </w:tabs>
        <w:spacing w:after="0" w:line="360" w:lineRule="auto"/>
        <w:ind w:left="540" w:hanging="540"/>
        <w:jc w:val="both"/>
        <w:rPr>
          <w:rFonts w:ascii="Times New Roman" w:hAnsi="Times New Roman" w:cs="Times New Roman"/>
          <w:sz w:val="24"/>
        </w:rPr>
      </w:pPr>
      <w:r>
        <w:rPr>
          <w:rFonts w:ascii="Times New Roman" w:hAnsi="Times New Roman" w:cs="Times New Roman"/>
          <w:sz w:val="24"/>
        </w:rPr>
        <w:t xml:space="preserve">Hutchful, E. (1986). Oil companies and environmental pollution in Nigeria.  In: Political Economy of Nigeria. Ake, C. (Ed). Longman, Nigeria. </w:t>
      </w:r>
    </w:p>
    <w:p w:rsidR="00091A8A" w:rsidRDefault="00091A8A" w:rsidP="00091A8A">
      <w:pPr>
        <w:tabs>
          <w:tab w:val="left" w:pos="8148"/>
        </w:tabs>
        <w:spacing w:after="0" w:line="360" w:lineRule="auto"/>
        <w:ind w:left="630" w:hanging="630"/>
        <w:jc w:val="both"/>
        <w:rPr>
          <w:rFonts w:ascii="Times New Roman" w:hAnsi="Times New Roman" w:cs="Times New Roman"/>
          <w:sz w:val="24"/>
        </w:rPr>
      </w:pPr>
      <w:r>
        <w:rPr>
          <w:rFonts w:ascii="Times New Roman" w:hAnsi="Times New Roman" w:cs="Times New Roman"/>
          <w:sz w:val="24"/>
        </w:rPr>
        <w:t xml:space="preserve">Ibemesim, R.J (2010). Tolerance and sodium ion relations of Paspalum conjugatum bergius (sour grass) to water soluble fractions of crude oil </w:t>
      </w:r>
      <w:r w:rsidRPr="004C1F4C">
        <w:rPr>
          <w:rFonts w:ascii="Times New Roman" w:hAnsi="Times New Roman" w:cs="Times New Roman"/>
          <w:i/>
          <w:sz w:val="24"/>
        </w:rPr>
        <w:t>Research Journal of Environmental Sciences,</w:t>
      </w:r>
      <w:r>
        <w:rPr>
          <w:rFonts w:ascii="Times New Roman" w:hAnsi="Times New Roman" w:cs="Times New Roman"/>
          <w:sz w:val="24"/>
        </w:rPr>
        <w:t xml:space="preserve">4 (4), 433 – 442. </w:t>
      </w:r>
    </w:p>
    <w:p w:rsidR="00091A8A" w:rsidRDefault="00091A8A" w:rsidP="00091A8A">
      <w:pPr>
        <w:tabs>
          <w:tab w:val="left" w:pos="8148"/>
        </w:tabs>
        <w:spacing w:after="0" w:line="360" w:lineRule="auto"/>
        <w:ind w:left="630" w:hanging="630"/>
        <w:jc w:val="both"/>
        <w:rPr>
          <w:rFonts w:ascii="Times New Roman" w:hAnsi="Times New Roman" w:cs="Times New Roman"/>
          <w:sz w:val="24"/>
        </w:rPr>
      </w:pPr>
      <w:r>
        <w:rPr>
          <w:rFonts w:ascii="Times New Roman" w:hAnsi="Times New Roman" w:cs="Times New Roman"/>
          <w:sz w:val="24"/>
        </w:rPr>
        <w:lastRenderedPageBreak/>
        <w:t xml:space="preserve">Idodo – Umeh, G.,  &amp; Ogbeibu, A.E. (2010. Bioaccumulation of heavy metals in cassava tubers and plantain fruits grown in soils impacted with petroleum and non-petroleum activities.  </w:t>
      </w:r>
      <w:r w:rsidRPr="004C1F4C">
        <w:rPr>
          <w:rFonts w:ascii="Times New Roman" w:hAnsi="Times New Roman" w:cs="Times New Roman"/>
          <w:i/>
          <w:sz w:val="24"/>
        </w:rPr>
        <w:t>Research Journal of Environmental Sciences</w:t>
      </w:r>
      <w:r>
        <w:rPr>
          <w:rFonts w:ascii="Times New Roman" w:hAnsi="Times New Roman" w:cs="Times New Roman"/>
          <w:i/>
          <w:sz w:val="24"/>
        </w:rPr>
        <w:t>,</w:t>
      </w:r>
      <w:r w:rsidRPr="004C1F4C">
        <w:rPr>
          <w:rFonts w:ascii="Times New Roman" w:hAnsi="Times New Roman" w:cs="Times New Roman"/>
          <w:i/>
          <w:sz w:val="24"/>
        </w:rPr>
        <w:t xml:space="preserve">  </w:t>
      </w:r>
      <w:r>
        <w:rPr>
          <w:rFonts w:ascii="Times New Roman" w:hAnsi="Times New Roman" w:cs="Times New Roman"/>
          <w:sz w:val="24"/>
        </w:rPr>
        <w:t xml:space="preserve">4 (1), 33 – 41. </w:t>
      </w:r>
    </w:p>
    <w:p w:rsidR="00091A8A" w:rsidRDefault="00091A8A" w:rsidP="00091A8A">
      <w:pPr>
        <w:tabs>
          <w:tab w:val="left" w:pos="8148"/>
        </w:tabs>
        <w:spacing w:after="0" w:line="360" w:lineRule="auto"/>
        <w:ind w:left="630" w:hanging="630"/>
        <w:jc w:val="both"/>
        <w:rPr>
          <w:rFonts w:ascii="Times New Roman" w:hAnsi="Times New Roman" w:cs="Times New Roman"/>
          <w:sz w:val="24"/>
        </w:rPr>
      </w:pPr>
      <w:r>
        <w:rPr>
          <w:rFonts w:ascii="Times New Roman" w:hAnsi="Times New Roman" w:cs="Times New Roman"/>
          <w:sz w:val="24"/>
        </w:rPr>
        <w:t>Igwo – Ezikpe, M.N., Gbenle,O.G., Ilori, M.O., Okpuzor, J., &amp; Osuntoki, A.A. (2010). High molecular weight polycyclic. Cyclic aromatic hydrocarbons biodegradation by bacteria isolated from contaminated soils in Nigeria</w:t>
      </w:r>
      <w:r w:rsidRPr="004C1F4C">
        <w:rPr>
          <w:rFonts w:ascii="Times New Roman" w:hAnsi="Times New Roman" w:cs="Times New Roman"/>
          <w:i/>
          <w:sz w:val="24"/>
        </w:rPr>
        <w:t xml:space="preserve">. Research Journal of Environmental Sciences,  </w:t>
      </w:r>
      <w:r>
        <w:rPr>
          <w:rFonts w:ascii="Times New Roman" w:hAnsi="Times New Roman" w:cs="Times New Roman"/>
          <w:sz w:val="24"/>
        </w:rPr>
        <w:t xml:space="preserve">4 (2), 127 – 137. </w:t>
      </w:r>
    </w:p>
    <w:p w:rsidR="00091A8A" w:rsidRDefault="00091A8A" w:rsidP="00091A8A">
      <w:pPr>
        <w:tabs>
          <w:tab w:val="left" w:pos="8148"/>
        </w:tabs>
        <w:spacing w:after="0" w:line="360" w:lineRule="auto"/>
        <w:ind w:left="630" w:hanging="630"/>
        <w:jc w:val="both"/>
        <w:rPr>
          <w:rFonts w:ascii="Times New Roman" w:hAnsi="Times New Roman" w:cs="Times New Roman"/>
          <w:sz w:val="24"/>
        </w:rPr>
      </w:pPr>
      <w:r>
        <w:rPr>
          <w:rFonts w:ascii="Times New Roman" w:hAnsi="Times New Roman" w:cs="Times New Roman"/>
          <w:sz w:val="24"/>
        </w:rPr>
        <w:t xml:space="preserve">Ikhajiagbe, B., &amp; Anoliefe, G.O. (2011). Natural attenuation of a 14 month old waste engine oil polluted soil. </w:t>
      </w:r>
      <w:r w:rsidRPr="004C1F4C">
        <w:rPr>
          <w:rFonts w:ascii="Times New Roman" w:hAnsi="Times New Roman" w:cs="Times New Roman"/>
          <w:i/>
          <w:sz w:val="24"/>
        </w:rPr>
        <w:t>Journal of Soil Science and Environmental Management,</w:t>
      </w:r>
      <w:r>
        <w:rPr>
          <w:rFonts w:ascii="Times New Roman" w:hAnsi="Times New Roman" w:cs="Times New Roman"/>
          <w:sz w:val="24"/>
        </w:rPr>
        <w:t xml:space="preserve"> 2 (7), 184 – 192. </w:t>
      </w:r>
    </w:p>
    <w:p w:rsidR="00091A8A" w:rsidRDefault="00091A8A" w:rsidP="00091A8A">
      <w:pPr>
        <w:tabs>
          <w:tab w:val="left" w:pos="8148"/>
        </w:tabs>
        <w:spacing w:after="0" w:line="360" w:lineRule="auto"/>
        <w:ind w:left="630" w:hanging="630"/>
        <w:jc w:val="both"/>
        <w:rPr>
          <w:rFonts w:ascii="Times New Roman" w:hAnsi="Times New Roman" w:cs="Times New Roman"/>
          <w:sz w:val="24"/>
        </w:rPr>
      </w:pPr>
      <w:r>
        <w:rPr>
          <w:rFonts w:ascii="Times New Roman" w:hAnsi="Times New Roman" w:cs="Times New Roman"/>
          <w:sz w:val="24"/>
        </w:rPr>
        <w:t xml:space="preserve">Isichie, A.O., &amp; Sanford, W.W. (1976).  The effects of gas flaring on the surrounding vegetation in southeast Nigeria. </w:t>
      </w:r>
      <w:r w:rsidRPr="004C1F4C">
        <w:rPr>
          <w:rFonts w:ascii="Times New Roman" w:hAnsi="Times New Roman" w:cs="Times New Roman"/>
          <w:i/>
          <w:sz w:val="24"/>
        </w:rPr>
        <w:t>Journal of Applied Ecology</w:t>
      </w:r>
      <w:r>
        <w:rPr>
          <w:rFonts w:ascii="Times New Roman" w:hAnsi="Times New Roman" w:cs="Times New Roman"/>
          <w:sz w:val="24"/>
          <w:u w:val="single"/>
        </w:rPr>
        <w:t>,</w:t>
      </w:r>
      <w:r>
        <w:rPr>
          <w:rFonts w:ascii="Times New Roman" w:hAnsi="Times New Roman" w:cs="Times New Roman"/>
          <w:sz w:val="24"/>
        </w:rPr>
        <w:t xml:space="preserve"> 13, 177.</w:t>
      </w:r>
    </w:p>
    <w:p w:rsidR="00091A8A" w:rsidRDefault="00091A8A" w:rsidP="00091A8A">
      <w:pPr>
        <w:tabs>
          <w:tab w:val="left" w:pos="8148"/>
        </w:tabs>
        <w:spacing w:after="0" w:line="360" w:lineRule="auto"/>
        <w:ind w:left="720" w:hanging="720"/>
        <w:jc w:val="both"/>
        <w:rPr>
          <w:rFonts w:ascii="Times New Roman" w:hAnsi="Times New Roman" w:cs="Times New Roman"/>
          <w:sz w:val="24"/>
        </w:rPr>
      </w:pPr>
      <w:r>
        <w:rPr>
          <w:rFonts w:ascii="Times New Roman" w:hAnsi="Times New Roman" w:cs="Times New Roman"/>
          <w:sz w:val="24"/>
        </w:rPr>
        <w:t xml:space="preserve">Isumonah, V.A. (1998).  Oil and minority ethnic nationalism in Nigeria.  The case of the Ogoni. An unpublished Ph.D Thesis, Department of Political Science, University of Ibadan,  Nigeria. </w:t>
      </w:r>
    </w:p>
    <w:p w:rsidR="00091A8A" w:rsidRDefault="00091A8A" w:rsidP="00091A8A">
      <w:pPr>
        <w:tabs>
          <w:tab w:val="left" w:pos="8148"/>
        </w:tabs>
        <w:spacing w:after="0" w:line="360" w:lineRule="auto"/>
        <w:ind w:left="720" w:hanging="720"/>
        <w:jc w:val="both"/>
        <w:rPr>
          <w:rFonts w:ascii="Times New Roman" w:hAnsi="Times New Roman" w:cs="Times New Roman"/>
          <w:sz w:val="24"/>
        </w:rPr>
      </w:pPr>
      <w:r>
        <w:rPr>
          <w:rFonts w:ascii="Times New Roman" w:hAnsi="Times New Roman" w:cs="Times New Roman"/>
          <w:sz w:val="24"/>
        </w:rPr>
        <w:t xml:space="preserve">Iturbe, R., Flores, C., Castro, A., &amp; Torres, .G. (2007). Subsoil contamination due to oil spills in zones surrounding oil pipeline, pump stations and oil pipeline right-off –ways in south-west Mexico. </w:t>
      </w:r>
      <w:r w:rsidRPr="004C1F4C">
        <w:rPr>
          <w:rFonts w:ascii="Times New Roman" w:hAnsi="Times New Roman" w:cs="Times New Roman"/>
          <w:i/>
          <w:sz w:val="24"/>
        </w:rPr>
        <w:t>Environmental Monitoring and Assessment,</w:t>
      </w:r>
      <w:r w:rsidRPr="00AB50F4">
        <w:rPr>
          <w:rFonts w:ascii="Times New Roman" w:hAnsi="Times New Roman" w:cs="Times New Roman"/>
          <w:sz w:val="24"/>
        </w:rPr>
        <w:t xml:space="preserve"> </w:t>
      </w:r>
      <w:r>
        <w:rPr>
          <w:rFonts w:ascii="Times New Roman" w:hAnsi="Times New Roman" w:cs="Times New Roman"/>
          <w:sz w:val="24"/>
        </w:rPr>
        <w:t xml:space="preserve">133, 387 – 398. </w:t>
      </w:r>
    </w:p>
    <w:p w:rsidR="00091A8A" w:rsidRPr="0061390A" w:rsidRDefault="00091A8A" w:rsidP="00091A8A">
      <w:pPr>
        <w:tabs>
          <w:tab w:val="left" w:pos="8148"/>
        </w:tabs>
        <w:spacing w:after="0" w:line="360" w:lineRule="auto"/>
        <w:ind w:left="630" w:hanging="630"/>
        <w:jc w:val="both"/>
        <w:rPr>
          <w:rFonts w:ascii="Times New Roman" w:hAnsi="Times New Roman" w:cs="Times New Roman"/>
          <w:sz w:val="12"/>
        </w:rPr>
      </w:pPr>
    </w:p>
    <w:p w:rsidR="00091A8A" w:rsidRDefault="00091A8A" w:rsidP="00091A8A">
      <w:pPr>
        <w:tabs>
          <w:tab w:val="left" w:pos="8148"/>
        </w:tabs>
        <w:spacing w:after="0" w:line="360" w:lineRule="auto"/>
        <w:ind w:left="630" w:hanging="630"/>
        <w:jc w:val="both"/>
        <w:rPr>
          <w:rFonts w:ascii="Times New Roman" w:hAnsi="Times New Roman" w:cs="Times New Roman"/>
          <w:sz w:val="24"/>
        </w:rPr>
      </w:pPr>
      <w:r>
        <w:rPr>
          <w:rFonts w:ascii="Times New Roman" w:hAnsi="Times New Roman" w:cs="Times New Roman"/>
          <w:sz w:val="24"/>
        </w:rPr>
        <w:t xml:space="preserve">Iturbe, R., Castro, A., Perez, G., Flores, C, &amp; Torres, L.G. (2008). TPH and PAH concentration in the subsoil of polyduct segments, oil pipeline pumping stations, and right of-way of pipelines from central Mexico. </w:t>
      </w:r>
      <w:r w:rsidRPr="0061390A">
        <w:rPr>
          <w:rFonts w:ascii="Times New Roman" w:hAnsi="Times New Roman" w:cs="Times New Roman"/>
          <w:i/>
          <w:sz w:val="24"/>
        </w:rPr>
        <w:t>Environmental Geology,</w:t>
      </w:r>
      <w:r>
        <w:rPr>
          <w:rFonts w:ascii="Times New Roman" w:hAnsi="Times New Roman" w:cs="Times New Roman"/>
          <w:sz w:val="24"/>
        </w:rPr>
        <w:t xml:space="preserve"> 55 (8), 1785 – 1795.</w:t>
      </w:r>
    </w:p>
    <w:p w:rsidR="00091A8A" w:rsidRDefault="00091A8A" w:rsidP="00091A8A">
      <w:pPr>
        <w:tabs>
          <w:tab w:val="left" w:pos="8148"/>
        </w:tabs>
        <w:spacing w:after="0" w:line="360" w:lineRule="auto"/>
        <w:ind w:left="630" w:hanging="630"/>
        <w:jc w:val="both"/>
        <w:rPr>
          <w:rFonts w:ascii="Times New Roman" w:hAnsi="Times New Roman" w:cs="Times New Roman"/>
          <w:sz w:val="24"/>
        </w:rPr>
      </w:pPr>
      <w:r>
        <w:rPr>
          <w:rFonts w:ascii="Times New Roman" w:hAnsi="Times New Roman" w:cs="Times New Roman"/>
          <w:sz w:val="24"/>
        </w:rPr>
        <w:t xml:space="preserve">Jain, P.K., Gupta, V.K., Gour, R.K., Lowry, M., Jaroli, D.P., Chauhan, U.K. (2011).  Bio remediation of petroleum oil contamination soil and water. </w:t>
      </w:r>
      <w:r w:rsidRPr="0061390A">
        <w:rPr>
          <w:rFonts w:ascii="Times New Roman" w:hAnsi="Times New Roman" w:cs="Times New Roman"/>
          <w:i/>
          <w:sz w:val="24"/>
        </w:rPr>
        <w:t>Research Journal of Environmental Toxicology,</w:t>
      </w:r>
      <w:r>
        <w:rPr>
          <w:rFonts w:ascii="Times New Roman" w:hAnsi="Times New Roman" w:cs="Times New Roman"/>
          <w:sz w:val="24"/>
        </w:rPr>
        <w:t xml:space="preserve"> 5 (1), 1-26. </w:t>
      </w:r>
    </w:p>
    <w:p w:rsidR="00091A8A" w:rsidRDefault="00091A8A" w:rsidP="00091A8A">
      <w:pPr>
        <w:tabs>
          <w:tab w:val="left" w:pos="8148"/>
        </w:tabs>
        <w:spacing w:after="0" w:line="360" w:lineRule="auto"/>
        <w:ind w:left="630" w:hanging="630"/>
        <w:jc w:val="both"/>
        <w:rPr>
          <w:rFonts w:ascii="Times New Roman" w:hAnsi="Times New Roman" w:cs="Times New Roman"/>
          <w:sz w:val="24"/>
        </w:rPr>
      </w:pPr>
      <w:r>
        <w:rPr>
          <w:rFonts w:ascii="Times New Roman" w:hAnsi="Times New Roman" w:cs="Times New Roman"/>
          <w:sz w:val="24"/>
        </w:rPr>
        <w:t xml:space="preserve">Jinadu, K.A. (1989). Petroleum hydrocarbon levels in marine and fresh water organisms from Lagos and Niger Delta area of Nigeria. An unpublished Ph.D Thesis. Department of Chemistry, University of Ibadan, Nigeria. </w:t>
      </w:r>
    </w:p>
    <w:p w:rsidR="00091A8A" w:rsidRDefault="00091A8A" w:rsidP="00091A8A">
      <w:pPr>
        <w:tabs>
          <w:tab w:val="left" w:pos="8148"/>
        </w:tabs>
        <w:spacing w:after="0" w:line="360" w:lineRule="auto"/>
        <w:ind w:left="630" w:hanging="630"/>
        <w:jc w:val="both"/>
        <w:rPr>
          <w:rFonts w:ascii="Times New Roman" w:hAnsi="Times New Roman" w:cs="Times New Roman"/>
          <w:sz w:val="24"/>
        </w:rPr>
      </w:pPr>
      <w:r>
        <w:rPr>
          <w:rFonts w:ascii="Times New Roman" w:hAnsi="Times New Roman" w:cs="Times New Roman"/>
          <w:sz w:val="24"/>
        </w:rPr>
        <w:t>Kakahashi, K., &amp; Otsuka, K. (2009).  The increasing importance of non farm income and the changing use of labour and capital in rice farming:  The case of Central Luzon 1979 – 2003</w:t>
      </w:r>
      <w:r w:rsidRPr="0061390A">
        <w:rPr>
          <w:rFonts w:ascii="Times New Roman" w:hAnsi="Times New Roman" w:cs="Times New Roman"/>
          <w:i/>
          <w:sz w:val="24"/>
        </w:rPr>
        <w:t xml:space="preserve">. Agricultural Economics, </w:t>
      </w:r>
      <w:r>
        <w:rPr>
          <w:rFonts w:ascii="Times New Roman" w:hAnsi="Times New Roman" w:cs="Times New Roman"/>
          <w:sz w:val="24"/>
        </w:rPr>
        <w:t xml:space="preserve"> 40, 231-242.</w:t>
      </w:r>
    </w:p>
    <w:p w:rsidR="00091A8A" w:rsidRDefault="00091A8A" w:rsidP="00091A8A">
      <w:pPr>
        <w:tabs>
          <w:tab w:val="left" w:pos="8148"/>
        </w:tabs>
        <w:spacing w:after="0" w:line="360" w:lineRule="auto"/>
        <w:ind w:left="540" w:hanging="540"/>
        <w:jc w:val="both"/>
        <w:rPr>
          <w:rFonts w:ascii="Times New Roman" w:hAnsi="Times New Roman" w:cs="Times New Roman"/>
          <w:sz w:val="24"/>
        </w:rPr>
      </w:pPr>
      <w:r>
        <w:rPr>
          <w:rFonts w:ascii="Times New Roman" w:hAnsi="Times New Roman" w:cs="Times New Roman"/>
          <w:sz w:val="24"/>
        </w:rPr>
        <w:t xml:space="preserve">Kaniye, S.A.E. (2001).  Oil and the Niger Delta people.  The injustice of the land Use Act.  The Centre for Energy, Petroleum and Mineral Law and Policy, Abuja, Nigeria. </w:t>
      </w:r>
    </w:p>
    <w:p w:rsidR="00091A8A" w:rsidRDefault="00091A8A" w:rsidP="00091A8A">
      <w:pPr>
        <w:tabs>
          <w:tab w:val="left" w:pos="8148"/>
        </w:tabs>
        <w:spacing w:after="0" w:line="360" w:lineRule="auto"/>
        <w:ind w:left="540" w:hanging="540"/>
        <w:jc w:val="both"/>
        <w:rPr>
          <w:rFonts w:ascii="Times New Roman" w:hAnsi="Times New Roman" w:cs="Times New Roman"/>
          <w:sz w:val="24"/>
        </w:rPr>
      </w:pPr>
      <w:r>
        <w:rPr>
          <w:rFonts w:ascii="Times New Roman" w:hAnsi="Times New Roman" w:cs="Times New Roman"/>
          <w:sz w:val="24"/>
        </w:rPr>
        <w:lastRenderedPageBreak/>
        <w:t>Kareem, R.O., Dipeolu, A.O., Aromolaran, A.B., &amp; Akegbejo, S. (2008). Analysis of technical, allocative and economic efficiency of different pond systems in Ogun State, Nigeria</w:t>
      </w:r>
      <w:r w:rsidRPr="0061390A">
        <w:rPr>
          <w:rFonts w:ascii="Times New Roman" w:hAnsi="Times New Roman" w:cs="Times New Roman"/>
          <w:i/>
          <w:sz w:val="24"/>
        </w:rPr>
        <w:t xml:space="preserve">. African Journal of Agricultural Research,  </w:t>
      </w:r>
      <w:r>
        <w:rPr>
          <w:rFonts w:ascii="Times New Roman" w:hAnsi="Times New Roman" w:cs="Times New Roman"/>
          <w:sz w:val="24"/>
        </w:rPr>
        <w:t xml:space="preserve">3 (4), 246 – 254. </w:t>
      </w:r>
    </w:p>
    <w:p w:rsidR="00091A8A" w:rsidRDefault="00091A8A" w:rsidP="00091A8A">
      <w:pPr>
        <w:tabs>
          <w:tab w:val="left" w:pos="8148"/>
        </w:tabs>
        <w:spacing w:after="0" w:line="360" w:lineRule="auto"/>
        <w:ind w:left="540" w:hanging="540"/>
        <w:jc w:val="both"/>
        <w:rPr>
          <w:rFonts w:ascii="Times New Roman" w:hAnsi="Times New Roman" w:cs="Times New Roman"/>
          <w:sz w:val="24"/>
        </w:rPr>
      </w:pPr>
      <w:r>
        <w:rPr>
          <w:rFonts w:ascii="Times New Roman" w:hAnsi="Times New Roman" w:cs="Times New Roman"/>
          <w:sz w:val="24"/>
        </w:rPr>
        <w:t>Kalu, V.C. (2022). Determining the effects of crude oil spillage on cassava farms in Eneka community in Obio/Akpor Local Government Area of Rivers State. An unpublished M.Sc Dissertation, Department of Agriculture (Agricultural Economics option). IAUE, Port Harcourt. Nigeria,</w:t>
      </w:r>
    </w:p>
    <w:p w:rsidR="00091A8A" w:rsidRDefault="00091A8A" w:rsidP="00091A8A">
      <w:pPr>
        <w:tabs>
          <w:tab w:val="left" w:pos="8148"/>
        </w:tabs>
        <w:spacing w:after="0" w:line="360" w:lineRule="auto"/>
        <w:ind w:left="540" w:hanging="540"/>
        <w:jc w:val="both"/>
        <w:rPr>
          <w:rFonts w:ascii="Times New Roman" w:hAnsi="Times New Roman" w:cs="Times New Roman"/>
          <w:sz w:val="24"/>
        </w:rPr>
      </w:pPr>
      <w:r>
        <w:rPr>
          <w:rFonts w:ascii="Times New Roman" w:hAnsi="Times New Roman" w:cs="Times New Roman"/>
          <w:sz w:val="24"/>
        </w:rPr>
        <w:t>Katusiime, D. (2009).  Like oil, our environment is  equally important. Africa Institute for Energy Governance. AFIEGO</w:t>
      </w:r>
      <w:r w:rsidRPr="0061390A">
        <w:rPr>
          <w:rFonts w:ascii="Times New Roman" w:hAnsi="Times New Roman" w:cs="Times New Roman"/>
          <w:sz w:val="24"/>
        </w:rPr>
        <w:t xml:space="preserve">. </w:t>
      </w:r>
      <w:hyperlink r:id="rId20" w:history="1">
        <w:r w:rsidRPr="0061390A">
          <w:rPr>
            <w:rStyle w:val="Hyperlink"/>
            <w:rFonts w:ascii="Times New Roman" w:hAnsi="Times New Roman" w:cs="Times New Roman"/>
            <w:color w:val="auto"/>
            <w:sz w:val="24"/>
            <w:u w:val="none"/>
          </w:rPr>
          <w:t>www.afiego-ug.org/index.php</w:t>
        </w:r>
      </w:hyperlink>
      <w:r w:rsidRPr="0061390A">
        <w:rPr>
          <w:rFonts w:ascii="Times New Roman" w:hAnsi="Times New Roman" w:cs="Times New Roman"/>
          <w:sz w:val="24"/>
        </w:rPr>
        <w:t>? option</w:t>
      </w:r>
      <w:r>
        <w:rPr>
          <w:rFonts w:ascii="Times New Roman" w:hAnsi="Times New Roman" w:cs="Times New Roman"/>
          <w:sz w:val="24"/>
        </w:rPr>
        <w:t xml:space="preserve">=som.... taskne wsetter, 1,37. </w:t>
      </w:r>
    </w:p>
    <w:p w:rsidR="00091A8A" w:rsidRDefault="00091A8A" w:rsidP="00091A8A">
      <w:pPr>
        <w:tabs>
          <w:tab w:val="left" w:pos="8148"/>
        </w:tabs>
        <w:spacing w:after="0" w:line="360" w:lineRule="auto"/>
        <w:ind w:left="540" w:hanging="540"/>
        <w:jc w:val="both"/>
        <w:rPr>
          <w:rFonts w:ascii="Times New Roman" w:hAnsi="Times New Roman" w:cs="Times New Roman"/>
          <w:sz w:val="24"/>
        </w:rPr>
      </w:pPr>
      <w:r>
        <w:rPr>
          <w:rFonts w:ascii="Times New Roman" w:hAnsi="Times New Roman" w:cs="Times New Roman"/>
          <w:sz w:val="24"/>
        </w:rPr>
        <w:t>Kilic, T., Carletto, C., Miluka, J., &amp; Savastano, S. (2009). Rural non-farm income and its impact  on agriculture:  Evidence from Albania</w:t>
      </w:r>
      <w:r w:rsidRPr="0061390A">
        <w:rPr>
          <w:rFonts w:ascii="Times New Roman" w:hAnsi="Times New Roman" w:cs="Times New Roman"/>
          <w:i/>
          <w:sz w:val="24"/>
        </w:rPr>
        <w:t xml:space="preserve">.  Agricultural Economics, </w:t>
      </w:r>
      <w:r>
        <w:rPr>
          <w:rFonts w:ascii="Times New Roman" w:hAnsi="Times New Roman" w:cs="Times New Roman"/>
          <w:sz w:val="24"/>
        </w:rPr>
        <w:t xml:space="preserve">40, 139 – 160. </w:t>
      </w:r>
    </w:p>
    <w:p w:rsidR="00091A8A" w:rsidRDefault="00091A8A" w:rsidP="00091A8A">
      <w:pPr>
        <w:tabs>
          <w:tab w:val="left" w:pos="8148"/>
        </w:tabs>
        <w:spacing w:after="0" w:line="360" w:lineRule="auto"/>
        <w:ind w:left="540" w:hanging="540"/>
        <w:jc w:val="both"/>
        <w:rPr>
          <w:rFonts w:ascii="Times New Roman" w:hAnsi="Times New Roman" w:cs="Times New Roman"/>
          <w:sz w:val="24"/>
        </w:rPr>
      </w:pPr>
      <w:r>
        <w:rPr>
          <w:rFonts w:ascii="Times New Roman" w:hAnsi="Times New Roman" w:cs="Times New Roman"/>
          <w:sz w:val="24"/>
        </w:rPr>
        <w:t xml:space="preserve">Kimhi, A. (2006). Plot size and maize productivity in Zambia.  Is there an inverse relationship? </w:t>
      </w:r>
      <w:r w:rsidRPr="001D1835">
        <w:rPr>
          <w:rFonts w:ascii="Times New Roman" w:hAnsi="Times New Roman" w:cs="Times New Roman"/>
          <w:i/>
          <w:sz w:val="24"/>
        </w:rPr>
        <w:t>Agricultural Economics</w:t>
      </w:r>
      <w:r>
        <w:rPr>
          <w:rFonts w:ascii="Times New Roman" w:hAnsi="Times New Roman" w:cs="Times New Roman"/>
          <w:sz w:val="24"/>
        </w:rPr>
        <w:t xml:space="preserve"> 35, 1-9.</w:t>
      </w:r>
    </w:p>
    <w:p w:rsidR="00091A8A" w:rsidRDefault="00091A8A" w:rsidP="00091A8A">
      <w:pPr>
        <w:tabs>
          <w:tab w:val="left" w:pos="8148"/>
        </w:tabs>
        <w:spacing w:after="0" w:line="360" w:lineRule="auto"/>
        <w:ind w:left="540" w:hanging="540"/>
        <w:jc w:val="both"/>
        <w:rPr>
          <w:rFonts w:ascii="Times New Roman" w:hAnsi="Times New Roman" w:cs="Times New Roman"/>
          <w:sz w:val="24"/>
        </w:rPr>
      </w:pPr>
      <w:r>
        <w:rPr>
          <w:rFonts w:ascii="Times New Roman" w:hAnsi="Times New Roman" w:cs="Times New Roman"/>
          <w:sz w:val="24"/>
        </w:rPr>
        <w:t>Kramer, R.A., &amp;  Pope, R.D. (1981). Participation in farm commodity programmes. A stochastic dominance analysis</w:t>
      </w:r>
      <w:r w:rsidRPr="0061390A">
        <w:rPr>
          <w:rFonts w:ascii="Times New Roman" w:hAnsi="Times New Roman" w:cs="Times New Roman"/>
          <w:i/>
          <w:sz w:val="24"/>
        </w:rPr>
        <w:t>. American Journal of Agricultural Economics,</w:t>
      </w:r>
      <w:r>
        <w:rPr>
          <w:rFonts w:ascii="Times New Roman" w:hAnsi="Times New Roman" w:cs="Times New Roman"/>
          <w:sz w:val="24"/>
        </w:rPr>
        <w:t xml:space="preserve"> 63, 119-128. </w:t>
      </w:r>
    </w:p>
    <w:p w:rsidR="00091A8A" w:rsidRDefault="00091A8A" w:rsidP="00091A8A">
      <w:pPr>
        <w:tabs>
          <w:tab w:val="left" w:pos="8148"/>
        </w:tabs>
        <w:spacing w:after="0" w:line="360" w:lineRule="auto"/>
        <w:ind w:left="540" w:hanging="540"/>
        <w:jc w:val="both"/>
        <w:rPr>
          <w:rFonts w:ascii="Times New Roman" w:hAnsi="Times New Roman" w:cs="Times New Roman"/>
          <w:sz w:val="24"/>
        </w:rPr>
      </w:pPr>
      <w:r>
        <w:rPr>
          <w:rFonts w:ascii="Times New Roman" w:hAnsi="Times New Roman" w:cs="Times New Roman"/>
          <w:sz w:val="24"/>
        </w:rPr>
        <w:t xml:space="preserve">Krishna, A. (2006). Pathway out of and into poverty in 36 villages of Andhra Pradesh, India. </w:t>
      </w:r>
      <w:r w:rsidRPr="0061390A">
        <w:rPr>
          <w:rFonts w:ascii="Times New Roman" w:hAnsi="Times New Roman" w:cs="Times New Roman"/>
          <w:i/>
          <w:sz w:val="24"/>
        </w:rPr>
        <w:t>World Development,</w:t>
      </w:r>
      <w:r>
        <w:rPr>
          <w:rFonts w:ascii="Times New Roman" w:hAnsi="Times New Roman" w:cs="Times New Roman"/>
          <w:sz w:val="24"/>
        </w:rPr>
        <w:t xml:space="preserve"> 34, 271-288. </w:t>
      </w:r>
    </w:p>
    <w:p w:rsidR="00091A8A" w:rsidRDefault="00091A8A" w:rsidP="00091A8A">
      <w:pPr>
        <w:tabs>
          <w:tab w:val="left" w:pos="8148"/>
        </w:tabs>
        <w:spacing w:after="0" w:line="360" w:lineRule="auto"/>
        <w:ind w:left="540" w:hanging="540"/>
        <w:jc w:val="both"/>
        <w:rPr>
          <w:rFonts w:ascii="Times New Roman" w:hAnsi="Times New Roman" w:cs="Times New Roman"/>
          <w:sz w:val="24"/>
        </w:rPr>
      </w:pPr>
      <w:r>
        <w:rPr>
          <w:rFonts w:ascii="Times New Roman" w:hAnsi="Times New Roman" w:cs="Times New Roman"/>
          <w:sz w:val="24"/>
        </w:rPr>
        <w:t>Kuhad, R.C., &amp; Gupta, R. (2009).  Biological remediation of petroleum contaminants</w:t>
      </w:r>
      <w:r w:rsidRPr="00AB50F4">
        <w:rPr>
          <w:rFonts w:ascii="Times New Roman" w:hAnsi="Times New Roman" w:cs="Times New Roman"/>
          <w:i/>
          <w:sz w:val="24"/>
        </w:rPr>
        <w:t>. Soil Biology</w:t>
      </w:r>
      <w:r>
        <w:rPr>
          <w:rFonts w:ascii="Times New Roman" w:hAnsi="Times New Roman" w:cs="Times New Roman"/>
          <w:sz w:val="24"/>
          <w:u w:val="single"/>
        </w:rPr>
        <w:t xml:space="preserve"> </w:t>
      </w:r>
      <w:r>
        <w:rPr>
          <w:rFonts w:ascii="Times New Roman" w:hAnsi="Times New Roman" w:cs="Times New Roman"/>
          <w:sz w:val="24"/>
        </w:rPr>
        <w:t>17, 173 – 187.</w:t>
      </w:r>
    </w:p>
    <w:p w:rsidR="00091A8A" w:rsidRDefault="00091A8A" w:rsidP="00091A8A">
      <w:pPr>
        <w:tabs>
          <w:tab w:val="left" w:pos="8148"/>
        </w:tabs>
        <w:spacing w:after="0" w:line="360" w:lineRule="auto"/>
        <w:ind w:left="540" w:hanging="540"/>
        <w:jc w:val="both"/>
        <w:rPr>
          <w:rFonts w:ascii="Times New Roman" w:hAnsi="Times New Roman" w:cs="Times New Roman"/>
          <w:sz w:val="24"/>
        </w:rPr>
      </w:pPr>
      <w:r>
        <w:rPr>
          <w:rFonts w:ascii="Times New Roman" w:hAnsi="Times New Roman" w:cs="Times New Roman"/>
          <w:sz w:val="24"/>
        </w:rPr>
        <w:t xml:space="preserve">Kuiper, M.A., &amp; Ruben, R. (2007). Poverty targeting resources degradation and heterogeneous endowments: A micro simulation analysis of a less-favoured Ethiopian village.  </w:t>
      </w:r>
      <w:r w:rsidRPr="001D1835">
        <w:rPr>
          <w:rFonts w:ascii="Times New Roman" w:hAnsi="Times New Roman" w:cs="Times New Roman"/>
          <w:i/>
          <w:sz w:val="24"/>
        </w:rPr>
        <w:t>Agricultural Economics,</w:t>
      </w:r>
      <w:r>
        <w:rPr>
          <w:rFonts w:ascii="Times New Roman" w:hAnsi="Times New Roman" w:cs="Times New Roman"/>
          <w:sz w:val="24"/>
        </w:rPr>
        <w:t xml:space="preserve"> 37 (2 &amp; 3), 151 – 158. </w:t>
      </w:r>
    </w:p>
    <w:p w:rsidR="00091A8A" w:rsidRDefault="00091A8A" w:rsidP="00091A8A">
      <w:pPr>
        <w:tabs>
          <w:tab w:val="left" w:pos="8148"/>
        </w:tabs>
        <w:spacing w:after="0" w:line="360" w:lineRule="auto"/>
        <w:ind w:left="540" w:hanging="540"/>
        <w:jc w:val="both"/>
        <w:rPr>
          <w:rFonts w:ascii="Times New Roman" w:hAnsi="Times New Roman" w:cs="Times New Roman"/>
          <w:sz w:val="24"/>
        </w:rPr>
      </w:pPr>
      <w:r>
        <w:rPr>
          <w:rFonts w:ascii="Times New Roman" w:hAnsi="Times New Roman" w:cs="Times New Roman"/>
          <w:sz w:val="24"/>
        </w:rPr>
        <w:t xml:space="preserve">Kurosaki, T. (2009). Vulnerability in Pakistan, 2001 – 2004.  Institute of Economics Research (IER), Hitotsubachi University, Tokyo, Japan March, 2009. </w:t>
      </w:r>
    </w:p>
    <w:p w:rsidR="00091A8A" w:rsidRDefault="00091A8A" w:rsidP="00091A8A">
      <w:pPr>
        <w:tabs>
          <w:tab w:val="left" w:pos="8148"/>
        </w:tabs>
        <w:spacing w:after="0" w:line="360" w:lineRule="auto"/>
        <w:ind w:left="540" w:hanging="540"/>
        <w:jc w:val="both"/>
        <w:rPr>
          <w:rFonts w:ascii="Times New Roman" w:hAnsi="Times New Roman" w:cs="Times New Roman"/>
          <w:sz w:val="24"/>
        </w:rPr>
      </w:pPr>
      <w:r>
        <w:rPr>
          <w:rFonts w:ascii="Times New Roman" w:hAnsi="Times New Roman" w:cs="Times New Roman"/>
          <w:sz w:val="24"/>
        </w:rPr>
        <w:t xml:space="preserve">Lanjouw, P., &amp; Murgai, R. (2009). Poverty decline, agricultural wages and non-farm employment in rural India: 1983-2004. </w:t>
      </w:r>
      <w:r w:rsidRPr="001D1835">
        <w:rPr>
          <w:rFonts w:ascii="Times New Roman" w:hAnsi="Times New Roman" w:cs="Times New Roman"/>
          <w:i/>
          <w:sz w:val="24"/>
        </w:rPr>
        <w:t xml:space="preserve">Agricultural Economics, </w:t>
      </w:r>
      <w:r>
        <w:rPr>
          <w:rFonts w:ascii="Times New Roman" w:hAnsi="Times New Roman" w:cs="Times New Roman"/>
          <w:sz w:val="24"/>
        </w:rPr>
        <w:t>40 (2), 243 – 263.</w:t>
      </w:r>
    </w:p>
    <w:p w:rsidR="00091A8A" w:rsidRDefault="00091A8A" w:rsidP="00091A8A">
      <w:pPr>
        <w:tabs>
          <w:tab w:val="left" w:pos="8148"/>
        </w:tabs>
        <w:spacing w:after="0" w:line="360" w:lineRule="auto"/>
        <w:ind w:left="630" w:hanging="630"/>
        <w:jc w:val="both"/>
        <w:rPr>
          <w:rFonts w:ascii="Times New Roman" w:hAnsi="Times New Roman" w:cs="Times New Roman"/>
          <w:sz w:val="24"/>
        </w:rPr>
      </w:pPr>
      <w:r>
        <w:rPr>
          <w:rFonts w:ascii="Times New Roman" w:hAnsi="Times New Roman" w:cs="Times New Roman"/>
          <w:sz w:val="24"/>
        </w:rPr>
        <w:t xml:space="preserve">Lenning, E., &amp; Brightman, S. (2009). Oil, rape and state crime in Nigeria. </w:t>
      </w:r>
      <w:r w:rsidRPr="00AB50F4">
        <w:rPr>
          <w:rFonts w:ascii="Times New Roman" w:hAnsi="Times New Roman" w:cs="Times New Roman"/>
          <w:i/>
          <w:sz w:val="24"/>
        </w:rPr>
        <w:t>Critical Criminology,</w:t>
      </w:r>
      <w:r>
        <w:rPr>
          <w:rFonts w:ascii="Times New Roman" w:hAnsi="Times New Roman" w:cs="Times New Roman"/>
          <w:sz w:val="24"/>
          <w:u w:val="single"/>
        </w:rPr>
        <w:t xml:space="preserve"> </w:t>
      </w:r>
      <w:r>
        <w:rPr>
          <w:rFonts w:ascii="Times New Roman" w:hAnsi="Times New Roman" w:cs="Times New Roman"/>
          <w:sz w:val="24"/>
        </w:rPr>
        <w:t xml:space="preserve"> 17 (1), 35 – 48.</w:t>
      </w:r>
    </w:p>
    <w:p w:rsidR="00091A8A" w:rsidRDefault="00091A8A" w:rsidP="00091A8A">
      <w:pPr>
        <w:tabs>
          <w:tab w:val="left" w:pos="8148"/>
        </w:tabs>
        <w:spacing w:after="0" w:line="360" w:lineRule="auto"/>
        <w:ind w:left="630" w:hanging="630"/>
        <w:jc w:val="both"/>
        <w:rPr>
          <w:rFonts w:ascii="Times New Roman" w:hAnsi="Times New Roman" w:cs="Times New Roman"/>
          <w:sz w:val="24"/>
        </w:rPr>
      </w:pPr>
      <w:r>
        <w:rPr>
          <w:rFonts w:ascii="Times New Roman" w:hAnsi="Times New Roman" w:cs="Times New Roman"/>
          <w:sz w:val="24"/>
        </w:rPr>
        <w:t xml:space="preserve">Levine, S., &amp; Roberts, B. (2012). Robust estimates of changes in poverty and inequality in post-independence Namibia, International Policy Centre for Inclusive Growth (IPC) </w:t>
      </w:r>
      <w:r w:rsidRPr="001D1835">
        <w:rPr>
          <w:rFonts w:ascii="Times New Roman" w:hAnsi="Times New Roman" w:cs="Times New Roman"/>
          <w:i/>
          <w:sz w:val="24"/>
        </w:rPr>
        <w:t xml:space="preserve">Working paper,  </w:t>
      </w:r>
      <w:r>
        <w:rPr>
          <w:rFonts w:ascii="Times New Roman" w:hAnsi="Times New Roman" w:cs="Times New Roman"/>
          <w:sz w:val="24"/>
        </w:rPr>
        <w:t>No 102, 1-30. www.ipc.undp.org.</w:t>
      </w:r>
    </w:p>
    <w:p w:rsidR="00091A8A" w:rsidRDefault="00091A8A" w:rsidP="00091A8A">
      <w:pPr>
        <w:tabs>
          <w:tab w:val="left" w:pos="8148"/>
        </w:tabs>
        <w:spacing w:after="0" w:line="360" w:lineRule="auto"/>
        <w:ind w:left="630" w:hanging="630"/>
        <w:jc w:val="both"/>
        <w:rPr>
          <w:rFonts w:ascii="Times New Roman" w:hAnsi="Times New Roman" w:cs="Times New Roman"/>
          <w:sz w:val="24"/>
        </w:rPr>
      </w:pPr>
      <w:r>
        <w:rPr>
          <w:rFonts w:ascii="Times New Roman" w:hAnsi="Times New Roman" w:cs="Times New Roman"/>
          <w:sz w:val="24"/>
        </w:rPr>
        <w:lastRenderedPageBreak/>
        <w:t xml:space="preserve">Li, J., Zhang, J., Lu, Y., Chen, Y., Don, S., &amp; Shin, H. (2011). Determination of total petroleum hydrocarbons (TPD) in agricultural soils near a petrochemical complex in Guangzhou, China. </w:t>
      </w:r>
      <w:r w:rsidRPr="001D1835">
        <w:rPr>
          <w:rFonts w:ascii="Times New Roman" w:hAnsi="Times New Roman" w:cs="Times New Roman"/>
          <w:i/>
          <w:sz w:val="24"/>
        </w:rPr>
        <w:t>Environmental Monitoring Assessment</w:t>
      </w:r>
      <w:r>
        <w:rPr>
          <w:rFonts w:ascii="Times New Roman" w:hAnsi="Times New Roman" w:cs="Times New Roman"/>
          <w:sz w:val="24"/>
        </w:rPr>
        <w:t>. http:/dx.doi.org ?:10.1007/ s10661-011-1967-0.</w:t>
      </w:r>
    </w:p>
    <w:p w:rsidR="00091A8A" w:rsidRDefault="00091A8A" w:rsidP="00091A8A">
      <w:pPr>
        <w:tabs>
          <w:tab w:val="left" w:pos="8148"/>
        </w:tabs>
        <w:spacing w:after="0" w:line="360" w:lineRule="auto"/>
        <w:ind w:left="630" w:hanging="630"/>
        <w:jc w:val="both"/>
        <w:rPr>
          <w:rFonts w:ascii="Times New Roman" w:hAnsi="Times New Roman" w:cs="Times New Roman"/>
          <w:sz w:val="24"/>
        </w:rPr>
      </w:pPr>
      <w:r>
        <w:rPr>
          <w:rFonts w:ascii="Times New Roman" w:hAnsi="Times New Roman" w:cs="Times New Roman"/>
          <w:sz w:val="24"/>
        </w:rPr>
        <w:t xml:space="preserve">Lin, C.T., &amp; Lin.J.P. (2003). The impact of research agricultural productivity growth on poverty reduction in Africa, Asian and Latin America. </w:t>
      </w:r>
      <w:r w:rsidRPr="002309DF">
        <w:rPr>
          <w:rFonts w:ascii="Times New Roman" w:hAnsi="Times New Roman" w:cs="Times New Roman"/>
          <w:i/>
          <w:sz w:val="24"/>
        </w:rPr>
        <w:t>World Development</w:t>
      </w:r>
      <w:r>
        <w:rPr>
          <w:rFonts w:ascii="Times New Roman" w:hAnsi="Times New Roman" w:cs="Times New Roman"/>
          <w:sz w:val="24"/>
        </w:rPr>
        <w:t>, 32 (2) 1959 – 1975.</w:t>
      </w:r>
    </w:p>
    <w:p w:rsidR="00091A8A" w:rsidRDefault="00091A8A" w:rsidP="00091A8A">
      <w:pPr>
        <w:tabs>
          <w:tab w:val="left" w:pos="8148"/>
        </w:tabs>
        <w:spacing w:after="0" w:line="360" w:lineRule="auto"/>
        <w:ind w:left="630" w:hanging="630"/>
        <w:jc w:val="both"/>
        <w:rPr>
          <w:rFonts w:ascii="Times New Roman" w:hAnsi="Times New Roman" w:cs="Times New Roman"/>
          <w:sz w:val="24"/>
        </w:rPr>
      </w:pPr>
      <w:r>
        <w:rPr>
          <w:rFonts w:ascii="Times New Roman" w:hAnsi="Times New Roman" w:cs="Times New Roman"/>
          <w:sz w:val="24"/>
        </w:rPr>
        <w:t xml:space="preserve">Maetens, M., &amp; Swinnen J.F.M. (2009). Trade standards and poverty evidence from Senegal. </w:t>
      </w:r>
      <w:r w:rsidRPr="002309DF">
        <w:rPr>
          <w:rFonts w:ascii="Times New Roman" w:hAnsi="Times New Roman" w:cs="Times New Roman"/>
          <w:i/>
          <w:sz w:val="24"/>
        </w:rPr>
        <w:t>World Development,</w:t>
      </w:r>
      <w:r>
        <w:rPr>
          <w:rFonts w:ascii="Times New Roman" w:hAnsi="Times New Roman" w:cs="Times New Roman"/>
          <w:sz w:val="24"/>
        </w:rPr>
        <w:t xml:space="preserve"> 37 (1), 161 – 178. </w:t>
      </w:r>
    </w:p>
    <w:p w:rsidR="00091A8A" w:rsidRDefault="00091A8A" w:rsidP="00091A8A">
      <w:pPr>
        <w:tabs>
          <w:tab w:val="left" w:pos="8148"/>
        </w:tabs>
        <w:spacing w:after="0" w:line="360" w:lineRule="auto"/>
        <w:ind w:left="630" w:hanging="630"/>
        <w:jc w:val="both"/>
        <w:rPr>
          <w:rFonts w:ascii="Times New Roman" w:hAnsi="Times New Roman" w:cs="Times New Roman"/>
          <w:sz w:val="24"/>
        </w:rPr>
      </w:pPr>
      <w:r>
        <w:rPr>
          <w:rFonts w:ascii="Times New Roman" w:hAnsi="Times New Roman" w:cs="Times New Roman"/>
          <w:sz w:val="24"/>
        </w:rPr>
        <w:t xml:space="preserve">Mastaller, M. (1995). Utilization of mangrove forest; A chance for development policy. </w:t>
      </w:r>
      <w:r w:rsidRPr="002309DF">
        <w:rPr>
          <w:rFonts w:ascii="Times New Roman" w:hAnsi="Times New Roman" w:cs="Times New Roman"/>
          <w:i/>
          <w:sz w:val="24"/>
        </w:rPr>
        <w:t>Natural Resources and Development,</w:t>
      </w:r>
      <w:r>
        <w:rPr>
          <w:rFonts w:ascii="Times New Roman" w:hAnsi="Times New Roman" w:cs="Times New Roman"/>
          <w:sz w:val="24"/>
        </w:rPr>
        <w:t xml:space="preserve"> 42, 7  - 24</w:t>
      </w:r>
    </w:p>
    <w:p w:rsidR="00091A8A" w:rsidRDefault="00091A8A" w:rsidP="00091A8A">
      <w:pPr>
        <w:tabs>
          <w:tab w:val="left" w:pos="8148"/>
        </w:tabs>
        <w:spacing w:after="0" w:line="360" w:lineRule="auto"/>
        <w:ind w:left="540" w:hanging="540"/>
        <w:jc w:val="both"/>
        <w:rPr>
          <w:rFonts w:ascii="Times New Roman" w:hAnsi="Times New Roman" w:cs="Times New Roman"/>
          <w:sz w:val="24"/>
        </w:rPr>
      </w:pPr>
      <w:r>
        <w:rPr>
          <w:rFonts w:ascii="Times New Roman" w:hAnsi="Times New Roman" w:cs="Times New Roman"/>
          <w:sz w:val="24"/>
        </w:rPr>
        <w:t xml:space="preserve">Mastaller, M. (1996).  Destruction of mangrove wetands – causes  and consequence </w:t>
      </w:r>
      <w:r w:rsidRPr="002309DF">
        <w:rPr>
          <w:rFonts w:ascii="Times New Roman" w:hAnsi="Times New Roman" w:cs="Times New Roman"/>
          <w:i/>
          <w:sz w:val="24"/>
        </w:rPr>
        <w:t>Natural Resources and Development,</w:t>
      </w:r>
      <w:r>
        <w:rPr>
          <w:rFonts w:ascii="Times New Roman" w:hAnsi="Times New Roman" w:cs="Times New Roman"/>
          <w:sz w:val="24"/>
        </w:rPr>
        <w:t xml:space="preserve"> 43/44, 37 – 57 </w:t>
      </w:r>
    </w:p>
    <w:p w:rsidR="00091A8A" w:rsidRDefault="00091A8A" w:rsidP="00091A8A">
      <w:pPr>
        <w:tabs>
          <w:tab w:val="left" w:pos="8148"/>
        </w:tabs>
        <w:spacing w:after="0" w:line="360" w:lineRule="auto"/>
        <w:ind w:left="540" w:hanging="540"/>
        <w:jc w:val="both"/>
        <w:rPr>
          <w:rFonts w:ascii="Times New Roman" w:hAnsi="Times New Roman" w:cs="Times New Roman"/>
          <w:sz w:val="24"/>
        </w:rPr>
      </w:pPr>
      <w:r>
        <w:rPr>
          <w:rFonts w:ascii="Times New Roman" w:hAnsi="Times New Roman" w:cs="Times New Roman"/>
          <w:sz w:val="24"/>
        </w:rPr>
        <w:t xml:space="preserve">McDonald, J. F., &amp; Moffit, R.A. (1980).  The use of tobit </w:t>
      </w:r>
      <w:r w:rsidRPr="002309DF">
        <w:rPr>
          <w:rFonts w:ascii="Times New Roman" w:hAnsi="Times New Roman" w:cs="Times New Roman"/>
          <w:sz w:val="24"/>
        </w:rPr>
        <w:t xml:space="preserve">analysis Review of </w:t>
      </w:r>
      <w:r w:rsidRPr="00E12255">
        <w:rPr>
          <w:rFonts w:ascii="Times New Roman" w:hAnsi="Times New Roman" w:cs="Times New Roman"/>
          <w:i/>
          <w:sz w:val="24"/>
        </w:rPr>
        <w:t xml:space="preserve">Economic Statistics, </w:t>
      </w:r>
      <w:r>
        <w:rPr>
          <w:rFonts w:ascii="Times New Roman" w:hAnsi="Times New Roman" w:cs="Times New Roman"/>
          <w:sz w:val="24"/>
        </w:rPr>
        <w:t xml:space="preserve"> 62, 318 – 321. </w:t>
      </w:r>
    </w:p>
    <w:p w:rsidR="00091A8A" w:rsidRDefault="00091A8A" w:rsidP="00091A8A">
      <w:pPr>
        <w:tabs>
          <w:tab w:val="left" w:pos="8148"/>
        </w:tabs>
        <w:spacing w:after="0" w:line="360" w:lineRule="auto"/>
        <w:ind w:left="540" w:hanging="540"/>
        <w:jc w:val="both"/>
        <w:rPr>
          <w:rFonts w:ascii="Times New Roman" w:hAnsi="Times New Roman" w:cs="Times New Roman"/>
          <w:sz w:val="24"/>
        </w:rPr>
      </w:pPr>
      <w:r>
        <w:rPr>
          <w:rFonts w:ascii="Times New Roman" w:hAnsi="Times New Roman" w:cs="Times New Roman"/>
          <w:sz w:val="24"/>
        </w:rPr>
        <w:t xml:space="preserve">McIntyre, A.D. (1990). Marine pollution, In: Brackley, P (ed). </w:t>
      </w:r>
      <w:r>
        <w:rPr>
          <w:rFonts w:ascii="Times New Roman" w:hAnsi="Times New Roman" w:cs="Times New Roman"/>
          <w:i/>
          <w:sz w:val="24"/>
        </w:rPr>
        <w:t>World Gui</w:t>
      </w:r>
      <w:r w:rsidRPr="00E12255">
        <w:rPr>
          <w:rFonts w:ascii="Times New Roman" w:hAnsi="Times New Roman" w:cs="Times New Roman"/>
          <w:i/>
          <w:sz w:val="24"/>
        </w:rPr>
        <w:t>de to Environment Issues and Organizations.</w:t>
      </w:r>
      <w:r>
        <w:rPr>
          <w:rFonts w:ascii="Times New Roman" w:hAnsi="Times New Roman" w:cs="Times New Roman"/>
          <w:sz w:val="24"/>
        </w:rPr>
        <w:t xml:space="preserve">  United Nations Environment Programme, New York, Longman Current Affaris. </w:t>
      </w:r>
    </w:p>
    <w:p w:rsidR="00091A8A" w:rsidRDefault="00091A8A" w:rsidP="00091A8A">
      <w:pPr>
        <w:tabs>
          <w:tab w:val="left" w:pos="8148"/>
        </w:tabs>
        <w:spacing w:after="0" w:line="360" w:lineRule="auto"/>
        <w:ind w:left="900" w:hanging="900"/>
        <w:jc w:val="both"/>
        <w:rPr>
          <w:rFonts w:ascii="Times New Roman" w:hAnsi="Times New Roman" w:cs="Times New Roman"/>
          <w:sz w:val="24"/>
        </w:rPr>
      </w:pPr>
      <w:r>
        <w:rPr>
          <w:rFonts w:ascii="Times New Roman" w:hAnsi="Times New Roman" w:cs="Times New Roman"/>
          <w:sz w:val="24"/>
        </w:rPr>
        <w:t xml:space="preserve">Minai- Tehrani, D., Sharriari, M.H., &amp; Savaghebi – Firoozabadi, G. (2007).  Effect of light crude oil – contaminated soil on growth and germination of </w:t>
      </w:r>
      <w:r>
        <w:rPr>
          <w:rFonts w:ascii="Times New Roman" w:hAnsi="Times New Roman" w:cs="Times New Roman"/>
          <w:sz w:val="24"/>
          <w:u w:val="single"/>
        </w:rPr>
        <w:t xml:space="preserve"> </w:t>
      </w:r>
      <w:r w:rsidRPr="00E12255">
        <w:rPr>
          <w:rFonts w:ascii="Times New Roman" w:hAnsi="Times New Roman" w:cs="Times New Roman"/>
          <w:i/>
          <w:sz w:val="24"/>
        </w:rPr>
        <w:t xml:space="preserve">festuco arundinacea. Journal of Applied Sciences, </w:t>
      </w:r>
      <w:r>
        <w:rPr>
          <w:rFonts w:ascii="Times New Roman" w:hAnsi="Times New Roman" w:cs="Times New Roman"/>
          <w:sz w:val="24"/>
        </w:rPr>
        <w:t>7, 2623 – 2628.</w:t>
      </w:r>
    </w:p>
    <w:p w:rsidR="00091A8A" w:rsidRDefault="00091A8A" w:rsidP="00091A8A">
      <w:pPr>
        <w:tabs>
          <w:tab w:val="left" w:pos="8148"/>
        </w:tabs>
        <w:spacing w:after="0" w:line="360" w:lineRule="auto"/>
        <w:ind w:left="900" w:hanging="900"/>
        <w:jc w:val="both"/>
        <w:rPr>
          <w:rFonts w:ascii="Times New Roman" w:hAnsi="Times New Roman" w:cs="Times New Roman"/>
          <w:sz w:val="24"/>
        </w:rPr>
      </w:pPr>
      <w:r>
        <w:rPr>
          <w:rFonts w:ascii="Times New Roman" w:hAnsi="Times New Roman" w:cs="Times New Roman"/>
          <w:sz w:val="24"/>
        </w:rPr>
        <w:t xml:space="preserve">Mourad, D. Ghazi O., &amp; Noureddine, B. (2009) Recovery of flared gas through crude oil stabilization by a multistaged separation with intermediate feeds:  A case study </w:t>
      </w:r>
      <w:r w:rsidRPr="00E12255">
        <w:rPr>
          <w:rFonts w:ascii="Times New Roman" w:hAnsi="Times New Roman" w:cs="Times New Roman"/>
          <w:i/>
          <w:sz w:val="24"/>
        </w:rPr>
        <w:t>Korean Journal of Chemical Engineering</w:t>
      </w:r>
      <w:r>
        <w:rPr>
          <w:rFonts w:ascii="Times New Roman" w:hAnsi="Times New Roman" w:cs="Times New Roman"/>
          <w:i/>
          <w:sz w:val="24"/>
        </w:rPr>
        <w:t>,</w:t>
      </w:r>
      <w:r>
        <w:rPr>
          <w:rFonts w:ascii="Times New Roman" w:hAnsi="Times New Roman" w:cs="Times New Roman"/>
          <w:sz w:val="24"/>
        </w:rPr>
        <w:t xml:space="preserve"> 26 (6), 1706 – 1716. </w:t>
      </w:r>
    </w:p>
    <w:p w:rsidR="00091A8A" w:rsidRDefault="00091A8A" w:rsidP="00091A8A">
      <w:pPr>
        <w:tabs>
          <w:tab w:val="left" w:pos="8148"/>
        </w:tabs>
        <w:spacing w:after="0" w:line="360" w:lineRule="auto"/>
        <w:ind w:left="900" w:hanging="900"/>
        <w:jc w:val="both"/>
        <w:rPr>
          <w:rFonts w:ascii="Times New Roman" w:hAnsi="Times New Roman" w:cs="Times New Roman"/>
          <w:sz w:val="24"/>
        </w:rPr>
      </w:pPr>
      <w:r>
        <w:rPr>
          <w:rFonts w:ascii="Times New Roman" w:hAnsi="Times New Roman" w:cs="Times New Roman"/>
          <w:sz w:val="24"/>
        </w:rPr>
        <w:t>Mkenda, A.F., Luvenda, E.G., &amp; Ruhinduka, R. (2010).  Growth and distribution in Tanzania: Recent experience and lessons. Final Report submitted to REPOA, March, 2010.</w:t>
      </w:r>
    </w:p>
    <w:p w:rsidR="00091A8A" w:rsidRDefault="00091A8A" w:rsidP="00091A8A">
      <w:pPr>
        <w:tabs>
          <w:tab w:val="left" w:pos="8148"/>
        </w:tabs>
        <w:spacing w:after="0" w:line="360" w:lineRule="auto"/>
        <w:ind w:left="900" w:hanging="900"/>
        <w:jc w:val="both"/>
        <w:rPr>
          <w:rFonts w:ascii="Times New Roman" w:hAnsi="Times New Roman" w:cs="Times New Roman"/>
          <w:sz w:val="24"/>
        </w:rPr>
      </w:pPr>
      <w:r>
        <w:rPr>
          <w:rFonts w:ascii="Times New Roman" w:hAnsi="Times New Roman" w:cs="Times New Roman"/>
          <w:sz w:val="24"/>
        </w:rPr>
        <w:t xml:space="preserve">Msuya, E.E., Hisano, S., &amp; Nariu, T. (2008). Explaining productivity variation among small holder maize farmers in Tanzania. MPRA Papers. 14626. </w:t>
      </w:r>
    </w:p>
    <w:p w:rsidR="00091A8A" w:rsidRDefault="00091A8A" w:rsidP="00091A8A">
      <w:pPr>
        <w:tabs>
          <w:tab w:val="left" w:pos="8148"/>
        </w:tabs>
        <w:spacing w:after="0" w:line="360" w:lineRule="auto"/>
        <w:ind w:left="810" w:hanging="810"/>
        <w:jc w:val="both"/>
        <w:rPr>
          <w:rFonts w:ascii="Times New Roman" w:hAnsi="Times New Roman" w:cs="Times New Roman"/>
          <w:sz w:val="24"/>
        </w:rPr>
      </w:pPr>
      <w:r>
        <w:rPr>
          <w:rFonts w:ascii="Times New Roman" w:hAnsi="Times New Roman" w:cs="Times New Roman"/>
          <w:sz w:val="24"/>
        </w:rPr>
        <w:t>Mubana, E.C. (1978). An economic analysis of the impact of  crude petroleum exploration and production on traditional agriculture in Rivers State of Nigeria. An unpublished M.Phil Dissertation, Department of Agricultural Economics, University of Ibadan, Nigeria.</w:t>
      </w:r>
    </w:p>
    <w:p w:rsidR="00091A8A" w:rsidRDefault="00091A8A" w:rsidP="00091A8A">
      <w:pPr>
        <w:tabs>
          <w:tab w:val="left" w:pos="8148"/>
        </w:tabs>
        <w:spacing w:after="0" w:line="360" w:lineRule="auto"/>
        <w:ind w:left="810" w:hanging="810"/>
        <w:jc w:val="both"/>
        <w:rPr>
          <w:rFonts w:ascii="Times New Roman" w:hAnsi="Times New Roman" w:cs="Times New Roman"/>
          <w:sz w:val="24"/>
        </w:rPr>
      </w:pPr>
      <w:r>
        <w:rPr>
          <w:rFonts w:ascii="Times New Roman" w:hAnsi="Times New Roman" w:cs="Times New Roman"/>
          <w:sz w:val="24"/>
        </w:rPr>
        <w:t>Ndimele, P.E., Jenyo – Oni, E.A., &amp; Jibuike, C.C. (2010); Comparative toxicity of crude oil dispersant and crude oil plus – dispersant to tilapia guneansis</w:t>
      </w:r>
      <w:r w:rsidRPr="004D2FF0">
        <w:rPr>
          <w:rFonts w:ascii="Times New Roman" w:hAnsi="Times New Roman" w:cs="Times New Roman"/>
          <w:i/>
          <w:sz w:val="24"/>
        </w:rPr>
        <w:t xml:space="preserve">. Research Journal of Environmental Toxicology, </w:t>
      </w:r>
      <w:r>
        <w:rPr>
          <w:rFonts w:ascii="Times New Roman" w:hAnsi="Times New Roman" w:cs="Times New Roman"/>
          <w:sz w:val="24"/>
        </w:rPr>
        <w:t xml:space="preserve">4 (1), 13 – 22. </w:t>
      </w:r>
    </w:p>
    <w:p w:rsidR="00091A8A" w:rsidRDefault="00091A8A" w:rsidP="00091A8A">
      <w:pPr>
        <w:tabs>
          <w:tab w:val="left" w:pos="8148"/>
        </w:tabs>
        <w:spacing w:after="0" w:line="360" w:lineRule="auto"/>
        <w:ind w:left="810" w:hanging="810"/>
        <w:jc w:val="both"/>
        <w:rPr>
          <w:rFonts w:ascii="Times New Roman" w:hAnsi="Times New Roman" w:cs="Times New Roman"/>
          <w:sz w:val="24"/>
        </w:rPr>
      </w:pPr>
      <w:r>
        <w:rPr>
          <w:rFonts w:ascii="Times New Roman" w:hAnsi="Times New Roman" w:cs="Times New Roman"/>
          <w:sz w:val="24"/>
        </w:rPr>
        <w:lastRenderedPageBreak/>
        <w:t xml:space="preserve">Niger Delta Development Commission (NDDC) (2006). Niger Delta Regional Development Master plan. NDDC, Port Harcourt, Nigeria. 258p. </w:t>
      </w:r>
    </w:p>
    <w:p w:rsidR="00091A8A" w:rsidRPr="005D67F2" w:rsidRDefault="00091A8A" w:rsidP="00091A8A">
      <w:pPr>
        <w:tabs>
          <w:tab w:val="left" w:pos="8148"/>
        </w:tabs>
        <w:spacing w:after="0" w:line="360" w:lineRule="auto"/>
        <w:ind w:left="720" w:hanging="720"/>
        <w:jc w:val="both"/>
        <w:rPr>
          <w:rFonts w:ascii="Times New Roman" w:hAnsi="Times New Roman" w:cs="Times New Roman"/>
          <w:sz w:val="24"/>
        </w:rPr>
      </w:pPr>
      <w:r>
        <w:rPr>
          <w:rFonts w:ascii="Times New Roman" w:hAnsi="Times New Roman" w:cs="Times New Roman"/>
          <w:sz w:val="24"/>
        </w:rPr>
        <w:t xml:space="preserve">Nkwocha, E.E., &amp; Pat-Mbano, E.C. (2010). Effects of gas flaring on building in the oil producing rural communities of Rivers State, Nigeria. </w:t>
      </w:r>
      <w:r w:rsidRPr="00E42971">
        <w:rPr>
          <w:rFonts w:ascii="Times New Roman" w:hAnsi="Times New Roman" w:cs="Times New Roman"/>
          <w:i/>
          <w:sz w:val="24"/>
        </w:rPr>
        <w:t xml:space="preserve">African Research Review.  </w:t>
      </w:r>
      <w:r>
        <w:rPr>
          <w:rFonts w:ascii="Times New Roman" w:hAnsi="Times New Roman" w:cs="Times New Roman"/>
          <w:sz w:val="24"/>
        </w:rPr>
        <w:t>4 (2), 90 – 102.</w:t>
      </w:r>
    </w:p>
    <w:p w:rsidR="00091A8A" w:rsidRPr="00881E0A" w:rsidRDefault="00091A8A" w:rsidP="00091A8A">
      <w:pPr>
        <w:tabs>
          <w:tab w:val="left" w:pos="8148"/>
        </w:tabs>
        <w:spacing w:after="0" w:line="360" w:lineRule="auto"/>
        <w:ind w:left="720" w:hanging="720"/>
        <w:jc w:val="both"/>
        <w:rPr>
          <w:rFonts w:ascii="Times New Roman" w:hAnsi="Times New Roman" w:cs="Times New Roman"/>
          <w:sz w:val="24"/>
        </w:rPr>
      </w:pPr>
      <w:r>
        <w:rPr>
          <w:rFonts w:ascii="Times New Roman" w:hAnsi="Times New Roman" w:cs="Times New Roman"/>
          <w:sz w:val="24"/>
        </w:rPr>
        <w:t>Nwaichi, E.O., &amp; Uzazobona, M.A. (2011). Estimation of the CO</w:t>
      </w:r>
      <w:r>
        <w:rPr>
          <w:rFonts w:ascii="Times New Roman" w:hAnsi="Times New Roman" w:cs="Times New Roman"/>
          <w:sz w:val="24"/>
          <w:vertAlign w:val="subscript"/>
        </w:rPr>
        <w:t>2</w:t>
      </w:r>
      <w:r>
        <w:rPr>
          <w:rFonts w:ascii="Times New Roman" w:hAnsi="Times New Roman" w:cs="Times New Roman"/>
          <w:sz w:val="24"/>
        </w:rPr>
        <w:t xml:space="preserve"> level due to gas faring in the Niger Delta. </w:t>
      </w:r>
      <w:r w:rsidRPr="004D2FF0">
        <w:rPr>
          <w:rFonts w:ascii="Times New Roman" w:hAnsi="Times New Roman" w:cs="Times New Roman"/>
          <w:i/>
          <w:sz w:val="24"/>
        </w:rPr>
        <w:t xml:space="preserve">Research Journal of Environmental Science, </w:t>
      </w:r>
      <w:r>
        <w:rPr>
          <w:rFonts w:ascii="Times New Roman" w:hAnsi="Times New Roman" w:cs="Times New Roman"/>
          <w:sz w:val="24"/>
        </w:rPr>
        <w:t xml:space="preserve">5, 565 – 572. </w:t>
      </w:r>
    </w:p>
    <w:p w:rsidR="00091A8A" w:rsidRDefault="00091A8A" w:rsidP="00091A8A">
      <w:pPr>
        <w:tabs>
          <w:tab w:val="left" w:pos="8148"/>
        </w:tabs>
        <w:spacing w:after="0" w:line="360" w:lineRule="auto"/>
        <w:ind w:left="630" w:hanging="630"/>
        <w:jc w:val="both"/>
        <w:rPr>
          <w:rFonts w:ascii="Times New Roman" w:hAnsi="Times New Roman" w:cs="Times New Roman"/>
          <w:sz w:val="24"/>
        </w:rPr>
      </w:pPr>
      <w:r>
        <w:rPr>
          <w:rFonts w:ascii="Times New Roman" w:hAnsi="Times New Roman" w:cs="Times New Roman"/>
          <w:sz w:val="24"/>
        </w:rPr>
        <w:t>Odu, C.T.I (1972) Microbiology of soils contaminated with petroleum hydrocarbon: Extent of contamination and some soil microbial properties after contamination</w:t>
      </w:r>
      <w:r w:rsidRPr="004D2FF0">
        <w:rPr>
          <w:rFonts w:ascii="Times New Roman" w:hAnsi="Times New Roman" w:cs="Times New Roman"/>
          <w:i/>
          <w:sz w:val="24"/>
        </w:rPr>
        <w:t>. Journal of Institute of Petroleum,</w:t>
      </w:r>
      <w:r>
        <w:rPr>
          <w:rFonts w:ascii="Times New Roman" w:hAnsi="Times New Roman" w:cs="Times New Roman"/>
          <w:sz w:val="24"/>
        </w:rPr>
        <w:t xml:space="preserve"> 58, 201 – 208.</w:t>
      </w:r>
    </w:p>
    <w:p w:rsidR="00091A8A" w:rsidRDefault="00091A8A" w:rsidP="00091A8A">
      <w:pPr>
        <w:tabs>
          <w:tab w:val="left" w:pos="8148"/>
        </w:tabs>
        <w:spacing w:after="0" w:line="360" w:lineRule="auto"/>
        <w:ind w:left="720" w:hanging="720"/>
        <w:jc w:val="both"/>
        <w:rPr>
          <w:rFonts w:ascii="Times New Roman" w:hAnsi="Times New Roman" w:cs="Times New Roman"/>
          <w:sz w:val="24"/>
        </w:rPr>
      </w:pPr>
      <w:r>
        <w:rPr>
          <w:rFonts w:ascii="Times New Roman" w:hAnsi="Times New Roman" w:cs="Times New Roman"/>
          <w:sz w:val="24"/>
        </w:rPr>
        <w:t xml:space="preserve">Odu, C.T.I. (1978a).  The effect of nutrient application and aeration of soil degradation in soil. </w:t>
      </w:r>
      <w:r w:rsidRPr="004D2FF0">
        <w:rPr>
          <w:rFonts w:ascii="Times New Roman" w:hAnsi="Times New Roman" w:cs="Times New Roman"/>
          <w:i/>
          <w:sz w:val="24"/>
        </w:rPr>
        <w:t>Environmental Pollution</w:t>
      </w:r>
      <w:r>
        <w:rPr>
          <w:rFonts w:ascii="Times New Roman" w:hAnsi="Times New Roman" w:cs="Times New Roman"/>
          <w:i/>
          <w:sz w:val="24"/>
        </w:rPr>
        <w:t>,</w:t>
      </w:r>
      <w:r>
        <w:rPr>
          <w:rFonts w:ascii="Times New Roman" w:hAnsi="Times New Roman" w:cs="Times New Roman"/>
          <w:sz w:val="24"/>
        </w:rPr>
        <w:t xml:space="preserve"> 5 (3), 235 – 240. </w:t>
      </w:r>
    </w:p>
    <w:p w:rsidR="00091A8A" w:rsidRDefault="00091A8A" w:rsidP="00091A8A">
      <w:pPr>
        <w:tabs>
          <w:tab w:val="left" w:pos="8148"/>
        </w:tabs>
        <w:spacing w:after="0" w:line="360" w:lineRule="auto"/>
        <w:ind w:left="720" w:hanging="720"/>
        <w:jc w:val="both"/>
        <w:rPr>
          <w:rFonts w:ascii="Times New Roman" w:hAnsi="Times New Roman" w:cs="Times New Roman"/>
          <w:sz w:val="24"/>
        </w:rPr>
      </w:pPr>
      <w:r>
        <w:rPr>
          <w:rFonts w:ascii="Times New Roman" w:hAnsi="Times New Roman" w:cs="Times New Roman"/>
          <w:sz w:val="24"/>
        </w:rPr>
        <w:t xml:space="preserve">Odu, C.T.I. (1978b).  Fermentation characteristics and biochemical reactions of some organisms isolated from oil – polluted soils. </w:t>
      </w:r>
      <w:r w:rsidRPr="004D2FF0">
        <w:rPr>
          <w:rFonts w:ascii="Times New Roman" w:hAnsi="Times New Roman" w:cs="Times New Roman"/>
          <w:i/>
          <w:sz w:val="24"/>
        </w:rPr>
        <w:t>Environmental Pollution,</w:t>
      </w:r>
      <w:r>
        <w:rPr>
          <w:rFonts w:ascii="Times New Roman" w:hAnsi="Times New Roman" w:cs="Times New Roman"/>
          <w:sz w:val="24"/>
        </w:rPr>
        <w:t xml:space="preserve"> 15 (4), 271 – 276. </w:t>
      </w:r>
    </w:p>
    <w:p w:rsidR="00091A8A" w:rsidRDefault="00091A8A" w:rsidP="00091A8A">
      <w:pPr>
        <w:tabs>
          <w:tab w:val="left" w:pos="8148"/>
        </w:tabs>
        <w:spacing w:after="0" w:line="360" w:lineRule="auto"/>
        <w:ind w:left="630" w:hanging="630"/>
        <w:jc w:val="both"/>
        <w:rPr>
          <w:rFonts w:ascii="Times New Roman" w:hAnsi="Times New Roman" w:cs="Times New Roman"/>
          <w:sz w:val="24"/>
        </w:rPr>
      </w:pPr>
      <w:r>
        <w:rPr>
          <w:rFonts w:ascii="Times New Roman" w:hAnsi="Times New Roman" w:cs="Times New Roman"/>
          <w:sz w:val="24"/>
        </w:rPr>
        <w:t xml:space="preserve">Odu, C.T.I. (1983). The oil industry and environment. </w:t>
      </w:r>
      <w:r w:rsidRPr="004D2FF0">
        <w:rPr>
          <w:rFonts w:ascii="Times New Roman" w:hAnsi="Times New Roman" w:cs="Times New Roman"/>
          <w:i/>
          <w:sz w:val="24"/>
        </w:rPr>
        <w:t>The Nigerian Accountant</w:t>
      </w:r>
      <w:r>
        <w:rPr>
          <w:rFonts w:ascii="Times New Roman" w:hAnsi="Times New Roman" w:cs="Times New Roman"/>
          <w:sz w:val="24"/>
          <w:u w:val="single"/>
        </w:rPr>
        <w:t>.</w:t>
      </w:r>
      <w:r>
        <w:rPr>
          <w:rFonts w:ascii="Times New Roman" w:hAnsi="Times New Roman" w:cs="Times New Roman"/>
          <w:sz w:val="24"/>
        </w:rPr>
        <w:t xml:space="preserve"> 16 (1), 23 – 26; 47. </w:t>
      </w:r>
    </w:p>
    <w:p w:rsidR="00091A8A" w:rsidRDefault="00091A8A" w:rsidP="00091A8A">
      <w:pPr>
        <w:tabs>
          <w:tab w:val="left" w:pos="8148"/>
        </w:tabs>
        <w:spacing w:after="0" w:line="360" w:lineRule="auto"/>
        <w:ind w:left="540" w:hanging="540"/>
        <w:jc w:val="both"/>
        <w:rPr>
          <w:rFonts w:ascii="Times New Roman" w:hAnsi="Times New Roman" w:cs="Times New Roman"/>
          <w:sz w:val="24"/>
        </w:rPr>
      </w:pPr>
      <w:r>
        <w:rPr>
          <w:rFonts w:ascii="Times New Roman" w:hAnsi="Times New Roman" w:cs="Times New Roman"/>
          <w:sz w:val="24"/>
        </w:rPr>
        <w:t>Ogbu, A. (2008). Nigeria. Militants hit pipelines again. This Day. Lagos, 22</w:t>
      </w:r>
      <w:r w:rsidRPr="0054092A">
        <w:rPr>
          <w:rFonts w:ascii="Times New Roman" w:hAnsi="Times New Roman" w:cs="Times New Roman"/>
          <w:sz w:val="24"/>
          <w:vertAlign w:val="superscript"/>
        </w:rPr>
        <w:t>nd</w:t>
      </w:r>
      <w:r>
        <w:rPr>
          <w:rFonts w:ascii="Times New Roman" w:hAnsi="Times New Roman" w:cs="Times New Roman"/>
          <w:sz w:val="24"/>
        </w:rPr>
        <w:t xml:space="preserve"> April, 2008. World Prout Assemby. </w:t>
      </w:r>
    </w:p>
    <w:p w:rsidR="00091A8A" w:rsidRDefault="00091A8A" w:rsidP="00091A8A">
      <w:pPr>
        <w:tabs>
          <w:tab w:val="left" w:pos="8148"/>
        </w:tabs>
        <w:spacing w:after="0" w:line="360" w:lineRule="auto"/>
        <w:ind w:left="630" w:hanging="630"/>
        <w:jc w:val="both"/>
        <w:rPr>
          <w:rFonts w:ascii="Times New Roman" w:hAnsi="Times New Roman" w:cs="Times New Roman"/>
          <w:sz w:val="24"/>
          <w:u w:val="single"/>
        </w:rPr>
      </w:pPr>
      <w:r>
        <w:rPr>
          <w:rFonts w:ascii="Times New Roman" w:hAnsi="Times New Roman" w:cs="Times New Roman"/>
          <w:sz w:val="24"/>
        </w:rPr>
        <w:t xml:space="preserve">Ogege, S.O. (2009).  Conflict resolution and peace building:  The gender question in Niger Delta crisis in Nigeria. </w:t>
      </w:r>
      <w:r w:rsidRPr="008923AD">
        <w:rPr>
          <w:rFonts w:ascii="Times New Roman" w:hAnsi="Times New Roman" w:cs="Times New Roman"/>
          <w:i/>
          <w:sz w:val="24"/>
        </w:rPr>
        <w:t>African Research Review,</w:t>
      </w:r>
      <w:r>
        <w:rPr>
          <w:rFonts w:ascii="Times New Roman" w:hAnsi="Times New Roman" w:cs="Times New Roman"/>
          <w:sz w:val="24"/>
        </w:rPr>
        <w:t xml:space="preserve"> 3 (5), URL:</w:t>
      </w:r>
      <w:r>
        <w:rPr>
          <w:rFonts w:ascii="Times New Roman" w:hAnsi="Times New Roman" w:cs="Times New Roman"/>
          <w:sz w:val="24"/>
          <w:u w:val="single"/>
        </w:rPr>
        <w:t>http://ajol.info/index.php/afrrev/article/view/58293/46643.</w:t>
      </w:r>
    </w:p>
    <w:p w:rsidR="00091A8A" w:rsidRPr="008923AD" w:rsidRDefault="00091A8A" w:rsidP="00091A8A">
      <w:pPr>
        <w:tabs>
          <w:tab w:val="left" w:pos="8148"/>
        </w:tabs>
        <w:spacing w:after="0" w:line="360" w:lineRule="auto"/>
        <w:ind w:left="630" w:hanging="630"/>
        <w:jc w:val="both"/>
        <w:rPr>
          <w:rFonts w:ascii="Times New Roman" w:hAnsi="Times New Roman" w:cs="Times New Roman"/>
          <w:sz w:val="24"/>
        </w:rPr>
      </w:pPr>
      <w:r w:rsidRPr="008923AD">
        <w:rPr>
          <w:rFonts w:ascii="Times New Roman" w:hAnsi="Times New Roman" w:cs="Times New Roman"/>
          <w:sz w:val="24"/>
        </w:rPr>
        <w:t>Ogundar</w:t>
      </w:r>
      <w:r>
        <w:rPr>
          <w:rFonts w:ascii="Times New Roman" w:hAnsi="Times New Roman" w:cs="Times New Roman"/>
          <w:sz w:val="24"/>
        </w:rPr>
        <w:t>i</w:t>
      </w:r>
      <w:r w:rsidRPr="008923AD">
        <w:rPr>
          <w:rFonts w:ascii="Times New Roman" w:hAnsi="Times New Roman" w:cs="Times New Roman"/>
          <w:sz w:val="24"/>
        </w:rPr>
        <w:t>, K. (2008). Resource – productivity, allocative efficiency and determinants of technical effic</w:t>
      </w:r>
      <w:r>
        <w:rPr>
          <w:rFonts w:ascii="Times New Roman" w:hAnsi="Times New Roman" w:cs="Times New Roman"/>
          <w:sz w:val="24"/>
        </w:rPr>
        <w:t>iency of rainfed rice farmers: A</w:t>
      </w:r>
      <w:r w:rsidRPr="008923AD">
        <w:rPr>
          <w:rFonts w:ascii="Times New Roman" w:hAnsi="Times New Roman" w:cs="Times New Roman"/>
          <w:sz w:val="24"/>
        </w:rPr>
        <w:t xml:space="preserve"> guide for food security policy in Nigeria.  </w:t>
      </w:r>
      <w:r w:rsidRPr="008923AD">
        <w:rPr>
          <w:rFonts w:ascii="Times New Roman" w:hAnsi="Times New Roman" w:cs="Times New Roman"/>
          <w:i/>
          <w:sz w:val="24"/>
        </w:rPr>
        <w:t>Agricultural Economics</w:t>
      </w:r>
      <w:r w:rsidRPr="008923AD">
        <w:rPr>
          <w:rFonts w:ascii="Times New Roman" w:hAnsi="Times New Roman" w:cs="Times New Roman"/>
          <w:sz w:val="24"/>
        </w:rPr>
        <w:t xml:space="preserve"> </w:t>
      </w:r>
      <w:r>
        <w:rPr>
          <w:rFonts w:ascii="Times New Roman" w:hAnsi="Times New Roman" w:cs="Times New Roman"/>
          <w:sz w:val="24"/>
        </w:rPr>
        <w:t xml:space="preserve"> C</w:t>
      </w:r>
      <w:r w:rsidRPr="008923AD">
        <w:rPr>
          <w:rFonts w:ascii="Times New Roman" w:hAnsi="Times New Roman" w:cs="Times New Roman"/>
          <w:sz w:val="24"/>
        </w:rPr>
        <w:t xml:space="preserve">zech, 54(5), 224 – 233. </w:t>
      </w:r>
    </w:p>
    <w:p w:rsidR="00091A8A" w:rsidRPr="008923AD" w:rsidRDefault="00091A8A" w:rsidP="00091A8A">
      <w:pPr>
        <w:tabs>
          <w:tab w:val="left" w:pos="8148"/>
        </w:tabs>
        <w:spacing w:after="0" w:line="360" w:lineRule="auto"/>
        <w:ind w:left="630" w:hanging="720"/>
        <w:jc w:val="both"/>
        <w:rPr>
          <w:rFonts w:ascii="Times New Roman" w:hAnsi="Times New Roman" w:cs="Times New Roman"/>
          <w:sz w:val="24"/>
        </w:rPr>
      </w:pPr>
      <w:r w:rsidRPr="008923AD">
        <w:rPr>
          <w:rFonts w:ascii="Times New Roman" w:hAnsi="Times New Roman" w:cs="Times New Roman"/>
          <w:sz w:val="24"/>
        </w:rPr>
        <w:t xml:space="preserve">Ojimba, T.P. (2005). Comparative analysis of crop production in crude oil polluted and non-polluted farmlands in Rivers State, Nigeria. </w:t>
      </w:r>
      <w:r w:rsidRPr="008923AD">
        <w:rPr>
          <w:rFonts w:ascii="Times New Roman" w:hAnsi="Times New Roman" w:cs="Times New Roman"/>
          <w:i/>
          <w:sz w:val="24"/>
        </w:rPr>
        <w:t>Journal of Vocational Education and Technology,</w:t>
      </w:r>
      <w:r w:rsidRPr="008923AD">
        <w:rPr>
          <w:rFonts w:ascii="Times New Roman" w:hAnsi="Times New Roman" w:cs="Times New Roman"/>
          <w:sz w:val="24"/>
        </w:rPr>
        <w:t xml:space="preserve"> 2 (1), 113 – 130. </w:t>
      </w:r>
    </w:p>
    <w:p w:rsidR="00091A8A" w:rsidRDefault="00091A8A" w:rsidP="00091A8A">
      <w:pPr>
        <w:tabs>
          <w:tab w:val="left" w:pos="8148"/>
        </w:tabs>
        <w:spacing w:after="0" w:line="360" w:lineRule="auto"/>
        <w:ind w:left="630" w:hanging="630"/>
        <w:jc w:val="both"/>
        <w:rPr>
          <w:rFonts w:ascii="Times New Roman" w:hAnsi="Times New Roman" w:cs="Times New Roman"/>
          <w:sz w:val="24"/>
        </w:rPr>
      </w:pPr>
      <w:r>
        <w:rPr>
          <w:rFonts w:ascii="Times New Roman" w:hAnsi="Times New Roman" w:cs="Times New Roman"/>
          <w:sz w:val="24"/>
        </w:rPr>
        <w:t xml:space="preserve">Ojimba, T.P. (2006).  Crude oil pollution, crop production and farmers’ welfare in Rivers State, Nigeria. An unpublished Ph.D Thesis, Department of Agricultural Economics, Univerity of Ibadan, Nigeria. </w:t>
      </w:r>
    </w:p>
    <w:p w:rsidR="00091A8A" w:rsidRDefault="00091A8A" w:rsidP="00091A8A">
      <w:pPr>
        <w:tabs>
          <w:tab w:val="left" w:pos="8148"/>
        </w:tabs>
        <w:spacing w:after="0" w:line="360" w:lineRule="auto"/>
        <w:ind w:left="630" w:hanging="630"/>
        <w:jc w:val="both"/>
        <w:rPr>
          <w:rFonts w:ascii="Times New Roman" w:hAnsi="Times New Roman" w:cs="Times New Roman"/>
          <w:sz w:val="24"/>
          <w:u w:val="single"/>
        </w:rPr>
      </w:pPr>
      <w:r>
        <w:rPr>
          <w:rFonts w:ascii="Times New Roman" w:hAnsi="Times New Roman" w:cs="Times New Roman"/>
          <w:sz w:val="24"/>
        </w:rPr>
        <w:t xml:space="preserve">Ojimba, T.P. (2007). Effect of farm size and crude oil pollution on the poverty of the farmers in Rivers State of </w:t>
      </w:r>
      <w:r w:rsidRPr="00E42971">
        <w:rPr>
          <w:rFonts w:ascii="Times New Roman" w:hAnsi="Times New Roman" w:cs="Times New Roman"/>
          <w:sz w:val="24"/>
        </w:rPr>
        <w:t xml:space="preserve">Nigeria. </w:t>
      </w:r>
      <w:r w:rsidRPr="00E42971">
        <w:rPr>
          <w:rFonts w:ascii="Times New Roman" w:hAnsi="Times New Roman" w:cs="Times New Roman"/>
          <w:i/>
          <w:sz w:val="24"/>
        </w:rPr>
        <w:t>Acta Agronomica Nigeriana</w:t>
      </w:r>
      <w:r>
        <w:rPr>
          <w:rFonts w:ascii="Times New Roman" w:hAnsi="Times New Roman" w:cs="Times New Roman"/>
          <w:sz w:val="24"/>
        </w:rPr>
        <w:t xml:space="preserve">. </w:t>
      </w:r>
      <w:r w:rsidRPr="004262F4">
        <w:rPr>
          <w:rFonts w:ascii="Times New Roman" w:hAnsi="Times New Roman" w:cs="Times New Roman"/>
          <w:sz w:val="24"/>
        </w:rPr>
        <w:t>7 (2), 108 – 119.</w:t>
      </w:r>
      <w:r>
        <w:rPr>
          <w:rFonts w:ascii="Times New Roman" w:hAnsi="Times New Roman" w:cs="Times New Roman"/>
          <w:sz w:val="24"/>
          <w:u w:val="single"/>
        </w:rPr>
        <w:t xml:space="preserve"> </w:t>
      </w:r>
    </w:p>
    <w:p w:rsidR="00091A8A" w:rsidRDefault="00091A8A" w:rsidP="00091A8A">
      <w:pPr>
        <w:tabs>
          <w:tab w:val="left" w:pos="8148"/>
        </w:tabs>
        <w:spacing w:after="0" w:line="360" w:lineRule="auto"/>
        <w:ind w:left="540" w:hanging="540"/>
        <w:jc w:val="both"/>
        <w:rPr>
          <w:rFonts w:ascii="Times New Roman" w:hAnsi="Times New Roman" w:cs="Times New Roman"/>
          <w:sz w:val="24"/>
        </w:rPr>
      </w:pPr>
      <w:r>
        <w:rPr>
          <w:rFonts w:ascii="Times New Roman" w:hAnsi="Times New Roman" w:cs="Times New Roman"/>
          <w:sz w:val="24"/>
        </w:rPr>
        <w:lastRenderedPageBreak/>
        <w:t>Ojimba, T.P. (2011). Economic e</w:t>
      </w:r>
      <w:r w:rsidRPr="004262F4">
        <w:rPr>
          <w:rFonts w:ascii="Times New Roman" w:hAnsi="Times New Roman" w:cs="Times New Roman"/>
          <w:sz w:val="24"/>
        </w:rPr>
        <w:t>valuation of crop farms acquired for crude oil production activities in Rivers Sate of Nigeria</w:t>
      </w:r>
      <w:r w:rsidRPr="008923AD">
        <w:rPr>
          <w:rFonts w:ascii="Times New Roman" w:hAnsi="Times New Roman" w:cs="Times New Roman"/>
          <w:i/>
          <w:sz w:val="24"/>
        </w:rPr>
        <w:t xml:space="preserve">. African Research Review, </w:t>
      </w:r>
      <w:r w:rsidRPr="00D327CA">
        <w:rPr>
          <w:rFonts w:ascii="Times New Roman" w:hAnsi="Times New Roman" w:cs="Times New Roman"/>
          <w:sz w:val="24"/>
        </w:rPr>
        <w:t xml:space="preserve"> 5 (2), 279 – 292. </w:t>
      </w:r>
    </w:p>
    <w:p w:rsidR="00091A8A" w:rsidRDefault="00091A8A" w:rsidP="00091A8A">
      <w:pPr>
        <w:tabs>
          <w:tab w:val="left" w:pos="8148"/>
        </w:tabs>
        <w:spacing w:after="0" w:line="360" w:lineRule="auto"/>
        <w:ind w:left="630" w:hanging="630"/>
        <w:jc w:val="both"/>
        <w:rPr>
          <w:rFonts w:ascii="Times New Roman" w:hAnsi="Times New Roman" w:cs="Times New Roman"/>
          <w:sz w:val="24"/>
        </w:rPr>
      </w:pPr>
      <w:r>
        <w:rPr>
          <w:rFonts w:ascii="Times New Roman" w:hAnsi="Times New Roman" w:cs="Times New Roman"/>
          <w:sz w:val="24"/>
        </w:rPr>
        <w:t xml:space="preserve">Ojimba, T.P. (2011). Economic effects of crude oil spillages on crop farms in Rivers State, Nigeria. </w:t>
      </w:r>
      <w:r w:rsidRPr="00E42971">
        <w:rPr>
          <w:rFonts w:ascii="Times New Roman" w:hAnsi="Times New Roman" w:cs="Times New Roman"/>
          <w:i/>
          <w:sz w:val="24"/>
        </w:rPr>
        <w:t>Global Journal of Pure and Applied Sciences</w:t>
      </w:r>
      <w:r w:rsidRPr="00457B77">
        <w:rPr>
          <w:rFonts w:ascii="Times New Roman" w:hAnsi="Times New Roman" w:cs="Times New Roman"/>
          <w:sz w:val="24"/>
        </w:rPr>
        <w:t>,</w:t>
      </w:r>
      <w:r>
        <w:rPr>
          <w:rFonts w:ascii="Times New Roman" w:hAnsi="Times New Roman" w:cs="Times New Roman"/>
          <w:sz w:val="24"/>
        </w:rPr>
        <w:t xml:space="preserve"> 17 (2), 131 – 136. </w:t>
      </w:r>
    </w:p>
    <w:p w:rsidR="00091A8A" w:rsidRDefault="00091A8A" w:rsidP="00091A8A">
      <w:pPr>
        <w:tabs>
          <w:tab w:val="left" w:pos="8148"/>
        </w:tabs>
        <w:spacing w:after="0" w:line="360" w:lineRule="auto"/>
        <w:ind w:left="630" w:hanging="630"/>
        <w:jc w:val="both"/>
        <w:rPr>
          <w:rFonts w:ascii="Times New Roman" w:hAnsi="Times New Roman" w:cs="Times New Roman"/>
          <w:sz w:val="24"/>
        </w:rPr>
      </w:pPr>
      <w:r>
        <w:rPr>
          <w:rFonts w:ascii="Times New Roman" w:hAnsi="Times New Roman" w:cs="Times New Roman"/>
          <w:sz w:val="24"/>
        </w:rPr>
        <w:t xml:space="preserve">Ojimba, T.P. (2011). Socio-economic variables associated with poverty in crude oil polluted crop farms in Rivers State, Nigeria. </w:t>
      </w:r>
      <w:r w:rsidRPr="00420118">
        <w:rPr>
          <w:rFonts w:ascii="Times New Roman" w:hAnsi="Times New Roman" w:cs="Times New Roman"/>
          <w:i/>
          <w:sz w:val="24"/>
        </w:rPr>
        <w:t>Journal of Applied Sciences,</w:t>
      </w:r>
      <w:r>
        <w:rPr>
          <w:rFonts w:ascii="Times New Roman" w:hAnsi="Times New Roman" w:cs="Times New Roman"/>
          <w:sz w:val="24"/>
        </w:rPr>
        <w:t xml:space="preserve"> 11(3), 462 – 472. </w:t>
      </w:r>
    </w:p>
    <w:p w:rsidR="00091A8A" w:rsidRDefault="00091A8A" w:rsidP="00091A8A">
      <w:pPr>
        <w:tabs>
          <w:tab w:val="left" w:pos="8148"/>
        </w:tabs>
        <w:spacing w:after="0" w:line="360" w:lineRule="auto"/>
        <w:ind w:left="720" w:hanging="720"/>
        <w:jc w:val="both"/>
        <w:rPr>
          <w:rFonts w:ascii="Times New Roman" w:hAnsi="Times New Roman" w:cs="Times New Roman"/>
          <w:sz w:val="24"/>
        </w:rPr>
      </w:pPr>
      <w:r>
        <w:rPr>
          <w:rFonts w:ascii="Times New Roman" w:hAnsi="Times New Roman" w:cs="Times New Roman"/>
          <w:sz w:val="24"/>
        </w:rPr>
        <w:t xml:space="preserve">Ojimba, T.P., &amp; Akintola, J.O. (2011). Cost  effectiveness of crop production on crude oil polluted and non-polluted farms in Rivers State, Nigeria. </w:t>
      </w:r>
      <w:r w:rsidRPr="00420118">
        <w:rPr>
          <w:rFonts w:ascii="Times New Roman" w:hAnsi="Times New Roman" w:cs="Times New Roman"/>
          <w:i/>
          <w:sz w:val="24"/>
        </w:rPr>
        <w:t>International Journal of Agriculture,</w:t>
      </w:r>
      <w:r>
        <w:rPr>
          <w:rFonts w:ascii="Times New Roman" w:hAnsi="Times New Roman" w:cs="Times New Roman"/>
          <w:sz w:val="24"/>
        </w:rPr>
        <w:t xml:space="preserve"> 3 (1), 75 – 82. </w:t>
      </w:r>
    </w:p>
    <w:p w:rsidR="00091A8A" w:rsidRDefault="00091A8A" w:rsidP="00091A8A">
      <w:pPr>
        <w:tabs>
          <w:tab w:val="left" w:pos="8148"/>
        </w:tabs>
        <w:spacing w:after="0" w:line="360" w:lineRule="auto"/>
        <w:ind w:left="720" w:hanging="720"/>
        <w:jc w:val="both"/>
        <w:rPr>
          <w:rFonts w:ascii="Times New Roman" w:hAnsi="Times New Roman" w:cs="Times New Roman"/>
          <w:sz w:val="24"/>
        </w:rPr>
      </w:pPr>
      <w:r>
        <w:rPr>
          <w:rFonts w:ascii="Times New Roman" w:hAnsi="Times New Roman" w:cs="Times New Roman"/>
          <w:sz w:val="24"/>
        </w:rPr>
        <w:t xml:space="preserve">Ojimba, T.P. (2012). Determining the effects of crude oil pollution on crop production using stochastic translog production function in Rivers State, Nigeria. </w:t>
      </w:r>
      <w:r w:rsidRPr="00420118">
        <w:rPr>
          <w:rFonts w:ascii="Times New Roman" w:hAnsi="Times New Roman" w:cs="Times New Roman"/>
          <w:i/>
          <w:sz w:val="24"/>
        </w:rPr>
        <w:t>Journal of Development and Agricultural Economics,</w:t>
      </w:r>
      <w:r>
        <w:rPr>
          <w:rFonts w:ascii="Times New Roman" w:hAnsi="Times New Roman" w:cs="Times New Roman"/>
          <w:sz w:val="24"/>
          <w:u w:val="single"/>
        </w:rPr>
        <w:t xml:space="preserve"> </w:t>
      </w:r>
      <w:r>
        <w:rPr>
          <w:rFonts w:ascii="Times New Roman" w:hAnsi="Times New Roman" w:cs="Times New Roman"/>
          <w:sz w:val="24"/>
        </w:rPr>
        <w:t xml:space="preserve"> 4(13), 346 – 360. </w:t>
      </w:r>
    </w:p>
    <w:p w:rsidR="00091A8A" w:rsidRDefault="00091A8A" w:rsidP="00091A8A">
      <w:pPr>
        <w:tabs>
          <w:tab w:val="left" w:pos="8148"/>
        </w:tabs>
        <w:spacing w:after="0" w:line="360" w:lineRule="auto"/>
        <w:ind w:left="630" w:hanging="630"/>
        <w:jc w:val="both"/>
        <w:rPr>
          <w:rFonts w:ascii="Times New Roman" w:hAnsi="Times New Roman" w:cs="Times New Roman"/>
          <w:sz w:val="24"/>
        </w:rPr>
      </w:pPr>
      <w:r>
        <w:rPr>
          <w:rFonts w:ascii="Times New Roman" w:hAnsi="Times New Roman" w:cs="Times New Roman"/>
          <w:sz w:val="24"/>
        </w:rPr>
        <w:t>Ojimba, T.P., &amp; Iyagba, A.G. (2012). Effects of crude oil pollution on horticultural crops in Rivers State, Nigeria</w:t>
      </w:r>
      <w:r w:rsidRPr="00420118">
        <w:rPr>
          <w:rFonts w:ascii="Times New Roman" w:hAnsi="Times New Roman" w:cs="Times New Roman"/>
          <w:i/>
          <w:sz w:val="24"/>
        </w:rPr>
        <w:t>. Global Journal of Science Frontier Research</w:t>
      </w:r>
      <w:r w:rsidRPr="00420118">
        <w:rPr>
          <w:rFonts w:ascii="Times New Roman" w:hAnsi="Times New Roman" w:cs="Times New Roman"/>
          <w:sz w:val="24"/>
        </w:rPr>
        <w:t>:</w:t>
      </w:r>
      <w:r>
        <w:rPr>
          <w:rFonts w:ascii="Times New Roman" w:hAnsi="Times New Roman" w:cs="Times New Roman"/>
          <w:sz w:val="24"/>
        </w:rPr>
        <w:t xml:space="preserve">  </w:t>
      </w:r>
      <w:r w:rsidRPr="00E42971">
        <w:rPr>
          <w:rFonts w:ascii="Times New Roman" w:hAnsi="Times New Roman" w:cs="Times New Roman"/>
          <w:i/>
          <w:sz w:val="24"/>
        </w:rPr>
        <w:t>D  - Agriculture &amp; Bioogy</w:t>
      </w:r>
      <w:r>
        <w:rPr>
          <w:rFonts w:ascii="Times New Roman" w:hAnsi="Times New Roman" w:cs="Times New Roman"/>
          <w:sz w:val="24"/>
        </w:rPr>
        <w:t>.12 (4), 37 – 44.</w:t>
      </w:r>
    </w:p>
    <w:p w:rsidR="00091A8A" w:rsidRDefault="00091A8A" w:rsidP="00091A8A">
      <w:pPr>
        <w:tabs>
          <w:tab w:val="left" w:pos="8148"/>
        </w:tabs>
        <w:spacing w:after="0" w:line="360" w:lineRule="auto"/>
        <w:ind w:left="630" w:hanging="630"/>
        <w:jc w:val="both"/>
        <w:rPr>
          <w:rFonts w:ascii="Times New Roman" w:hAnsi="Times New Roman" w:cs="Times New Roman"/>
          <w:sz w:val="24"/>
        </w:rPr>
      </w:pPr>
      <w:r>
        <w:rPr>
          <w:rFonts w:ascii="Times New Roman" w:hAnsi="Times New Roman" w:cs="Times New Roman"/>
          <w:sz w:val="24"/>
        </w:rPr>
        <w:t xml:space="preserve">Ojimba, T.P. (2013). Socio – demographic factors as determinants of poverty in crude oil polluted crop farms in Rivers State, Nigeria. </w:t>
      </w:r>
      <w:r w:rsidRPr="00420118">
        <w:rPr>
          <w:rFonts w:ascii="Times New Roman" w:hAnsi="Times New Roman" w:cs="Times New Roman"/>
          <w:i/>
          <w:sz w:val="24"/>
        </w:rPr>
        <w:t xml:space="preserve">International Journal of Food and Agricultural Economics, </w:t>
      </w:r>
      <w:r>
        <w:rPr>
          <w:rFonts w:ascii="Times New Roman" w:hAnsi="Times New Roman" w:cs="Times New Roman"/>
          <w:sz w:val="24"/>
        </w:rPr>
        <w:t xml:space="preserve"> 1 (1), 13 – 25. </w:t>
      </w:r>
    </w:p>
    <w:p w:rsidR="00091A8A" w:rsidRDefault="00091A8A" w:rsidP="00091A8A">
      <w:pPr>
        <w:tabs>
          <w:tab w:val="left" w:pos="8148"/>
        </w:tabs>
        <w:spacing w:after="0" w:line="360" w:lineRule="auto"/>
        <w:ind w:left="630" w:hanging="540"/>
        <w:jc w:val="both"/>
        <w:rPr>
          <w:rFonts w:ascii="Times New Roman" w:hAnsi="Times New Roman" w:cs="Times New Roman"/>
          <w:sz w:val="24"/>
        </w:rPr>
      </w:pPr>
      <w:r>
        <w:rPr>
          <w:rFonts w:ascii="Times New Roman" w:hAnsi="Times New Roman" w:cs="Times New Roman"/>
          <w:sz w:val="24"/>
        </w:rPr>
        <w:t>Ojimba, T.P. (2014). Stochastic poverty dominance analysis utilizing demographic variables among crude oil polluted crop farm households in Rivers State, Nigeria</w:t>
      </w:r>
      <w:r w:rsidRPr="007D5157">
        <w:rPr>
          <w:rFonts w:ascii="Times New Roman" w:hAnsi="Times New Roman" w:cs="Times New Roman"/>
          <w:i/>
          <w:sz w:val="24"/>
        </w:rPr>
        <w:t xml:space="preserve">. Journal of Agricultural Economics and Development, </w:t>
      </w:r>
      <w:r>
        <w:rPr>
          <w:rFonts w:ascii="Times New Roman" w:hAnsi="Times New Roman" w:cs="Times New Roman"/>
          <w:sz w:val="24"/>
        </w:rPr>
        <w:t xml:space="preserve">3 (8), 131-143. </w:t>
      </w:r>
    </w:p>
    <w:p w:rsidR="00091A8A" w:rsidRDefault="00091A8A" w:rsidP="00091A8A">
      <w:pPr>
        <w:tabs>
          <w:tab w:val="left" w:pos="8148"/>
        </w:tabs>
        <w:spacing w:after="0" w:line="360" w:lineRule="auto"/>
        <w:ind w:left="630" w:hanging="540"/>
        <w:jc w:val="both"/>
        <w:rPr>
          <w:rFonts w:ascii="Times New Roman" w:hAnsi="Times New Roman" w:cs="Times New Roman"/>
          <w:sz w:val="24"/>
        </w:rPr>
      </w:pPr>
      <w:r>
        <w:rPr>
          <w:rFonts w:ascii="Times New Roman" w:hAnsi="Times New Roman" w:cs="Times New Roman"/>
          <w:sz w:val="24"/>
        </w:rPr>
        <w:t>Ojimba, T.P., Akintola, A., Anyanwu, S.O., &amp; Manilla, H.A. (2014). An economic analysis of crude oil pollution effects on crop farms in Rivers State, Nigeria</w:t>
      </w:r>
      <w:r w:rsidRPr="00172FE7">
        <w:rPr>
          <w:rFonts w:ascii="Times New Roman" w:hAnsi="Times New Roman" w:cs="Times New Roman"/>
          <w:i/>
          <w:sz w:val="24"/>
        </w:rPr>
        <w:t>. Journal of Development and Agricultural Economics,</w:t>
      </w:r>
      <w:r w:rsidRPr="00BC3820">
        <w:rPr>
          <w:rFonts w:ascii="Times New Roman" w:hAnsi="Times New Roman" w:cs="Times New Roman"/>
          <w:sz w:val="24"/>
        </w:rPr>
        <w:t xml:space="preserve">  6 (7)</w:t>
      </w:r>
      <w:r>
        <w:rPr>
          <w:rFonts w:ascii="Times New Roman" w:hAnsi="Times New Roman" w:cs="Times New Roman"/>
          <w:sz w:val="24"/>
        </w:rPr>
        <w:t>,</w:t>
      </w:r>
      <w:r w:rsidRPr="00BC3820">
        <w:rPr>
          <w:rFonts w:ascii="Times New Roman" w:hAnsi="Times New Roman" w:cs="Times New Roman"/>
          <w:sz w:val="24"/>
        </w:rPr>
        <w:t xml:space="preserve"> 290 – 298.</w:t>
      </w:r>
    </w:p>
    <w:p w:rsidR="00091A8A" w:rsidRDefault="00091A8A" w:rsidP="00091A8A">
      <w:pPr>
        <w:tabs>
          <w:tab w:val="left" w:pos="8148"/>
        </w:tabs>
        <w:spacing w:after="0" w:line="360" w:lineRule="auto"/>
        <w:ind w:left="720" w:hanging="720"/>
        <w:jc w:val="both"/>
        <w:rPr>
          <w:rFonts w:ascii="Times New Roman" w:hAnsi="Times New Roman" w:cs="Times New Roman"/>
          <w:sz w:val="24"/>
        </w:rPr>
      </w:pPr>
      <w:r w:rsidRPr="00F148FC">
        <w:rPr>
          <w:rFonts w:ascii="Times New Roman" w:hAnsi="Times New Roman" w:cs="Times New Roman"/>
          <w:sz w:val="24"/>
        </w:rPr>
        <w:t>Ojimba, T.P. (2017). Estimating poverty dominance by occupational status of oil and gas polluted crop farms in Rivers State, Nigeria</w:t>
      </w:r>
      <w:r w:rsidRPr="00172FE7">
        <w:rPr>
          <w:rFonts w:ascii="Times New Roman" w:hAnsi="Times New Roman" w:cs="Times New Roman"/>
          <w:i/>
          <w:sz w:val="24"/>
        </w:rPr>
        <w:t>. International Journal of Development and Sustainability,</w:t>
      </w:r>
      <w:r w:rsidRPr="00F148FC">
        <w:rPr>
          <w:rFonts w:ascii="Times New Roman" w:hAnsi="Times New Roman" w:cs="Times New Roman"/>
          <w:sz w:val="24"/>
        </w:rPr>
        <w:t xml:space="preserve">  6 (7), 463 – 487.</w:t>
      </w:r>
    </w:p>
    <w:p w:rsidR="00091A8A" w:rsidRDefault="00091A8A" w:rsidP="00091A8A">
      <w:pPr>
        <w:tabs>
          <w:tab w:val="left" w:pos="8148"/>
        </w:tabs>
        <w:spacing w:after="0" w:line="360" w:lineRule="auto"/>
        <w:ind w:left="720" w:hanging="720"/>
        <w:jc w:val="both"/>
        <w:rPr>
          <w:rFonts w:ascii="Times New Roman" w:hAnsi="Times New Roman" w:cs="Times New Roman"/>
          <w:sz w:val="24"/>
        </w:rPr>
      </w:pPr>
      <w:r>
        <w:rPr>
          <w:rFonts w:ascii="Times New Roman" w:hAnsi="Times New Roman" w:cs="Times New Roman"/>
          <w:sz w:val="24"/>
        </w:rPr>
        <w:t xml:space="preserve">Okoji, M.A. (2002). Social implication of the petroleum oil industry in the Niger Delta. </w:t>
      </w:r>
      <w:r w:rsidRPr="00172FE7">
        <w:rPr>
          <w:rFonts w:ascii="Times New Roman" w:hAnsi="Times New Roman" w:cs="Times New Roman"/>
          <w:i/>
          <w:sz w:val="24"/>
        </w:rPr>
        <w:t>International Journal of Environmental Studies,</w:t>
      </w:r>
      <w:r w:rsidRPr="00E42971">
        <w:rPr>
          <w:rFonts w:ascii="Times New Roman" w:hAnsi="Times New Roman" w:cs="Times New Roman"/>
          <w:sz w:val="24"/>
        </w:rPr>
        <w:t xml:space="preserve"> </w:t>
      </w:r>
      <w:r>
        <w:rPr>
          <w:rFonts w:ascii="Times New Roman" w:hAnsi="Times New Roman" w:cs="Times New Roman"/>
          <w:sz w:val="24"/>
        </w:rPr>
        <w:t xml:space="preserve">59 (2), 197 – 210. </w:t>
      </w:r>
    </w:p>
    <w:p w:rsidR="00091A8A" w:rsidRDefault="00091A8A" w:rsidP="00091A8A">
      <w:pPr>
        <w:tabs>
          <w:tab w:val="left" w:pos="8148"/>
        </w:tabs>
        <w:spacing w:after="0" w:line="360" w:lineRule="auto"/>
        <w:ind w:left="720" w:hanging="720"/>
        <w:jc w:val="both"/>
        <w:rPr>
          <w:rFonts w:ascii="Times New Roman" w:hAnsi="Times New Roman" w:cs="Times New Roman"/>
          <w:sz w:val="24"/>
        </w:rPr>
      </w:pPr>
      <w:r>
        <w:rPr>
          <w:rFonts w:ascii="Times New Roman" w:hAnsi="Times New Roman" w:cs="Times New Roman"/>
          <w:sz w:val="24"/>
        </w:rPr>
        <w:t>Okoli, C.G. (2006) Rural households perceptions of the impact of crude oil exploration in Ogba/Egbema/Ndoni LGA of Rivers State, Nigeria</w:t>
      </w:r>
      <w:r w:rsidRPr="002C1A43">
        <w:rPr>
          <w:rFonts w:ascii="Times New Roman" w:hAnsi="Times New Roman" w:cs="Times New Roman"/>
          <w:i/>
          <w:sz w:val="24"/>
        </w:rPr>
        <w:t>. Journal of Agricultural and Social Research</w:t>
      </w:r>
      <w:r>
        <w:rPr>
          <w:rFonts w:ascii="Times New Roman" w:hAnsi="Times New Roman" w:cs="Times New Roman"/>
          <w:i/>
          <w:sz w:val="24"/>
        </w:rPr>
        <w:t>,</w:t>
      </w:r>
      <w:r w:rsidRPr="002C1A43">
        <w:rPr>
          <w:rFonts w:ascii="Times New Roman" w:hAnsi="Times New Roman" w:cs="Times New Roman"/>
          <w:sz w:val="24"/>
        </w:rPr>
        <w:t xml:space="preserve"> </w:t>
      </w:r>
      <w:r>
        <w:rPr>
          <w:rFonts w:ascii="Times New Roman" w:hAnsi="Times New Roman" w:cs="Times New Roman"/>
          <w:sz w:val="24"/>
        </w:rPr>
        <w:t>6, 86 -91.</w:t>
      </w:r>
    </w:p>
    <w:p w:rsidR="00091A8A" w:rsidRDefault="00091A8A" w:rsidP="00091A8A">
      <w:pPr>
        <w:tabs>
          <w:tab w:val="left" w:pos="8148"/>
        </w:tabs>
        <w:spacing w:after="0" w:line="360" w:lineRule="auto"/>
        <w:ind w:left="720" w:hanging="720"/>
        <w:jc w:val="both"/>
        <w:rPr>
          <w:rFonts w:ascii="Times New Roman" w:hAnsi="Times New Roman" w:cs="Times New Roman"/>
          <w:sz w:val="24"/>
        </w:rPr>
      </w:pPr>
      <w:r>
        <w:rPr>
          <w:rFonts w:ascii="Times New Roman" w:hAnsi="Times New Roman" w:cs="Times New Roman"/>
          <w:sz w:val="24"/>
        </w:rPr>
        <w:lastRenderedPageBreak/>
        <w:t>Okonwu, K., Amakiri, J.O., Etukudo, M.M., Osim, S.M., &amp; Mofunanya, A.A.J. (2010).  Performance of maize (</w:t>
      </w:r>
      <w:r w:rsidRPr="00E42971">
        <w:rPr>
          <w:rFonts w:ascii="Times New Roman" w:hAnsi="Times New Roman" w:cs="Times New Roman"/>
          <w:i/>
          <w:sz w:val="24"/>
        </w:rPr>
        <w:t>Zea mays</w:t>
      </w:r>
      <w:r>
        <w:rPr>
          <w:rFonts w:ascii="Times New Roman" w:hAnsi="Times New Roman" w:cs="Times New Roman"/>
          <w:sz w:val="24"/>
        </w:rPr>
        <w:t>) in crude oil treatment</w:t>
      </w:r>
      <w:r w:rsidRPr="00172FE7">
        <w:rPr>
          <w:rFonts w:ascii="Times New Roman" w:hAnsi="Times New Roman" w:cs="Times New Roman"/>
          <w:i/>
          <w:sz w:val="24"/>
        </w:rPr>
        <w:t>. Global Journal of Pure and Applied Science,</w:t>
      </w:r>
      <w:r>
        <w:rPr>
          <w:rFonts w:ascii="Times New Roman" w:hAnsi="Times New Roman" w:cs="Times New Roman"/>
          <w:sz w:val="24"/>
        </w:rPr>
        <w:t xml:space="preserve"> 16, 173 – 176. </w:t>
      </w:r>
    </w:p>
    <w:p w:rsidR="00091A8A" w:rsidRDefault="00091A8A" w:rsidP="00091A8A">
      <w:pPr>
        <w:tabs>
          <w:tab w:val="left" w:pos="8148"/>
        </w:tabs>
        <w:spacing w:after="0" w:line="360" w:lineRule="auto"/>
        <w:ind w:left="720" w:hanging="720"/>
        <w:jc w:val="both"/>
        <w:rPr>
          <w:rFonts w:ascii="Times New Roman" w:hAnsi="Times New Roman" w:cs="Times New Roman"/>
          <w:sz w:val="24"/>
        </w:rPr>
      </w:pPr>
      <w:r>
        <w:rPr>
          <w:rFonts w:ascii="Times New Roman" w:hAnsi="Times New Roman" w:cs="Times New Roman"/>
          <w:sz w:val="24"/>
        </w:rPr>
        <w:t>Olayiwole, L.M., &amp; Adeleye, O. (2006).  Land reforms – experience from Nigeria. Proceedings of 5</w:t>
      </w:r>
      <w:r w:rsidRPr="00A3148E">
        <w:rPr>
          <w:rFonts w:ascii="Times New Roman" w:hAnsi="Times New Roman" w:cs="Times New Roman"/>
          <w:sz w:val="24"/>
          <w:vertAlign w:val="superscript"/>
        </w:rPr>
        <w:t>th</w:t>
      </w:r>
      <w:r>
        <w:rPr>
          <w:rFonts w:ascii="Times New Roman" w:hAnsi="Times New Roman" w:cs="Times New Roman"/>
          <w:sz w:val="24"/>
        </w:rPr>
        <w:t xml:space="preserve"> FIG Regional Conference on Promoting Land Administration and Good Governance, March 8 – 11, Accra, Ghana, pp 1-10.</w:t>
      </w:r>
    </w:p>
    <w:p w:rsidR="00091A8A" w:rsidRDefault="00091A8A" w:rsidP="00091A8A">
      <w:pPr>
        <w:tabs>
          <w:tab w:val="left" w:pos="8148"/>
        </w:tabs>
        <w:spacing w:after="0" w:line="360" w:lineRule="auto"/>
        <w:ind w:left="720" w:hanging="720"/>
        <w:jc w:val="both"/>
        <w:rPr>
          <w:rFonts w:ascii="Times New Roman" w:hAnsi="Times New Roman" w:cs="Times New Roman"/>
          <w:sz w:val="24"/>
        </w:rPr>
      </w:pPr>
      <w:r>
        <w:rPr>
          <w:rFonts w:ascii="Times New Roman" w:hAnsi="Times New Roman" w:cs="Times New Roman"/>
          <w:sz w:val="24"/>
        </w:rPr>
        <w:t xml:space="preserve">Omonona, B.T. (2001). Poverty and its correlates among rural farming household in Kogi State, Nigeria. An unpublished Ph.D. Thesis, Department of Agricultural Economics, University of Ibadan, Nigeria. </w:t>
      </w:r>
    </w:p>
    <w:p w:rsidR="00091A8A" w:rsidRDefault="00091A8A" w:rsidP="00091A8A">
      <w:pPr>
        <w:tabs>
          <w:tab w:val="left" w:pos="8148"/>
        </w:tabs>
        <w:spacing w:after="0" w:line="360" w:lineRule="auto"/>
        <w:ind w:left="720" w:hanging="720"/>
        <w:jc w:val="both"/>
        <w:rPr>
          <w:rFonts w:ascii="Times New Roman" w:hAnsi="Times New Roman" w:cs="Times New Roman"/>
          <w:sz w:val="24"/>
        </w:rPr>
      </w:pPr>
      <w:r>
        <w:rPr>
          <w:rFonts w:ascii="Times New Roman" w:hAnsi="Times New Roman" w:cs="Times New Roman"/>
          <w:sz w:val="24"/>
        </w:rPr>
        <w:t xml:space="preserve">Onochie, J. (1998).  Degradation of petroleum hydrocarbons in waste oil sludge by land spreading and cultivation. An unpublished Ph.D. Thesis. Department of Agronomy, University of Ibadan, Nigeria. </w:t>
      </w:r>
    </w:p>
    <w:p w:rsidR="00091A8A" w:rsidRDefault="00091A8A" w:rsidP="00091A8A">
      <w:pPr>
        <w:tabs>
          <w:tab w:val="left" w:pos="8148"/>
        </w:tabs>
        <w:spacing w:after="0" w:line="360" w:lineRule="auto"/>
        <w:ind w:left="720" w:hanging="720"/>
        <w:jc w:val="both"/>
        <w:rPr>
          <w:rFonts w:ascii="Times New Roman" w:hAnsi="Times New Roman" w:cs="Times New Roman"/>
          <w:sz w:val="24"/>
        </w:rPr>
      </w:pPr>
      <w:r>
        <w:rPr>
          <w:rFonts w:ascii="Times New Roman" w:hAnsi="Times New Roman" w:cs="Times New Roman"/>
          <w:sz w:val="24"/>
        </w:rPr>
        <w:t>Onuoha, K.M. (2004). Oil and gas exploration and production in Nigeria.  Recent development and challenges ahead. The Postgraduate School, University of Ibadan, Ibadan.</w:t>
      </w:r>
    </w:p>
    <w:p w:rsidR="00091A8A" w:rsidRDefault="00091A8A" w:rsidP="00091A8A">
      <w:pPr>
        <w:tabs>
          <w:tab w:val="left" w:pos="8148"/>
        </w:tabs>
        <w:spacing w:after="0" w:line="360" w:lineRule="auto"/>
        <w:ind w:left="720" w:hanging="720"/>
        <w:jc w:val="both"/>
        <w:rPr>
          <w:rFonts w:ascii="Times New Roman" w:hAnsi="Times New Roman" w:cs="Times New Roman"/>
          <w:sz w:val="24"/>
        </w:rPr>
      </w:pPr>
      <w:r>
        <w:rPr>
          <w:rFonts w:ascii="Times New Roman" w:hAnsi="Times New Roman" w:cs="Times New Roman"/>
          <w:sz w:val="24"/>
        </w:rPr>
        <w:t>Onwuka, C.E. (2005). Oil extraction, environmental degradation and poverty in the Niger Delta region of Nigeria: A view point</w:t>
      </w:r>
      <w:r w:rsidRPr="006D5DB2">
        <w:rPr>
          <w:rFonts w:ascii="Times New Roman" w:hAnsi="Times New Roman" w:cs="Times New Roman"/>
          <w:i/>
          <w:sz w:val="24"/>
        </w:rPr>
        <w:t>.  International Journal of Environmental Studies,</w:t>
      </w:r>
      <w:r>
        <w:rPr>
          <w:rFonts w:ascii="Times New Roman" w:hAnsi="Times New Roman" w:cs="Times New Roman"/>
          <w:sz w:val="24"/>
        </w:rPr>
        <w:t xml:space="preserve"> 62 (2), 655 – 662. </w:t>
      </w:r>
    </w:p>
    <w:p w:rsidR="00091A8A" w:rsidRDefault="00091A8A" w:rsidP="00091A8A">
      <w:pPr>
        <w:tabs>
          <w:tab w:val="left" w:pos="8148"/>
        </w:tabs>
        <w:spacing w:after="0" w:line="360" w:lineRule="auto"/>
        <w:ind w:left="720" w:hanging="720"/>
        <w:jc w:val="both"/>
        <w:rPr>
          <w:rFonts w:ascii="Times New Roman" w:hAnsi="Times New Roman" w:cs="Times New Roman"/>
          <w:sz w:val="24"/>
        </w:rPr>
      </w:pPr>
      <w:r>
        <w:rPr>
          <w:rFonts w:ascii="Times New Roman" w:hAnsi="Times New Roman" w:cs="Times New Roman"/>
          <w:sz w:val="24"/>
        </w:rPr>
        <w:t xml:space="preserve">Onyenekenwa, C.E. (2011a). A review on petroleum:  Sources, uses, processing, products and the environments. </w:t>
      </w:r>
      <w:r w:rsidRPr="00466031">
        <w:rPr>
          <w:rFonts w:ascii="Times New Roman" w:hAnsi="Times New Roman" w:cs="Times New Roman"/>
          <w:i/>
          <w:sz w:val="24"/>
        </w:rPr>
        <w:t xml:space="preserve">Journal of Applied Sciences,  </w:t>
      </w:r>
      <w:r>
        <w:rPr>
          <w:rFonts w:ascii="Times New Roman" w:hAnsi="Times New Roman" w:cs="Times New Roman"/>
          <w:sz w:val="24"/>
        </w:rPr>
        <w:t xml:space="preserve">11 (12), 2084 – 2091. </w:t>
      </w:r>
    </w:p>
    <w:p w:rsidR="00091A8A" w:rsidRDefault="00091A8A" w:rsidP="00091A8A">
      <w:pPr>
        <w:tabs>
          <w:tab w:val="left" w:pos="8148"/>
        </w:tabs>
        <w:spacing w:after="0" w:line="360" w:lineRule="auto"/>
        <w:ind w:left="810" w:hanging="810"/>
        <w:jc w:val="both"/>
        <w:rPr>
          <w:rFonts w:ascii="Times New Roman" w:hAnsi="Times New Roman" w:cs="Times New Roman"/>
          <w:sz w:val="24"/>
        </w:rPr>
      </w:pPr>
      <w:r>
        <w:rPr>
          <w:rFonts w:ascii="Times New Roman" w:hAnsi="Times New Roman" w:cs="Times New Roman"/>
          <w:sz w:val="24"/>
        </w:rPr>
        <w:t xml:space="preserve">Onyenekenwa, C.E. (2011b). Environmental significance of the combustion of liquid petroleum fuels: A review, </w:t>
      </w:r>
      <w:r w:rsidRPr="00466031">
        <w:rPr>
          <w:rFonts w:ascii="Times New Roman" w:hAnsi="Times New Roman" w:cs="Times New Roman"/>
          <w:i/>
          <w:sz w:val="24"/>
        </w:rPr>
        <w:t xml:space="preserve">Journal of Applied Sciences, </w:t>
      </w:r>
      <w:r>
        <w:rPr>
          <w:rFonts w:ascii="Times New Roman" w:hAnsi="Times New Roman" w:cs="Times New Roman"/>
          <w:sz w:val="24"/>
        </w:rPr>
        <w:t xml:space="preserve"> 11 (15), 2680 – 2685</w:t>
      </w:r>
    </w:p>
    <w:p w:rsidR="00091A8A" w:rsidRDefault="00091A8A" w:rsidP="00091A8A">
      <w:pPr>
        <w:tabs>
          <w:tab w:val="left" w:pos="8148"/>
        </w:tabs>
        <w:spacing w:after="0" w:line="360" w:lineRule="auto"/>
        <w:ind w:left="810" w:hanging="810"/>
        <w:jc w:val="both"/>
        <w:rPr>
          <w:rFonts w:ascii="Times New Roman" w:hAnsi="Times New Roman" w:cs="Times New Roman"/>
          <w:sz w:val="24"/>
        </w:rPr>
      </w:pPr>
      <w:r>
        <w:rPr>
          <w:rFonts w:ascii="Times New Roman" w:hAnsi="Times New Roman" w:cs="Times New Roman"/>
          <w:sz w:val="24"/>
        </w:rPr>
        <w:t xml:space="preserve">Onyenekenwa, C.E. (2011c). Crippling poverty amidst corporate social action. A critique of peripheral corporate community involvement in the Niger Delta region of Nigeria. </w:t>
      </w:r>
      <w:r w:rsidRPr="000C5BA0">
        <w:rPr>
          <w:rFonts w:ascii="Times New Roman" w:hAnsi="Times New Roman" w:cs="Times New Roman"/>
          <w:i/>
          <w:sz w:val="24"/>
        </w:rPr>
        <w:t>Asian Journal of Rural Development,</w:t>
      </w:r>
      <w:r>
        <w:rPr>
          <w:rFonts w:ascii="Times New Roman" w:hAnsi="Times New Roman" w:cs="Times New Roman"/>
          <w:sz w:val="24"/>
        </w:rPr>
        <w:t xml:space="preserve"> 1 (1), 1 – 20. </w:t>
      </w:r>
    </w:p>
    <w:p w:rsidR="00091A8A" w:rsidRDefault="00091A8A" w:rsidP="00091A8A">
      <w:pPr>
        <w:tabs>
          <w:tab w:val="left" w:pos="8148"/>
        </w:tabs>
        <w:spacing w:after="0" w:line="360" w:lineRule="auto"/>
        <w:ind w:left="810" w:hanging="810"/>
        <w:jc w:val="both"/>
        <w:rPr>
          <w:rFonts w:ascii="Times New Roman" w:hAnsi="Times New Roman" w:cs="Times New Roman"/>
          <w:sz w:val="24"/>
        </w:rPr>
      </w:pPr>
      <w:r>
        <w:rPr>
          <w:rFonts w:ascii="Times New Roman" w:hAnsi="Times New Roman" w:cs="Times New Roman"/>
          <w:sz w:val="24"/>
        </w:rPr>
        <w:t>Orji, J.C., Uzoho, B., Enwerem, J.O., &amp; Ezurike, W. (2011).  Assessment of the impact of kerosene and diesel on soil nitrogen mineralization</w:t>
      </w:r>
      <w:r w:rsidRPr="000C5BA0">
        <w:rPr>
          <w:rFonts w:ascii="Times New Roman" w:hAnsi="Times New Roman" w:cs="Times New Roman"/>
          <w:i/>
          <w:sz w:val="24"/>
        </w:rPr>
        <w:t>. African Journal of Agricultural Research,</w:t>
      </w:r>
      <w:r>
        <w:rPr>
          <w:rFonts w:ascii="Times New Roman" w:hAnsi="Times New Roman" w:cs="Times New Roman"/>
          <w:sz w:val="24"/>
        </w:rPr>
        <w:t xml:space="preserve"> 6, 2488 – 2493.</w:t>
      </w:r>
    </w:p>
    <w:p w:rsidR="00091A8A" w:rsidRDefault="00091A8A" w:rsidP="00091A8A">
      <w:pPr>
        <w:tabs>
          <w:tab w:val="left" w:pos="8148"/>
        </w:tabs>
        <w:spacing w:after="0" w:line="360" w:lineRule="auto"/>
        <w:ind w:left="810" w:hanging="810"/>
        <w:jc w:val="both"/>
        <w:rPr>
          <w:rFonts w:ascii="Times New Roman" w:hAnsi="Times New Roman" w:cs="Times New Roman"/>
          <w:sz w:val="24"/>
        </w:rPr>
      </w:pPr>
      <w:r>
        <w:rPr>
          <w:rFonts w:ascii="Times New Roman" w:hAnsi="Times New Roman" w:cs="Times New Roman"/>
          <w:sz w:val="24"/>
        </w:rPr>
        <w:t>Orogun, P. (2009).  Resource control, revenue allocation and petroleum politics in Nigeria.  The Niger Delta question</w:t>
      </w:r>
      <w:r w:rsidRPr="000C5BA0">
        <w:rPr>
          <w:rFonts w:ascii="Times New Roman" w:hAnsi="Times New Roman" w:cs="Times New Roman"/>
          <w:i/>
          <w:sz w:val="24"/>
        </w:rPr>
        <w:t>. Geology Journal,</w:t>
      </w:r>
      <w:r w:rsidRPr="00F85263">
        <w:rPr>
          <w:rFonts w:ascii="Times New Roman" w:hAnsi="Times New Roman" w:cs="Times New Roman"/>
          <w:sz w:val="24"/>
        </w:rPr>
        <w:t xml:space="preserve"> </w:t>
      </w:r>
      <w:r>
        <w:rPr>
          <w:rFonts w:ascii="Times New Roman" w:hAnsi="Times New Roman" w:cs="Times New Roman"/>
          <w:sz w:val="24"/>
        </w:rPr>
        <w:t>5, 459 -507.</w:t>
      </w:r>
    </w:p>
    <w:p w:rsidR="00091A8A" w:rsidRDefault="00091A8A" w:rsidP="00091A8A">
      <w:pPr>
        <w:tabs>
          <w:tab w:val="left" w:pos="8148"/>
        </w:tabs>
        <w:spacing w:after="0" w:line="360" w:lineRule="auto"/>
        <w:ind w:left="810" w:hanging="810"/>
        <w:jc w:val="both"/>
        <w:rPr>
          <w:rFonts w:ascii="Times New Roman" w:hAnsi="Times New Roman" w:cs="Times New Roman"/>
          <w:sz w:val="24"/>
        </w:rPr>
      </w:pPr>
      <w:r>
        <w:rPr>
          <w:rFonts w:ascii="Times New Roman" w:hAnsi="Times New Roman" w:cs="Times New Roman"/>
          <w:sz w:val="24"/>
        </w:rPr>
        <w:t>Oseni, G., &amp; Winters, P. (2009). Rural non-farm activities and agricultural crop production in Nigeria</w:t>
      </w:r>
      <w:r w:rsidRPr="000C5BA0">
        <w:rPr>
          <w:rFonts w:ascii="Times New Roman" w:hAnsi="Times New Roman" w:cs="Times New Roman"/>
          <w:i/>
          <w:sz w:val="24"/>
        </w:rPr>
        <w:t>. Agricultural Economics,</w:t>
      </w:r>
      <w:r>
        <w:rPr>
          <w:rFonts w:ascii="Times New Roman" w:hAnsi="Times New Roman" w:cs="Times New Roman"/>
          <w:i/>
          <w:sz w:val="24"/>
        </w:rPr>
        <w:t xml:space="preserve"> </w:t>
      </w:r>
      <w:r>
        <w:rPr>
          <w:rFonts w:ascii="Times New Roman" w:hAnsi="Times New Roman" w:cs="Times New Roman"/>
          <w:sz w:val="24"/>
        </w:rPr>
        <w:t xml:space="preserve">40, 189 – 201. </w:t>
      </w:r>
    </w:p>
    <w:p w:rsidR="00091A8A" w:rsidRDefault="00091A8A" w:rsidP="00091A8A">
      <w:pPr>
        <w:tabs>
          <w:tab w:val="left" w:pos="8148"/>
        </w:tabs>
        <w:spacing w:after="0" w:line="360" w:lineRule="auto"/>
        <w:ind w:left="810" w:hanging="720"/>
        <w:jc w:val="both"/>
        <w:rPr>
          <w:rFonts w:ascii="Times New Roman" w:hAnsi="Times New Roman" w:cs="Times New Roman"/>
          <w:sz w:val="24"/>
        </w:rPr>
      </w:pPr>
      <w:r>
        <w:rPr>
          <w:rFonts w:ascii="Times New Roman" w:hAnsi="Times New Roman" w:cs="Times New Roman"/>
          <w:sz w:val="24"/>
        </w:rPr>
        <w:t xml:space="preserve">Osuji, L.C. (1998). Some environmental effects of crude oil spillage in two sites in Rivers State of Nigeria. An unpublished Ph.D. Thesis, Department of Crop Protection and Environmental Biology, University of Ibadan, Nigeria. </w:t>
      </w:r>
    </w:p>
    <w:p w:rsidR="00091A8A" w:rsidRDefault="00091A8A" w:rsidP="00091A8A">
      <w:pPr>
        <w:tabs>
          <w:tab w:val="left" w:pos="8148"/>
        </w:tabs>
        <w:spacing w:after="0" w:line="360" w:lineRule="auto"/>
        <w:ind w:left="810" w:hanging="720"/>
        <w:jc w:val="both"/>
        <w:rPr>
          <w:rFonts w:ascii="Times New Roman" w:hAnsi="Times New Roman" w:cs="Times New Roman"/>
          <w:sz w:val="24"/>
        </w:rPr>
      </w:pPr>
      <w:r>
        <w:rPr>
          <w:rFonts w:ascii="Times New Roman" w:hAnsi="Times New Roman" w:cs="Times New Roman"/>
          <w:sz w:val="24"/>
        </w:rPr>
        <w:lastRenderedPageBreak/>
        <w:t>Osuji, L.C., &amp; Adesiyan, S.O. (2005). Extractable hydrocarbons, nickel and vanadium contents of Ogbodo-Isiokpo oil spill polluted soils in Niger Delta, Nigeria</w:t>
      </w:r>
      <w:r w:rsidRPr="00D337A7">
        <w:rPr>
          <w:rFonts w:ascii="Times New Roman" w:hAnsi="Times New Roman" w:cs="Times New Roman"/>
          <w:sz w:val="24"/>
          <w:u w:val="single"/>
        </w:rPr>
        <w:t xml:space="preserve">. </w:t>
      </w:r>
      <w:r w:rsidRPr="002E536D">
        <w:rPr>
          <w:rFonts w:ascii="Times New Roman" w:hAnsi="Times New Roman" w:cs="Times New Roman"/>
          <w:i/>
          <w:sz w:val="24"/>
        </w:rPr>
        <w:t>Environmental Monitoring Assessment,</w:t>
      </w:r>
      <w:r>
        <w:rPr>
          <w:rFonts w:ascii="Times New Roman" w:hAnsi="Times New Roman" w:cs="Times New Roman"/>
          <w:sz w:val="24"/>
        </w:rPr>
        <w:t xml:space="preserve">110 ( 1-3), 129 – 139. </w:t>
      </w:r>
    </w:p>
    <w:p w:rsidR="00091A8A" w:rsidRDefault="00091A8A" w:rsidP="00091A8A">
      <w:pPr>
        <w:tabs>
          <w:tab w:val="left" w:pos="8148"/>
        </w:tabs>
        <w:spacing w:after="0" w:line="360" w:lineRule="auto"/>
        <w:ind w:left="810" w:hanging="720"/>
        <w:jc w:val="both"/>
        <w:rPr>
          <w:rFonts w:ascii="Times New Roman" w:hAnsi="Times New Roman" w:cs="Times New Roman"/>
          <w:sz w:val="24"/>
        </w:rPr>
      </w:pPr>
      <w:r>
        <w:rPr>
          <w:rFonts w:ascii="Times New Roman" w:hAnsi="Times New Roman" w:cs="Times New Roman"/>
          <w:sz w:val="24"/>
        </w:rPr>
        <w:t xml:space="preserve">Osuji, L.C., &amp; Nwoye, I. (2007). An appraisal of the impact of petroleum hydrocarbon on soil fertility: The Owaza </w:t>
      </w:r>
      <w:r w:rsidRPr="00F85263">
        <w:rPr>
          <w:rFonts w:ascii="Times New Roman" w:hAnsi="Times New Roman" w:cs="Times New Roman"/>
          <w:sz w:val="24"/>
        </w:rPr>
        <w:t>experience</w:t>
      </w:r>
      <w:r>
        <w:rPr>
          <w:rFonts w:ascii="Times New Roman" w:hAnsi="Times New Roman" w:cs="Times New Roman"/>
          <w:sz w:val="24"/>
        </w:rPr>
        <w:t xml:space="preserve">. </w:t>
      </w:r>
      <w:r w:rsidRPr="002E536D">
        <w:rPr>
          <w:rFonts w:ascii="Times New Roman" w:hAnsi="Times New Roman" w:cs="Times New Roman"/>
          <w:i/>
          <w:sz w:val="24"/>
        </w:rPr>
        <w:t xml:space="preserve"> African Journal of Agricultural Research,</w:t>
      </w:r>
      <w:r>
        <w:rPr>
          <w:rFonts w:ascii="Times New Roman" w:hAnsi="Times New Roman" w:cs="Times New Roman"/>
          <w:sz w:val="24"/>
        </w:rPr>
        <w:t xml:space="preserve"> 2, 318 – 324. </w:t>
      </w:r>
    </w:p>
    <w:p w:rsidR="00091A8A" w:rsidRDefault="00091A8A" w:rsidP="00091A8A">
      <w:pPr>
        <w:tabs>
          <w:tab w:val="left" w:pos="8148"/>
        </w:tabs>
        <w:spacing w:after="0" w:line="360" w:lineRule="auto"/>
        <w:ind w:left="810" w:hanging="810"/>
        <w:jc w:val="both"/>
        <w:rPr>
          <w:rFonts w:ascii="Times New Roman" w:hAnsi="Times New Roman" w:cs="Times New Roman"/>
          <w:sz w:val="24"/>
        </w:rPr>
      </w:pPr>
      <w:r>
        <w:rPr>
          <w:rFonts w:ascii="Times New Roman" w:hAnsi="Times New Roman" w:cs="Times New Roman"/>
          <w:sz w:val="24"/>
        </w:rPr>
        <w:t>Otitoloju, A., &amp; Dan – Patrick, J. (2010).  Effects of gas flaring on blood parameters and respiratory system of laboratory mice</w:t>
      </w:r>
      <w:r w:rsidRPr="002E536D">
        <w:rPr>
          <w:rFonts w:ascii="Times New Roman" w:hAnsi="Times New Roman" w:cs="Times New Roman"/>
          <w:i/>
          <w:sz w:val="24"/>
        </w:rPr>
        <w:t>. (musmusculus).  Th</w:t>
      </w:r>
      <w:r>
        <w:rPr>
          <w:rFonts w:ascii="Times New Roman" w:hAnsi="Times New Roman" w:cs="Times New Roman"/>
          <w:i/>
          <w:sz w:val="24"/>
        </w:rPr>
        <w:t>e</w:t>
      </w:r>
      <w:r w:rsidRPr="002E536D">
        <w:rPr>
          <w:rFonts w:ascii="Times New Roman" w:hAnsi="Times New Roman" w:cs="Times New Roman"/>
          <w:i/>
          <w:sz w:val="24"/>
        </w:rPr>
        <w:t xml:space="preserve"> </w:t>
      </w:r>
      <w:r>
        <w:rPr>
          <w:rFonts w:ascii="Times New Roman" w:hAnsi="Times New Roman" w:cs="Times New Roman"/>
          <w:i/>
          <w:sz w:val="24"/>
        </w:rPr>
        <w:t>E</w:t>
      </w:r>
      <w:r w:rsidRPr="002E536D">
        <w:rPr>
          <w:rFonts w:ascii="Times New Roman" w:hAnsi="Times New Roman" w:cs="Times New Roman"/>
          <w:i/>
          <w:sz w:val="24"/>
        </w:rPr>
        <w:t>nvironmentalist,</w:t>
      </w:r>
      <w:r>
        <w:rPr>
          <w:rFonts w:ascii="Times New Roman" w:hAnsi="Times New Roman" w:cs="Times New Roman"/>
          <w:sz w:val="24"/>
        </w:rPr>
        <w:t xml:space="preserve"> 30 (4), 340 – 346. </w:t>
      </w:r>
    </w:p>
    <w:p w:rsidR="00091A8A" w:rsidRDefault="00091A8A" w:rsidP="00091A8A">
      <w:pPr>
        <w:tabs>
          <w:tab w:val="left" w:pos="8148"/>
        </w:tabs>
        <w:spacing w:after="0" w:line="360" w:lineRule="auto"/>
        <w:ind w:left="720" w:hanging="720"/>
        <w:jc w:val="both"/>
        <w:rPr>
          <w:rFonts w:ascii="Times New Roman" w:hAnsi="Times New Roman" w:cs="Times New Roman"/>
          <w:sz w:val="24"/>
        </w:rPr>
      </w:pPr>
      <w:r>
        <w:rPr>
          <w:rFonts w:ascii="Times New Roman" w:hAnsi="Times New Roman" w:cs="Times New Roman"/>
          <w:sz w:val="24"/>
        </w:rPr>
        <w:t xml:space="preserve">Otitoju, M.A., &amp;Arene, C.J. (2010). Constraints and determinants of technical efficiency in medium-scale soyabean production in Benue state, Nigeria. </w:t>
      </w:r>
      <w:r w:rsidRPr="00CA18B7">
        <w:rPr>
          <w:rFonts w:ascii="Times New Roman" w:hAnsi="Times New Roman" w:cs="Times New Roman"/>
          <w:i/>
          <w:sz w:val="24"/>
        </w:rPr>
        <w:t xml:space="preserve">African Journal of Agricultural Research,  </w:t>
      </w:r>
      <w:r>
        <w:rPr>
          <w:rFonts w:ascii="Times New Roman" w:hAnsi="Times New Roman" w:cs="Times New Roman"/>
          <w:sz w:val="24"/>
        </w:rPr>
        <w:t xml:space="preserve"> (17), 2276-2280.</w:t>
      </w:r>
    </w:p>
    <w:p w:rsidR="00091A8A" w:rsidRDefault="00091A8A" w:rsidP="00091A8A">
      <w:pPr>
        <w:tabs>
          <w:tab w:val="left" w:pos="8148"/>
        </w:tabs>
        <w:spacing w:after="0" w:line="360" w:lineRule="auto"/>
        <w:ind w:left="720" w:hanging="720"/>
        <w:jc w:val="both"/>
        <w:rPr>
          <w:rFonts w:ascii="Times New Roman" w:hAnsi="Times New Roman" w:cs="Times New Roman"/>
          <w:sz w:val="24"/>
        </w:rPr>
      </w:pPr>
      <w:r>
        <w:rPr>
          <w:rFonts w:ascii="Times New Roman" w:hAnsi="Times New Roman" w:cs="Times New Roman"/>
          <w:sz w:val="24"/>
        </w:rPr>
        <w:t>Otton, J.K., Zielinski, R.A., Smith, B.D., Abbott, M.M. &amp; Keeland, B.D. (2005).  Environmental impact of oil production on soil,  bedrock and vegetation at the U.S. Geological survey Osage Skiatook Petroleum Environmental Research site A, Osage County, Oklahoma</w:t>
      </w:r>
      <w:r w:rsidRPr="00CA18B7">
        <w:rPr>
          <w:rFonts w:ascii="Times New Roman" w:hAnsi="Times New Roman" w:cs="Times New Roman"/>
          <w:i/>
          <w:sz w:val="24"/>
        </w:rPr>
        <w:t>. Environmental Geosciences,</w:t>
      </w:r>
      <w:r>
        <w:rPr>
          <w:rFonts w:ascii="Times New Roman" w:hAnsi="Times New Roman" w:cs="Times New Roman"/>
          <w:sz w:val="24"/>
        </w:rPr>
        <w:t xml:space="preserve"> 12, 73 -87.</w:t>
      </w:r>
    </w:p>
    <w:p w:rsidR="00091A8A" w:rsidRDefault="00091A8A" w:rsidP="00091A8A">
      <w:pPr>
        <w:tabs>
          <w:tab w:val="left" w:pos="8148"/>
        </w:tabs>
        <w:spacing w:after="0" w:line="360" w:lineRule="auto"/>
        <w:ind w:left="720" w:hanging="630"/>
        <w:jc w:val="both"/>
        <w:rPr>
          <w:rFonts w:ascii="Times New Roman" w:hAnsi="Times New Roman" w:cs="Times New Roman"/>
          <w:sz w:val="24"/>
        </w:rPr>
      </w:pPr>
      <w:r>
        <w:rPr>
          <w:rFonts w:ascii="Times New Roman" w:hAnsi="Times New Roman" w:cs="Times New Roman"/>
          <w:sz w:val="24"/>
        </w:rPr>
        <w:t xml:space="preserve">Owuor, G., Ngigi, M., Ouma, A.S., &amp; Birachi, E.A. (2007). Determinants of rural poverty in Africa:  The case of small holder farmers in Kenya. </w:t>
      </w:r>
      <w:r w:rsidRPr="00CA18B7">
        <w:rPr>
          <w:rFonts w:ascii="Times New Roman" w:hAnsi="Times New Roman" w:cs="Times New Roman"/>
          <w:i/>
          <w:sz w:val="24"/>
        </w:rPr>
        <w:t>Journal of Applied Sciences</w:t>
      </w:r>
      <w:r>
        <w:rPr>
          <w:rFonts w:ascii="Times New Roman" w:hAnsi="Times New Roman" w:cs="Times New Roman"/>
          <w:i/>
          <w:sz w:val="24"/>
        </w:rPr>
        <w:t>,</w:t>
      </w:r>
      <w:r w:rsidRPr="00CA18B7">
        <w:rPr>
          <w:rFonts w:ascii="Times New Roman" w:hAnsi="Times New Roman" w:cs="Times New Roman"/>
          <w:i/>
          <w:sz w:val="24"/>
        </w:rPr>
        <w:t xml:space="preserve"> </w:t>
      </w:r>
      <w:r>
        <w:rPr>
          <w:rFonts w:ascii="Times New Roman" w:hAnsi="Times New Roman" w:cs="Times New Roman"/>
          <w:sz w:val="24"/>
        </w:rPr>
        <w:t xml:space="preserve">7, 2539 – 2543. </w:t>
      </w:r>
    </w:p>
    <w:p w:rsidR="00091A8A" w:rsidRDefault="00091A8A" w:rsidP="00091A8A">
      <w:pPr>
        <w:tabs>
          <w:tab w:val="left" w:pos="8148"/>
        </w:tabs>
        <w:spacing w:after="0" w:line="360" w:lineRule="auto"/>
        <w:ind w:left="900" w:hanging="900"/>
        <w:jc w:val="both"/>
        <w:rPr>
          <w:rFonts w:ascii="Times New Roman" w:hAnsi="Times New Roman" w:cs="Times New Roman"/>
          <w:sz w:val="24"/>
        </w:rPr>
      </w:pPr>
      <w:r>
        <w:rPr>
          <w:rFonts w:ascii="Times New Roman" w:hAnsi="Times New Roman" w:cs="Times New Roman"/>
          <w:sz w:val="24"/>
        </w:rPr>
        <w:t xml:space="preserve">Patrick – Iwuanyanwu, K.C., Onyemaenu, C.C., Wegwu, M.O., &amp; Ayaogu, E.O. (2011). Hepatotoxic and nephrotoxic effects of kerosene and petrol-contaminated diets in Wister Albino rats. </w:t>
      </w:r>
      <w:r w:rsidRPr="00CA18B7">
        <w:rPr>
          <w:rFonts w:ascii="Times New Roman" w:hAnsi="Times New Roman" w:cs="Times New Roman"/>
          <w:i/>
          <w:sz w:val="24"/>
        </w:rPr>
        <w:t xml:space="preserve">Research Journal of Environmental Toxicology, </w:t>
      </w:r>
      <w:r>
        <w:rPr>
          <w:rFonts w:ascii="Times New Roman" w:hAnsi="Times New Roman" w:cs="Times New Roman"/>
          <w:sz w:val="24"/>
        </w:rPr>
        <w:t xml:space="preserve">5 (1), 49 – 57. </w:t>
      </w:r>
    </w:p>
    <w:p w:rsidR="00091A8A" w:rsidRDefault="00091A8A" w:rsidP="00091A8A">
      <w:pPr>
        <w:tabs>
          <w:tab w:val="left" w:pos="8148"/>
        </w:tabs>
        <w:spacing w:after="0" w:line="360" w:lineRule="auto"/>
        <w:ind w:left="990" w:hanging="990"/>
        <w:jc w:val="both"/>
        <w:rPr>
          <w:rFonts w:ascii="Times New Roman" w:hAnsi="Times New Roman" w:cs="Times New Roman"/>
          <w:sz w:val="24"/>
        </w:rPr>
      </w:pPr>
      <w:r>
        <w:rPr>
          <w:rFonts w:ascii="Times New Roman" w:hAnsi="Times New Roman" w:cs="Times New Roman"/>
          <w:sz w:val="24"/>
        </w:rPr>
        <w:t xml:space="preserve">Pearce, D.W., Markandya, A., &amp; Barbier, E.D. (1991).  </w:t>
      </w:r>
      <w:r w:rsidRPr="00CA18B7">
        <w:rPr>
          <w:rFonts w:ascii="Times New Roman" w:hAnsi="Times New Roman" w:cs="Times New Roman"/>
          <w:i/>
          <w:sz w:val="24"/>
        </w:rPr>
        <w:t>Blue print for a Green Economy.</w:t>
      </w:r>
      <w:r>
        <w:rPr>
          <w:rFonts w:ascii="Times New Roman" w:hAnsi="Times New Roman" w:cs="Times New Roman"/>
          <w:sz w:val="24"/>
        </w:rPr>
        <w:t xml:space="preserve"> 5</w:t>
      </w:r>
      <w:r w:rsidRPr="00387BC0">
        <w:rPr>
          <w:rFonts w:ascii="Times New Roman" w:hAnsi="Times New Roman" w:cs="Times New Roman"/>
          <w:sz w:val="24"/>
          <w:vertAlign w:val="superscript"/>
        </w:rPr>
        <w:t>th</w:t>
      </w:r>
      <w:r>
        <w:rPr>
          <w:rFonts w:ascii="Times New Roman" w:hAnsi="Times New Roman" w:cs="Times New Roman"/>
          <w:sz w:val="24"/>
        </w:rPr>
        <w:t xml:space="preserve"> Edition. London Earthscan Publication Ltd. </w:t>
      </w:r>
    </w:p>
    <w:p w:rsidR="00091A8A" w:rsidRDefault="00091A8A" w:rsidP="00091A8A">
      <w:pPr>
        <w:tabs>
          <w:tab w:val="left" w:pos="8148"/>
        </w:tabs>
        <w:spacing w:after="0" w:line="360" w:lineRule="auto"/>
        <w:ind w:left="990" w:hanging="900"/>
        <w:jc w:val="both"/>
        <w:rPr>
          <w:rFonts w:ascii="Times New Roman" w:hAnsi="Times New Roman" w:cs="Times New Roman"/>
          <w:sz w:val="24"/>
        </w:rPr>
      </w:pPr>
      <w:r>
        <w:rPr>
          <w:rFonts w:ascii="Times New Roman" w:hAnsi="Times New Roman" w:cs="Times New Roman"/>
          <w:sz w:val="24"/>
        </w:rPr>
        <w:t>Pernar, N., Baksic D., Antonic, O., Grubesic M., Tikvic, I., &amp; Trupcevic, M. (2006).  Oil residual in low land forest soil after pollution with crude oil</w:t>
      </w:r>
      <w:r w:rsidRPr="00CA18B7">
        <w:rPr>
          <w:rFonts w:ascii="Times New Roman" w:hAnsi="Times New Roman" w:cs="Times New Roman"/>
          <w:i/>
          <w:sz w:val="24"/>
        </w:rPr>
        <w:t xml:space="preserve">. Water, Air and Soil Pollution,  </w:t>
      </w:r>
      <w:r>
        <w:rPr>
          <w:rFonts w:ascii="Times New Roman" w:hAnsi="Times New Roman" w:cs="Times New Roman"/>
          <w:sz w:val="24"/>
        </w:rPr>
        <w:t xml:space="preserve">177: 9 (1-4), 267 – 284. </w:t>
      </w:r>
    </w:p>
    <w:p w:rsidR="00091A8A" w:rsidRDefault="00091A8A" w:rsidP="00091A8A">
      <w:pPr>
        <w:tabs>
          <w:tab w:val="left" w:pos="8148"/>
        </w:tabs>
        <w:spacing w:after="0" w:line="360" w:lineRule="auto"/>
        <w:ind w:left="990" w:hanging="900"/>
        <w:jc w:val="both"/>
        <w:rPr>
          <w:rFonts w:ascii="Times New Roman" w:hAnsi="Times New Roman" w:cs="Times New Roman"/>
          <w:sz w:val="24"/>
        </w:rPr>
      </w:pPr>
      <w:r>
        <w:rPr>
          <w:rFonts w:ascii="Times New Roman" w:hAnsi="Times New Roman" w:cs="Times New Roman"/>
          <w:sz w:val="24"/>
        </w:rPr>
        <w:t>Pfeiffer, L., Lopez-Feldman, A., &amp; Taylor, J.E, (2009).  Is off farm income reforming the farm?  Evidence from Mexico</w:t>
      </w:r>
      <w:r w:rsidRPr="00CA18B7">
        <w:rPr>
          <w:rFonts w:ascii="Times New Roman" w:hAnsi="Times New Roman" w:cs="Times New Roman"/>
          <w:i/>
          <w:sz w:val="24"/>
        </w:rPr>
        <w:t>. Agricultural Economics</w:t>
      </w:r>
      <w:r>
        <w:rPr>
          <w:rFonts w:ascii="Times New Roman" w:hAnsi="Times New Roman" w:cs="Times New Roman"/>
          <w:i/>
          <w:sz w:val="24"/>
        </w:rPr>
        <w:t xml:space="preserve">, </w:t>
      </w:r>
      <w:r>
        <w:rPr>
          <w:rFonts w:ascii="Times New Roman" w:hAnsi="Times New Roman" w:cs="Times New Roman"/>
          <w:sz w:val="24"/>
        </w:rPr>
        <w:t>40, 125 – 138.</w:t>
      </w:r>
    </w:p>
    <w:p w:rsidR="00091A8A" w:rsidRDefault="00091A8A" w:rsidP="00091A8A">
      <w:pPr>
        <w:tabs>
          <w:tab w:val="left" w:pos="8148"/>
        </w:tabs>
        <w:spacing w:after="0" w:line="360" w:lineRule="auto"/>
        <w:ind w:left="990" w:hanging="990"/>
        <w:jc w:val="both"/>
        <w:rPr>
          <w:rFonts w:ascii="Times New Roman" w:hAnsi="Times New Roman" w:cs="Times New Roman"/>
          <w:sz w:val="24"/>
        </w:rPr>
      </w:pPr>
      <w:r>
        <w:rPr>
          <w:rFonts w:ascii="Times New Roman" w:hAnsi="Times New Roman" w:cs="Times New Roman"/>
          <w:sz w:val="24"/>
        </w:rPr>
        <w:t>Platform (2006). Nigeria: Oil pollution in the Niger Delta. www.carbonweb.org.showitemasp?Article=73.7.</w:t>
      </w:r>
    </w:p>
    <w:p w:rsidR="00091A8A" w:rsidRDefault="00091A8A" w:rsidP="00091A8A">
      <w:pPr>
        <w:tabs>
          <w:tab w:val="left" w:pos="8148"/>
        </w:tabs>
        <w:spacing w:after="0" w:line="360" w:lineRule="auto"/>
        <w:ind w:left="900" w:hanging="900"/>
        <w:jc w:val="both"/>
        <w:rPr>
          <w:rFonts w:ascii="Times New Roman" w:hAnsi="Times New Roman" w:cs="Times New Roman"/>
          <w:sz w:val="24"/>
        </w:rPr>
      </w:pPr>
      <w:r>
        <w:rPr>
          <w:rFonts w:ascii="Times New Roman" w:hAnsi="Times New Roman" w:cs="Times New Roman"/>
          <w:sz w:val="24"/>
        </w:rPr>
        <w:t xml:space="preserve">Platform (2011). Unraveling the carbon web. Counting the cost: Corporations and human rights abuses in the Niger Delta. Monday October 02, 2011. </w:t>
      </w:r>
    </w:p>
    <w:p w:rsidR="00091A8A" w:rsidRDefault="00091A8A" w:rsidP="00091A8A">
      <w:pPr>
        <w:tabs>
          <w:tab w:val="left" w:pos="8148"/>
        </w:tabs>
        <w:spacing w:after="0" w:line="360" w:lineRule="auto"/>
        <w:ind w:left="900" w:hanging="900"/>
        <w:jc w:val="both"/>
        <w:rPr>
          <w:rFonts w:ascii="Times New Roman" w:hAnsi="Times New Roman" w:cs="Times New Roman"/>
          <w:sz w:val="24"/>
        </w:rPr>
      </w:pPr>
      <w:r>
        <w:rPr>
          <w:rFonts w:ascii="Times New Roman" w:hAnsi="Times New Roman" w:cs="Times New Roman"/>
          <w:sz w:val="24"/>
        </w:rPr>
        <w:lastRenderedPageBreak/>
        <w:t>Platform (2012a).  What is the carbon web? Places. Nigeria. Oil and poverty in the Niger Delta</w:t>
      </w:r>
      <w:r w:rsidRPr="00CA18B7">
        <w:rPr>
          <w:rFonts w:ascii="Times New Roman" w:hAnsi="Times New Roman" w:cs="Times New Roman"/>
          <w:color w:val="000000" w:themeColor="text1"/>
          <w:sz w:val="24"/>
        </w:rPr>
        <w:t xml:space="preserve">. </w:t>
      </w:r>
      <w:hyperlink r:id="rId21" w:history="1">
        <w:r w:rsidRPr="00CA18B7">
          <w:rPr>
            <w:rStyle w:val="Hyperlink"/>
            <w:rFonts w:ascii="Times New Roman" w:hAnsi="Times New Roman" w:cs="Times New Roman"/>
            <w:color w:val="000000" w:themeColor="text1"/>
            <w:sz w:val="24"/>
            <w:u w:val="none"/>
          </w:rPr>
          <w:t>www.carbonweb.org/shoeitem.asp.26</w:t>
        </w:r>
      </w:hyperlink>
      <w:r>
        <w:rPr>
          <w:rFonts w:ascii="Times New Roman" w:hAnsi="Times New Roman" w:cs="Times New Roman"/>
          <w:sz w:val="24"/>
        </w:rPr>
        <w:t xml:space="preserve"> May, 2012.</w:t>
      </w:r>
    </w:p>
    <w:p w:rsidR="00091A8A" w:rsidRDefault="00091A8A" w:rsidP="00091A8A">
      <w:pPr>
        <w:tabs>
          <w:tab w:val="left" w:pos="8148"/>
        </w:tabs>
        <w:spacing w:after="0" w:line="360" w:lineRule="auto"/>
        <w:jc w:val="both"/>
        <w:rPr>
          <w:rFonts w:ascii="Times New Roman" w:hAnsi="Times New Roman" w:cs="Times New Roman"/>
          <w:sz w:val="24"/>
        </w:rPr>
      </w:pPr>
      <w:r>
        <w:rPr>
          <w:rFonts w:ascii="Times New Roman" w:hAnsi="Times New Roman" w:cs="Times New Roman"/>
          <w:sz w:val="24"/>
        </w:rPr>
        <w:t>Platform (2012b).  What is the carbon web. Issues: Oil and poverty. Accessed 14/03/2013.</w:t>
      </w:r>
    </w:p>
    <w:p w:rsidR="00091A8A" w:rsidRDefault="00091A8A" w:rsidP="00091A8A">
      <w:pPr>
        <w:tabs>
          <w:tab w:val="left" w:pos="8148"/>
        </w:tabs>
        <w:spacing w:after="0" w:line="360" w:lineRule="auto"/>
        <w:ind w:left="900" w:hanging="900"/>
        <w:jc w:val="both"/>
        <w:rPr>
          <w:rFonts w:ascii="Times New Roman" w:hAnsi="Times New Roman" w:cs="Times New Roman"/>
          <w:sz w:val="24"/>
        </w:rPr>
      </w:pPr>
      <w:r>
        <w:rPr>
          <w:rFonts w:ascii="Times New Roman" w:hAnsi="Times New Roman" w:cs="Times New Roman"/>
          <w:sz w:val="24"/>
        </w:rPr>
        <w:t xml:space="preserve">Platform (2012c).  Unravelling the carbon web. What is the carbon web?  Places:  Nigeria. Platform, May 26, 2012. </w:t>
      </w:r>
    </w:p>
    <w:p w:rsidR="00091A8A" w:rsidRDefault="00091A8A" w:rsidP="00091A8A">
      <w:pPr>
        <w:tabs>
          <w:tab w:val="left" w:pos="8148"/>
        </w:tabs>
        <w:spacing w:after="0" w:line="360" w:lineRule="auto"/>
        <w:ind w:left="900" w:hanging="900"/>
        <w:jc w:val="both"/>
        <w:rPr>
          <w:rFonts w:ascii="Times New Roman" w:hAnsi="Times New Roman" w:cs="Times New Roman"/>
          <w:sz w:val="24"/>
        </w:rPr>
      </w:pPr>
      <w:r>
        <w:rPr>
          <w:rFonts w:ascii="Times New Roman" w:hAnsi="Times New Roman" w:cs="Times New Roman"/>
          <w:sz w:val="24"/>
        </w:rPr>
        <w:t xml:space="preserve">Rahm, M.R., &amp; Huffman, W.E. (1984).  The adoption of reduced tillage:  The role of human capital and other variables. </w:t>
      </w:r>
      <w:r w:rsidRPr="009F0F6E">
        <w:rPr>
          <w:rFonts w:ascii="Times New Roman" w:hAnsi="Times New Roman" w:cs="Times New Roman"/>
          <w:i/>
          <w:sz w:val="24"/>
        </w:rPr>
        <w:t>American Journal of Agricultural Economics,</w:t>
      </w:r>
      <w:r>
        <w:rPr>
          <w:rFonts w:ascii="Times New Roman" w:hAnsi="Times New Roman" w:cs="Times New Roman"/>
          <w:sz w:val="24"/>
        </w:rPr>
        <w:t xml:space="preserve"> 66, 405-413. </w:t>
      </w:r>
    </w:p>
    <w:p w:rsidR="00091A8A" w:rsidRDefault="00091A8A" w:rsidP="00091A8A">
      <w:pPr>
        <w:tabs>
          <w:tab w:val="left" w:pos="8148"/>
        </w:tabs>
        <w:spacing w:after="0" w:line="360" w:lineRule="auto"/>
        <w:ind w:left="810" w:hanging="810"/>
        <w:jc w:val="both"/>
        <w:rPr>
          <w:rFonts w:ascii="Times New Roman" w:hAnsi="Times New Roman" w:cs="Times New Roman"/>
          <w:sz w:val="24"/>
        </w:rPr>
      </w:pPr>
      <w:r>
        <w:rPr>
          <w:rFonts w:ascii="Times New Roman" w:hAnsi="Times New Roman" w:cs="Times New Roman"/>
          <w:sz w:val="24"/>
        </w:rPr>
        <w:t>Rashid, Z.A., El-Harbawi, M., &amp; Shariff, A.R. (2010). Assessment on the consequences of liquefied petroleum gas released accident in the road transportation via GIS approached</w:t>
      </w:r>
      <w:r w:rsidRPr="009F0F6E">
        <w:rPr>
          <w:rFonts w:ascii="Times New Roman" w:hAnsi="Times New Roman" w:cs="Times New Roman"/>
          <w:i/>
          <w:sz w:val="24"/>
        </w:rPr>
        <w:t xml:space="preserve">. Journal of Applied Sciences,  </w:t>
      </w:r>
      <w:r>
        <w:rPr>
          <w:rFonts w:ascii="Times New Roman" w:hAnsi="Times New Roman" w:cs="Times New Roman"/>
          <w:sz w:val="24"/>
        </w:rPr>
        <w:t xml:space="preserve">10 (12), 1157 – 1165. </w:t>
      </w:r>
    </w:p>
    <w:p w:rsidR="00091A8A" w:rsidRDefault="00091A8A" w:rsidP="00091A8A">
      <w:pPr>
        <w:tabs>
          <w:tab w:val="left" w:pos="8148"/>
        </w:tabs>
        <w:spacing w:after="0" w:line="360" w:lineRule="auto"/>
        <w:ind w:left="810" w:hanging="810"/>
        <w:jc w:val="both"/>
        <w:rPr>
          <w:rFonts w:ascii="Times New Roman" w:hAnsi="Times New Roman" w:cs="Times New Roman"/>
          <w:sz w:val="24"/>
        </w:rPr>
      </w:pPr>
      <w:r>
        <w:rPr>
          <w:rFonts w:ascii="Times New Roman" w:hAnsi="Times New Roman" w:cs="Times New Roman"/>
          <w:sz w:val="24"/>
        </w:rPr>
        <w:t xml:space="preserve">Ravallion, M. (1989).  Land-contingent poverty alleviation schemes. </w:t>
      </w:r>
      <w:r w:rsidRPr="009F0F6E">
        <w:rPr>
          <w:rFonts w:ascii="Times New Roman" w:hAnsi="Times New Roman" w:cs="Times New Roman"/>
          <w:i/>
          <w:sz w:val="24"/>
        </w:rPr>
        <w:t>World Development.</w:t>
      </w:r>
      <w:r>
        <w:rPr>
          <w:rFonts w:ascii="Times New Roman" w:hAnsi="Times New Roman" w:cs="Times New Roman"/>
          <w:sz w:val="24"/>
        </w:rPr>
        <w:t xml:space="preserve"> 17 (8), 1223 – 1233. </w:t>
      </w:r>
    </w:p>
    <w:p w:rsidR="00091A8A" w:rsidRDefault="00091A8A" w:rsidP="00091A8A">
      <w:pPr>
        <w:tabs>
          <w:tab w:val="left" w:pos="8148"/>
        </w:tabs>
        <w:spacing w:after="0" w:line="360" w:lineRule="auto"/>
        <w:ind w:left="810" w:hanging="720"/>
        <w:jc w:val="both"/>
        <w:rPr>
          <w:rFonts w:ascii="Times New Roman" w:hAnsi="Times New Roman" w:cs="Times New Roman"/>
          <w:sz w:val="24"/>
        </w:rPr>
      </w:pPr>
      <w:r>
        <w:rPr>
          <w:rFonts w:ascii="Times New Roman" w:hAnsi="Times New Roman" w:cs="Times New Roman"/>
          <w:sz w:val="24"/>
        </w:rPr>
        <w:t xml:space="preserve">Ravallion, M. (1992), </w:t>
      </w:r>
      <w:r w:rsidRPr="00695DF7">
        <w:rPr>
          <w:rFonts w:ascii="Times New Roman" w:hAnsi="Times New Roman" w:cs="Times New Roman"/>
          <w:sz w:val="24"/>
        </w:rPr>
        <w:t>Poverty Comparisons: A guide to concepts and methods.</w:t>
      </w:r>
      <w:r w:rsidRPr="009F0F6E">
        <w:rPr>
          <w:rFonts w:ascii="Times New Roman" w:hAnsi="Times New Roman" w:cs="Times New Roman"/>
          <w:i/>
          <w:sz w:val="24"/>
        </w:rPr>
        <w:t xml:space="preserve"> </w:t>
      </w:r>
      <w:r>
        <w:rPr>
          <w:rFonts w:ascii="Times New Roman" w:hAnsi="Times New Roman" w:cs="Times New Roman"/>
          <w:sz w:val="24"/>
        </w:rPr>
        <w:t xml:space="preserve"> Living Standards Measurement Study Working Paper. No 88, Washington, D.C. World Bank. </w:t>
      </w:r>
    </w:p>
    <w:p w:rsidR="00091A8A" w:rsidRDefault="00091A8A" w:rsidP="00091A8A">
      <w:pPr>
        <w:tabs>
          <w:tab w:val="left" w:pos="8148"/>
        </w:tabs>
        <w:spacing w:after="0" w:line="360" w:lineRule="auto"/>
        <w:ind w:left="810" w:hanging="810"/>
        <w:jc w:val="both"/>
        <w:rPr>
          <w:rFonts w:ascii="Times New Roman" w:hAnsi="Times New Roman" w:cs="Times New Roman"/>
          <w:sz w:val="24"/>
        </w:rPr>
      </w:pPr>
      <w:r>
        <w:rPr>
          <w:rFonts w:ascii="Times New Roman" w:hAnsi="Times New Roman" w:cs="Times New Roman"/>
          <w:sz w:val="24"/>
        </w:rPr>
        <w:t xml:space="preserve">Sampson, I.T. (2008). Paradox of resource wealth and human insecurity:  Reflections on the Niger Delta area of Nigeria. </w:t>
      </w:r>
      <w:r w:rsidRPr="009F0F6E">
        <w:rPr>
          <w:rFonts w:ascii="Times New Roman" w:hAnsi="Times New Roman" w:cs="Times New Roman"/>
          <w:i/>
          <w:sz w:val="24"/>
        </w:rPr>
        <w:t>Africa Insigh</w:t>
      </w:r>
      <w:r w:rsidRPr="00D227C9">
        <w:rPr>
          <w:rFonts w:ascii="Times New Roman" w:hAnsi="Times New Roman" w:cs="Times New Roman"/>
          <w:i/>
          <w:sz w:val="24"/>
        </w:rPr>
        <w:t>t</w:t>
      </w:r>
      <w:r w:rsidRPr="00D227C9">
        <w:rPr>
          <w:rFonts w:ascii="Times New Roman" w:hAnsi="Times New Roman" w:cs="Times New Roman"/>
          <w:sz w:val="24"/>
        </w:rPr>
        <w:t>,</w:t>
      </w:r>
      <w:r>
        <w:rPr>
          <w:rFonts w:ascii="Times New Roman" w:hAnsi="Times New Roman" w:cs="Times New Roman"/>
          <w:sz w:val="24"/>
        </w:rPr>
        <w:t xml:space="preserve"> 38, 62 – 76. </w:t>
      </w:r>
    </w:p>
    <w:p w:rsidR="00091A8A" w:rsidRDefault="00091A8A" w:rsidP="00091A8A">
      <w:pPr>
        <w:tabs>
          <w:tab w:val="left" w:pos="8148"/>
        </w:tabs>
        <w:spacing w:after="0" w:line="360" w:lineRule="auto"/>
        <w:ind w:left="720" w:hanging="720"/>
        <w:jc w:val="both"/>
        <w:rPr>
          <w:rFonts w:ascii="Times New Roman" w:hAnsi="Times New Roman" w:cs="Times New Roman"/>
          <w:sz w:val="24"/>
        </w:rPr>
      </w:pPr>
      <w:r>
        <w:rPr>
          <w:rFonts w:ascii="Times New Roman" w:hAnsi="Times New Roman" w:cs="Times New Roman"/>
          <w:sz w:val="24"/>
        </w:rPr>
        <w:t xml:space="preserve">Sanni, S.A., &amp; Doppler, W. (2007). Socio – economic determinants of household fertilizer use intensity for maize based production systems in the northern guinea savannah of Nigeria. </w:t>
      </w:r>
      <w:r w:rsidRPr="009F0F6E">
        <w:rPr>
          <w:rFonts w:ascii="Times New Roman" w:hAnsi="Times New Roman" w:cs="Times New Roman"/>
          <w:i/>
          <w:sz w:val="24"/>
        </w:rPr>
        <w:t>Journal of Applied Sciences,</w:t>
      </w:r>
      <w:r>
        <w:rPr>
          <w:rFonts w:ascii="Times New Roman" w:hAnsi="Times New Roman" w:cs="Times New Roman"/>
          <w:sz w:val="24"/>
        </w:rPr>
        <w:t xml:space="preserve"> 7, 1774 – 1779.</w:t>
      </w:r>
    </w:p>
    <w:p w:rsidR="00091A8A" w:rsidRDefault="00091A8A" w:rsidP="00091A8A">
      <w:pPr>
        <w:tabs>
          <w:tab w:val="left" w:pos="8148"/>
        </w:tabs>
        <w:spacing w:after="0" w:line="360" w:lineRule="auto"/>
        <w:jc w:val="both"/>
        <w:rPr>
          <w:rFonts w:ascii="Times New Roman" w:hAnsi="Times New Roman" w:cs="Times New Roman"/>
          <w:sz w:val="24"/>
        </w:rPr>
      </w:pPr>
      <w:r>
        <w:rPr>
          <w:rFonts w:ascii="Times New Roman" w:hAnsi="Times New Roman" w:cs="Times New Roman"/>
          <w:sz w:val="24"/>
        </w:rPr>
        <w:t xml:space="preserve">Saier, M. (2006). Pollution, </w:t>
      </w:r>
      <w:r w:rsidRPr="00FE3B67">
        <w:rPr>
          <w:rFonts w:ascii="Times New Roman" w:hAnsi="Times New Roman" w:cs="Times New Roman"/>
          <w:i/>
          <w:sz w:val="24"/>
        </w:rPr>
        <w:t>The Environmentalist,</w:t>
      </w:r>
      <w:r w:rsidRPr="00FA248D">
        <w:rPr>
          <w:rFonts w:ascii="Times New Roman" w:hAnsi="Times New Roman" w:cs="Times New Roman"/>
          <w:sz w:val="24"/>
        </w:rPr>
        <w:t xml:space="preserve"> 2</w:t>
      </w:r>
      <w:r>
        <w:rPr>
          <w:rFonts w:ascii="Times New Roman" w:hAnsi="Times New Roman" w:cs="Times New Roman"/>
          <w:sz w:val="24"/>
        </w:rPr>
        <w:t>6</w:t>
      </w:r>
      <w:r w:rsidRPr="00FA248D">
        <w:rPr>
          <w:rFonts w:ascii="Times New Roman" w:hAnsi="Times New Roman" w:cs="Times New Roman"/>
          <w:sz w:val="24"/>
        </w:rPr>
        <w:t xml:space="preserve">, 205 </w:t>
      </w:r>
      <w:r>
        <w:rPr>
          <w:rFonts w:ascii="Times New Roman" w:hAnsi="Times New Roman" w:cs="Times New Roman"/>
          <w:sz w:val="24"/>
        </w:rPr>
        <w:t>–</w:t>
      </w:r>
      <w:r w:rsidRPr="00FA248D">
        <w:rPr>
          <w:rFonts w:ascii="Times New Roman" w:hAnsi="Times New Roman" w:cs="Times New Roman"/>
          <w:sz w:val="24"/>
        </w:rPr>
        <w:t xml:space="preserve"> 209</w:t>
      </w:r>
    </w:p>
    <w:p w:rsidR="00091A8A" w:rsidRDefault="00091A8A" w:rsidP="00091A8A">
      <w:pPr>
        <w:tabs>
          <w:tab w:val="left" w:pos="8148"/>
        </w:tabs>
        <w:spacing w:after="0" w:line="360" w:lineRule="auto"/>
        <w:ind w:left="720" w:hanging="720"/>
        <w:jc w:val="both"/>
        <w:rPr>
          <w:rFonts w:ascii="Times New Roman" w:hAnsi="Times New Roman" w:cs="Times New Roman"/>
          <w:sz w:val="24"/>
        </w:rPr>
      </w:pPr>
      <w:r>
        <w:rPr>
          <w:rFonts w:ascii="Times New Roman" w:hAnsi="Times New Roman" w:cs="Times New Roman"/>
          <w:sz w:val="24"/>
        </w:rPr>
        <w:t xml:space="preserve">Seitinger, P., Baumgartner, A., &amp; Schindlbauer, H. (1994).  The behaviour of oil spills in soils and ground water. </w:t>
      </w:r>
      <w:r w:rsidRPr="00FE3B67">
        <w:rPr>
          <w:rFonts w:ascii="Times New Roman" w:hAnsi="Times New Roman" w:cs="Times New Roman"/>
          <w:i/>
          <w:sz w:val="24"/>
        </w:rPr>
        <w:t>Natural Resources Development</w:t>
      </w:r>
      <w:r>
        <w:rPr>
          <w:rFonts w:ascii="Times New Roman" w:hAnsi="Times New Roman" w:cs="Times New Roman"/>
          <w:sz w:val="24"/>
        </w:rPr>
        <w:t xml:space="preserve">, 40, 69 – 84. </w:t>
      </w:r>
    </w:p>
    <w:p w:rsidR="00091A8A" w:rsidRDefault="00091A8A" w:rsidP="00091A8A">
      <w:pPr>
        <w:tabs>
          <w:tab w:val="left" w:pos="8148"/>
        </w:tabs>
        <w:spacing w:after="0" w:line="360" w:lineRule="auto"/>
        <w:ind w:left="720" w:hanging="720"/>
        <w:jc w:val="both"/>
        <w:rPr>
          <w:rFonts w:ascii="Times New Roman" w:hAnsi="Times New Roman" w:cs="Times New Roman"/>
          <w:sz w:val="24"/>
        </w:rPr>
      </w:pPr>
      <w:r>
        <w:rPr>
          <w:rFonts w:ascii="Times New Roman" w:hAnsi="Times New Roman" w:cs="Times New Roman"/>
          <w:sz w:val="24"/>
        </w:rPr>
        <w:t xml:space="preserve">Shrivastava, R. (2011). Bhopal gas disaster. Review on health effects of methyl isocyanate. </w:t>
      </w:r>
      <w:r w:rsidRPr="00FE3B67">
        <w:rPr>
          <w:rFonts w:ascii="Times New Roman" w:hAnsi="Times New Roman" w:cs="Times New Roman"/>
          <w:i/>
          <w:sz w:val="24"/>
        </w:rPr>
        <w:t>Research Journal of Environmental Sciences,</w:t>
      </w:r>
      <w:r>
        <w:rPr>
          <w:rFonts w:ascii="Times New Roman" w:hAnsi="Times New Roman" w:cs="Times New Roman"/>
          <w:sz w:val="24"/>
        </w:rPr>
        <w:t xml:space="preserve"> 5 (2), 150 – 156. </w:t>
      </w:r>
    </w:p>
    <w:p w:rsidR="00091A8A" w:rsidRDefault="00091A8A" w:rsidP="00091A8A">
      <w:pPr>
        <w:tabs>
          <w:tab w:val="left" w:pos="8148"/>
        </w:tabs>
        <w:spacing w:after="0" w:line="360" w:lineRule="auto"/>
        <w:ind w:left="720" w:hanging="720"/>
        <w:jc w:val="both"/>
        <w:rPr>
          <w:rFonts w:ascii="Times New Roman" w:hAnsi="Times New Roman" w:cs="Times New Roman"/>
          <w:sz w:val="24"/>
        </w:rPr>
      </w:pPr>
      <w:r>
        <w:rPr>
          <w:rFonts w:ascii="Times New Roman" w:hAnsi="Times New Roman" w:cs="Times New Roman"/>
          <w:sz w:val="24"/>
        </w:rPr>
        <w:t xml:space="preserve">Stata, (2000). Short course on poverty and development for Nordic Ph.D students. University of Copenhagen, June 13 – 23. </w:t>
      </w:r>
    </w:p>
    <w:p w:rsidR="00091A8A" w:rsidRDefault="00091A8A" w:rsidP="00091A8A">
      <w:pPr>
        <w:tabs>
          <w:tab w:val="left" w:pos="8148"/>
        </w:tabs>
        <w:spacing w:after="0" w:line="360" w:lineRule="auto"/>
        <w:ind w:left="630" w:hanging="630"/>
        <w:jc w:val="both"/>
        <w:rPr>
          <w:rFonts w:ascii="Times New Roman" w:hAnsi="Times New Roman" w:cs="Times New Roman"/>
          <w:sz w:val="24"/>
        </w:rPr>
      </w:pPr>
      <w:r>
        <w:rPr>
          <w:rFonts w:ascii="Times New Roman" w:hAnsi="Times New Roman" w:cs="Times New Roman"/>
          <w:sz w:val="24"/>
        </w:rPr>
        <w:t>Uddin, M.T., &amp; Hiroyuki, T. (2006).  Employment patterns and income generation on farm households in integrated farming of Bangladesh</w:t>
      </w:r>
      <w:r w:rsidRPr="00FE3B67">
        <w:rPr>
          <w:rFonts w:ascii="Times New Roman" w:hAnsi="Times New Roman" w:cs="Times New Roman"/>
          <w:i/>
          <w:sz w:val="24"/>
        </w:rPr>
        <w:t>.  International Journal of Agricultural Research,</w:t>
      </w:r>
      <w:r>
        <w:rPr>
          <w:rFonts w:ascii="Times New Roman" w:hAnsi="Times New Roman" w:cs="Times New Roman"/>
          <w:sz w:val="24"/>
        </w:rPr>
        <w:t xml:space="preserve"> 1, 32 – 40. </w:t>
      </w:r>
    </w:p>
    <w:p w:rsidR="00091A8A" w:rsidRPr="00FE3B67" w:rsidRDefault="00091A8A" w:rsidP="00091A8A">
      <w:pPr>
        <w:tabs>
          <w:tab w:val="left" w:pos="8148"/>
        </w:tabs>
        <w:spacing w:after="0" w:line="360" w:lineRule="auto"/>
        <w:ind w:left="630" w:hanging="630"/>
        <w:jc w:val="both"/>
        <w:rPr>
          <w:rFonts w:ascii="Times New Roman" w:hAnsi="Times New Roman" w:cs="Times New Roman"/>
          <w:i/>
          <w:sz w:val="24"/>
        </w:rPr>
      </w:pPr>
      <w:r>
        <w:rPr>
          <w:rFonts w:ascii="Times New Roman" w:hAnsi="Times New Roman" w:cs="Times New Roman"/>
          <w:sz w:val="24"/>
        </w:rPr>
        <w:t>Udoetok, F.A., &amp; Osuji, L.C. (2008). Gas chromatographic fingerprinting of crude oil from Idu -  Ekpeye oil spillage site in Niger Delta</w:t>
      </w:r>
      <w:r w:rsidRPr="00FE3B67">
        <w:rPr>
          <w:rFonts w:ascii="Times New Roman" w:hAnsi="Times New Roman" w:cs="Times New Roman"/>
          <w:i/>
          <w:sz w:val="24"/>
        </w:rPr>
        <w:t>.  Environmental Monitoring and Assessment. www.springerlink.com.</w:t>
      </w:r>
    </w:p>
    <w:p w:rsidR="00091A8A" w:rsidRDefault="00091A8A" w:rsidP="00091A8A">
      <w:pPr>
        <w:tabs>
          <w:tab w:val="left" w:pos="8148"/>
        </w:tabs>
        <w:spacing w:after="0" w:line="360" w:lineRule="auto"/>
        <w:ind w:left="630" w:hanging="630"/>
        <w:jc w:val="both"/>
        <w:rPr>
          <w:rFonts w:ascii="Times New Roman" w:hAnsi="Times New Roman" w:cs="Times New Roman"/>
          <w:sz w:val="24"/>
        </w:rPr>
      </w:pPr>
      <w:r w:rsidRPr="00E04C20">
        <w:rPr>
          <w:rFonts w:ascii="Times New Roman" w:hAnsi="Times New Roman" w:cs="Times New Roman"/>
          <w:sz w:val="24"/>
        </w:rPr>
        <w:lastRenderedPageBreak/>
        <w:t xml:space="preserve">Ugbomeh, B.A., &amp; Atubi, A.O. </w:t>
      </w:r>
      <w:r>
        <w:rPr>
          <w:rFonts w:ascii="Times New Roman" w:hAnsi="Times New Roman" w:cs="Times New Roman"/>
          <w:sz w:val="24"/>
        </w:rPr>
        <w:t xml:space="preserve">(2010).  The role of the oil industry and the Nigerian State in defining the future of the Niger Delta region of Nigeria. </w:t>
      </w:r>
      <w:r w:rsidRPr="00FE3B67">
        <w:rPr>
          <w:rFonts w:ascii="Times New Roman" w:hAnsi="Times New Roman" w:cs="Times New Roman"/>
          <w:i/>
          <w:sz w:val="24"/>
        </w:rPr>
        <w:t>African Research Review,</w:t>
      </w:r>
      <w:r>
        <w:rPr>
          <w:rFonts w:ascii="Times New Roman" w:hAnsi="Times New Roman" w:cs="Times New Roman"/>
          <w:sz w:val="24"/>
        </w:rPr>
        <w:t xml:space="preserve"> 4 (2), 103 – 112. </w:t>
      </w:r>
    </w:p>
    <w:p w:rsidR="00091A8A" w:rsidRDefault="00091A8A" w:rsidP="00091A8A">
      <w:pPr>
        <w:tabs>
          <w:tab w:val="left" w:pos="8148"/>
        </w:tabs>
        <w:spacing w:after="0" w:line="360" w:lineRule="auto"/>
        <w:ind w:left="630" w:hanging="630"/>
        <w:jc w:val="both"/>
        <w:rPr>
          <w:rFonts w:ascii="Times New Roman" w:hAnsi="Times New Roman" w:cs="Times New Roman"/>
          <w:sz w:val="24"/>
        </w:rPr>
      </w:pPr>
      <w:r>
        <w:rPr>
          <w:rFonts w:ascii="Times New Roman" w:hAnsi="Times New Roman" w:cs="Times New Roman"/>
          <w:sz w:val="24"/>
        </w:rPr>
        <w:t xml:space="preserve">UNEP Report (2011).  United Nations Environmental Programme (UNEP) Ogoni land oil assessment reveals extent of environmental contamination and threats to human health. United Nations Environmental Programme.  Thursday, August 4, 2011. </w:t>
      </w:r>
    </w:p>
    <w:p w:rsidR="00091A8A" w:rsidRDefault="00091A8A" w:rsidP="00091A8A">
      <w:pPr>
        <w:tabs>
          <w:tab w:val="left" w:pos="8148"/>
        </w:tabs>
        <w:spacing w:after="0" w:line="360" w:lineRule="auto"/>
        <w:ind w:left="630" w:hanging="630"/>
        <w:jc w:val="both"/>
        <w:rPr>
          <w:rFonts w:ascii="Times New Roman" w:hAnsi="Times New Roman" w:cs="Times New Roman"/>
          <w:sz w:val="24"/>
        </w:rPr>
      </w:pPr>
      <w:r>
        <w:rPr>
          <w:rFonts w:ascii="Times New Roman" w:hAnsi="Times New Roman" w:cs="Times New Roman"/>
          <w:sz w:val="24"/>
        </w:rPr>
        <w:t>Uzoho, B.U., Oti, N.N., &amp; Onweremadu, E.U. (2004).  Effect of crude oil pollution on maize growth and soil properties in Ihiagwa, Imo State, Nigeria</w:t>
      </w:r>
      <w:r w:rsidRPr="00FE3B67">
        <w:rPr>
          <w:rFonts w:ascii="Times New Roman" w:hAnsi="Times New Roman" w:cs="Times New Roman"/>
          <w:i/>
          <w:sz w:val="24"/>
        </w:rPr>
        <w:t xml:space="preserve">. International Journal of Agricultural and Rural Development,  </w:t>
      </w:r>
      <w:r>
        <w:rPr>
          <w:rFonts w:ascii="Times New Roman" w:hAnsi="Times New Roman" w:cs="Times New Roman"/>
          <w:sz w:val="24"/>
        </w:rPr>
        <w:t>5, 91 – 100.</w:t>
      </w:r>
    </w:p>
    <w:p w:rsidR="00091A8A" w:rsidRDefault="00091A8A" w:rsidP="00091A8A">
      <w:pPr>
        <w:tabs>
          <w:tab w:val="left" w:pos="8148"/>
        </w:tabs>
        <w:spacing w:after="0" w:line="360" w:lineRule="auto"/>
        <w:ind w:left="720" w:hanging="720"/>
        <w:jc w:val="both"/>
        <w:rPr>
          <w:rFonts w:ascii="Times New Roman" w:hAnsi="Times New Roman" w:cs="Times New Roman"/>
          <w:sz w:val="24"/>
        </w:rPr>
      </w:pPr>
      <w:r>
        <w:rPr>
          <w:rFonts w:ascii="Times New Roman" w:hAnsi="Times New Roman" w:cs="Times New Roman"/>
          <w:sz w:val="24"/>
        </w:rPr>
        <w:t xml:space="preserve">Wang, X., Feng, J., &amp; Zhao, J. (2009).  Effects of crude oil residual on soil chemical properties in oil sites, Nomage Wetland, China. </w:t>
      </w:r>
      <w:r w:rsidRPr="00FE3B67">
        <w:rPr>
          <w:rFonts w:ascii="Times New Roman" w:hAnsi="Times New Roman" w:cs="Times New Roman"/>
          <w:i/>
          <w:sz w:val="24"/>
        </w:rPr>
        <w:t xml:space="preserve">Environmental Monitoring Assessment,  </w:t>
      </w:r>
      <w:r>
        <w:rPr>
          <w:rFonts w:ascii="Times New Roman" w:hAnsi="Times New Roman" w:cs="Times New Roman"/>
          <w:sz w:val="24"/>
        </w:rPr>
        <w:t>161 (1-4), 271 -  280.</w:t>
      </w:r>
    </w:p>
    <w:p w:rsidR="00091A8A" w:rsidRPr="00A137C6" w:rsidRDefault="00091A8A" w:rsidP="00091A8A">
      <w:pPr>
        <w:tabs>
          <w:tab w:val="left" w:pos="8148"/>
        </w:tabs>
        <w:spacing w:after="0" w:line="360" w:lineRule="auto"/>
        <w:ind w:left="720" w:hanging="720"/>
        <w:jc w:val="both"/>
        <w:rPr>
          <w:rFonts w:ascii="Times New Roman" w:hAnsi="Times New Roman" w:cs="Times New Roman"/>
          <w:sz w:val="24"/>
        </w:rPr>
      </w:pPr>
      <w:r>
        <w:rPr>
          <w:rFonts w:ascii="Times New Roman" w:hAnsi="Times New Roman" w:cs="Times New Roman"/>
          <w:sz w:val="24"/>
        </w:rPr>
        <w:t xml:space="preserve">Wang, S., Yan,, Guo, G., Lu, G., &amp; Wang, Q.U.. (2010). Ecotoxicity assessment of aged petroleum sludge using  a suite of effects – based end points in earthworm </w:t>
      </w:r>
      <w:r w:rsidRPr="00A137C6">
        <w:rPr>
          <w:rFonts w:ascii="Times New Roman" w:hAnsi="Times New Roman" w:cs="Times New Roman"/>
          <w:i/>
          <w:sz w:val="24"/>
        </w:rPr>
        <w:t xml:space="preserve">(Eiseniafetida).  Envrionmental Monitoring Assessment,  </w:t>
      </w:r>
      <w:r w:rsidRPr="00A137C6">
        <w:rPr>
          <w:rFonts w:ascii="Times New Roman" w:hAnsi="Times New Roman" w:cs="Times New Roman"/>
          <w:sz w:val="24"/>
        </w:rPr>
        <w:t xml:space="preserve">169 (1-4), 417 – 428. </w:t>
      </w:r>
    </w:p>
    <w:p w:rsidR="00091A8A" w:rsidRDefault="00091A8A" w:rsidP="00091A8A">
      <w:pPr>
        <w:tabs>
          <w:tab w:val="left" w:pos="8148"/>
        </w:tabs>
        <w:spacing w:after="0" w:line="360" w:lineRule="auto"/>
        <w:ind w:left="720" w:hanging="720"/>
        <w:jc w:val="both"/>
        <w:rPr>
          <w:rFonts w:ascii="Times New Roman" w:hAnsi="Times New Roman" w:cs="Times New Roman"/>
          <w:sz w:val="24"/>
        </w:rPr>
      </w:pPr>
      <w:r>
        <w:rPr>
          <w:rFonts w:ascii="Times New Roman" w:hAnsi="Times New Roman" w:cs="Times New Roman"/>
          <w:sz w:val="24"/>
        </w:rPr>
        <w:t xml:space="preserve">World Bank (1996). </w:t>
      </w:r>
      <w:r w:rsidRPr="00FE3B67">
        <w:rPr>
          <w:rFonts w:ascii="Times New Roman" w:hAnsi="Times New Roman" w:cs="Times New Roman"/>
          <w:i/>
          <w:sz w:val="24"/>
        </w:rPr>
        <w:t>Nigeria: A poverty in the midst of plenty.  The challenge of growth with inclusion.</w:t>
      </w:r>
      <w:r>
        <w:rPr>
          <w:rFonts w:ascii="Times New Roman" w:hAnsi="Times New Roman" w:cs="Times New Roman"/>
          <w:sz w:val="24"/>
        </w:rPr>
        <w:t xml:space="preserve"> A World Bank Poverty Assessment, Population and Human Resources Divison, Washington, D.C. </w:t>
      </w:r>
    </w:p>
    <w:p w:rsidR="00091A8A" w:rsidRDefault="00091A8A" w:rsidP="00091A8A">
      <w:pPr>
        <w:tabs>
          <w:tab w:val="left" w:pos="8148"/>
        </w:tabs>
        <w:spacing w:after="0" w:line="360" w:lineRule="auto"/>
        <w:ind w:left="720" w:hanging="720"/>
        <w:jc w:val="both"/>
        <w:rPr>
          <w:rFonts w:ascii="Times New Roman" w:hAnsi="Times New Roman" w:cs="Times New Roman"/>
          <w:sz w:val="24"/>
        </w:rPr>
      </w:pPr>
      <w:r>
        <w:rPr>
          <w:rFonts w:ascii="Times New Roman" w:hAnsi="Times New Roman" w:cs="Times New Roman"/>
          <w:sz w:val="24"/>
        </w:rPr>
        <w:t xml:space="preserve">Zacharias, T.P., &amp; Grube, A.H. (1984). An economic evaluation of weed control methods used in combination with crop rotation:  A stochastic dominance approach.  </w:t>
      </w:r>
      <w:r w:rsidRPr="00FE3B67">
        <w:rPr>
          <w:rFonts w:ascii="Times New Roman" w:hAnsi="Times New Roman" w:cs="Times New Roman"/>
          <w:i/>
          <w:sz w:val="24"/>
        </w:rPr>
        <w:t xml:space="preserve">North Central Journal of Agricultural Economics,  </w:t>
      </w:r>
      <w:r>
        <w:rPr>
          <w:rFonts w:ascii="Times New Roman" w:hAnsi="Times New Roman" w:cs="Times New Roman"/>
          <w:sz w:val="24"/>
        </w:rPr>
        <w:t xml:space="preserve">6 (1), 113 – 120. </w:t>
      </w:r>
    </w:p>
    <w:p w:rsidR="00091A8A" w:rsidRDefault="00091A8A" w:rsidP="00091A8A">
      <w:pPr>
        <w:tabs>
          <w:tab w:val="left" w:pos="8148"/>
        </w:tabs>
        <w:spacing w:after="0" w:line="360" w:lineRule="auto"/>
        <w:ind w:left="720" w:hanging="720"/>
        <w:jc w:val="both"/>
        <w:rPr>
          <w:rFonts w:ascii="Times New Roman" w:hAnsi="Times New Roman" w:cs="Times New Roman"/>
          <w:sz w:val="24"/>
        </w:rPr>
      </w:pPr>
      <w:r>
        <w:rPr>
          <w:rFonts w:ascii="Times New Roman" w:hAnsi="Times New Roman" w:cs="Times New Roman"/>
          <w:sz w:val="24"/>
        </w:rPr>
        <w:t>Zhu, N., &amp; Luo, X. (2010).  The impact of migration on rural poverty and inequalities: A case study in China</w:t>
      </w:r>
      <w:r w:rsidRPr="00FE3B67">
        <w:rPr>
          <w:rFonts w:ascii="Times New Roman" w:hAnsi="Times New Roman" w:cs="Times New Roman"/>
          <w:i/>
          <w:sz w:val="24"/>
        </w:rPr>
        <w:t xml:space="preserve">. Agricultural Economics,  </w:t>
      </w:r>
      <w:r>
        <w:rPr>
          <w:rFonts w:ascii="Times New Roman" w:hAnsi="Times New Roman" w:cs="Times New Roman"/>
          <w:sz w:val="24"/>
        </w:rPr>
        <w:t>41, 191 – 204.</w:t>
      </w:r>
    </w:p>
    <w:p w:rsidR="00091A8A" w:rsidRDefault="00091A8A" w:rsidP="00091A8A">
      <w:pPr>
        <w:tabs>
          <w:tab w:val="left" w:pos="8148"/>
        </w:tabs>
        <w:spacing w:after="0" w:line="480" w:lineRule="auto"/>
        <w:jc w:val="both"/>
        <w:rPr>
          <w:rFonts w:ascii="Times New Roman" w:hAnsi="Times New Roman" w:cs="Times New Roman"/>
          <w:sz w:val="24"/>
        </w:rPr>
      </w:pPr>
    </w:p>
    <w:p w:rsidR="00091A8A" w:rsidRDefault="00091A8A" w:rsidP="00091A8A">
      <w:pPr>
        <w:tabs>
          <w:tab w:val="left" w:pos="8148"/>
        </w:tabs>
        <w:spacing w:after="0" w:line="480" w:lineRule="auto"/>
        <w:jc w:val="both"/>
        <w:rPr>
          <w:rFonts w:ascii="Times New Roman" w:hAnsi="Times New Roman" w:cs="Times New Roman"/>
          <w:sz w:val="24"/>
        </w:rPr>
      </w:pPr>
    </w:p>
    <w:p w:rsidR="00091A8A" w:rsidRDefault="00091A8A" w:rsidP="00091A8A">
      <w:pPr>
        <w:tabs>
          <w:tab w:val="left" w:pos="8148"/>
        </w:tabs>
        <w:spacing w:after="0" w:line="480" w:lineRule="auto"/>
        <w:jc w:val="both"/>
        <w:rPr>
          <w:rFonts w:ascii="Times New Roman" w:hAnsi="Times New Roman" w:cs="Times New Roman"/>
          <w:sz w:val="24"/>
        </w:rPr>
      </w:pPr>
    </w:p>
    <w:p w:rsidR="00091A8A" w:rsidRDefault="00091A8A" w:rsidP="00091A8A">
      <w:pPr>
        <w:tabs>
          <w:tab w:val="left" w:pos="8148"/>
        </w:tabs>
        <w:spacing w:after="0" w:line="480" w:lineRule="auto"/>
        <w:jc w:val="both"/>
        <w:rPr>
          <w:rFonts w:ascii="Times New Roman" w:hAnsi="Times New Roman" w:cs="Times New Roman"/>
          <w:sz w:val="24"/>
        </w:rPr>
      </w:pPr>
    </w:p>
    <w:p w:rsidR="00091A8A" w:rsidRDefault="00091A8A" w:rsidP="00091A8A">
      <w:pPr>
        <w:tabs>
          <w:tab w:val="left" w:pos="8148"/>
        </w:tabs>
        <w:spacing w:after="0" w:line="480" w:lineRule="auto"/>
        <w:jc w:val="both"/>
        <w:rPr>
          <w:rFonts w:ascii="Times New Roman" w:hAnsi="Times New Roman" w:cs="Times New Roman"/>
          <w:sz w:val="24"/>
        </w:rPr>
      </w:pPr>
    </w:p>
    <w:p w:rsidR="00091A8A" w:rsidRDefault="00091A8A" w:rsidP="00091A8A">
      <w:pPr>
        <w:tabs>
          <w:tab w:val="left" w:pos="8148"/>
        </w:tabs>
        <w:spacing w:after="0" w:line="480" w:lineRule="auto"/>
        <w:jc w:val="both"/>
        <w:rPr>
          <w:rFonts w:ascii="Times New Roman" w:hAnsi="Times New Roman" w:cs="Times New Roman"/>
          <w:sz w:val="24"/>
        </w:rPr>
      </w:pPr>
    </w:p>
    <w:p w:rsidR="00091A8A" w:rsidRPr="00DE2CDF" w:rsidRDefault="00091A8A" w:rsidP="00091A8A">
      <w:pPr>
        <w:tabs>
          <w:tab w:val="left" w:pos="8148"/>
        </w:tabs>
        <w:spacing w:after="0" w:line="360" w:lineRule="auto"/>
        <w:jc w:val="both"/>
        <w:rPr>
          <w:rFonts w:ascii="Times New Roman" w:hAnsi="Times New Roman" w:cs="Times New Roman"/>
          <w:b/>
          <w:sz w:val="24"/>
        </w:rPr>
      </w:pPr>
      <w:r w:rsidRPr="00DE2CDF">
        <w:rPr>
          <w:rFonts w:ascii="Times New Roman" w:hAnsi="Times New Roman" w:cs="Times New Roman"/>
          <w:b/>
          <w:sz w:val="24"/>
        </w:rPr>
        <w:t xml:space="preserve">CITATION ON PROFESSOR THANKGOD PETER OJIMBA </w:t>
      </w:r>
    </w:p>
    <w:p w:rsidR="00091A8A" w:rsidRPr="00DE2CDF" w:rsidRDefault="00091A8A" w:rsidP="00091A8A">
      <w:pPr>
        <w:tabs>
          <w:tab w:val="left" w:pos="8148"/>
        </w:tabs>
        <w:spacing w:after="0" w:line="360" w:lineRule="auto"/>
        <w:jc w:val="both"/>
        <w:rPr>
          <w:rFonts w:ascii="Times New Roman" w:hAnsi="Times New Roman" w:cs="Times New Roman"/>
          <w:b/>
          <w:sz w:val="24"/>
        </w:rPr>
      </w:pPr>
      <w:r w:rsidRPr="00DE2CDF">
        <w:rPr>
          <w:rFonts w:ascii="Times New Roman" w:hAnsi="Times New Roman" w:cs="Times New Roman"/>
          <w:b/>
          <w:sz w:val="24"/>
        </w:rPr>
        <w:t>M.Sc (Tashkent, USSR), M.Phil (Ibadan), Ph.D. (Ibadan, PGDE(Kaduna).</w:t>
      </w:r>
    </w:p>
    <w:p w:rsidR="00091A8A" w:rsidRPr="00343442" w:rsidRDefault="00091A8A" w:rsidP="00091A8A">
      <w:pPr>
        <w:tabs>
          <w:tab w:val="left" w:pos="8148"/>
        </w:tabs>
        <w:spacing w:after="0" w:line="240" w:lineRule="auto"/>
        <w:jc w:val="both"/>
        <w:rPr>
          <w:rFonts w:ascii="Times New Roman" w:hAnsi="Times New Roman" w:cs="Times New Roman"/>
          <w:b/>
          <w:sz w:val="24"/>
        </w:rPr>
      </w:pPr>
    </w:p>
    <w:p w:rsidR="00091A8A" w:rsidRDefault="00091A8A" w:rsidP="00091A8A">
      <w:pPr>
        <w:tabs>
          <w:tab w:val="left" w:pos="8148"/>
        </w:tabs>
        <w:spacing w:after="0" w:line="480" w:lineRule="auto"/>
        <w:jc w:val="both"/>
        <w:rPr>
          <w:rFonts w:ascii="Times New Roman" w:hAnsi="Times New Roman" w:cs="Times New Roman"/>
          <w:sz w:val="24"/>
        </w:rPr>
      </w:pPr>
      <w:r w:rsidRPr="00343442">
        <w:rPr>
          <w:rFonts w:ascii="Times New Roman" w:hAnsi="Times New Roman" w:cs="Times New Roman"/>
          <w:b/>
          <w:sz w:val="24"/>
        </w:rPr>
        <w:lastRenderedPageBreak/>
        <w:t>EARLY LIFE:</w:t>
      </w:r>
      <w:r>
        <w:rPr>
          <w:rFonts w:ascii="Times New Roman" w:hAnsi="Times New Roman" w:cs="Times New Roman"/>
          <w:sz w:val="24"/>
        </w:rPr>
        <w:t xml:space="preserve">  Professor ThankGod Peter Ojimba was born on 16</w:t>
      </w:r>
      <w:r w:rsidRPr="00A933D2">
        <w:rPr>
          <w:rFonts w:ascii="Times New Roman" w:hAnsi="Times New Roman" w:cs="Times New Roman"/>
          <w:sz w:val="24"/>
          <w:vertAlign w:val="superscript"/>
        </w:rPr>
        <w:t>th</w:t>
      </w:r>
      <w:r>
        <w:rPr>
          <w:rFonts w:ascii="Times New Roman" w:hAnsi="Times New Roman" w:cs="Times New Roman"/>
          <w:sz w:val="24"/>
        </w:rPr>
        <w:t xml:space="preserve"> April, 1955 to the family of Later Peter Oyika Fingesi Ojimba at Ojimba – Ama, Okrika. His mother was the daughter of Owupele Okujagu from Okujagu Ama, Okrika, Late Isefiema Owupele Peter Ojimba, both of Okrika Local Government Area of Rivers State, Nigeria.  ThankGod Ojimba was determined to go to school. At infancy, he went through physical barriers of swimming water and crossing muddy mangroves to attend school at the the neighbouring village Okuagu – Ama at the age of 5 years which had primaries 1 - 3 in the early sixties. At the completion of this stage of early education, he single handedly pulled canoes to cross the river to attend school at Abuloma – Amadi Central School, a task so tedious for a 9 year old. </w:t>
      </w:r>
    </w:p>
    <w:p w:rsidR="00091A8A" w:rsidRDefault="00091A8A" w:rsidP="00091A8A">
      <w:pPr>
        <w:tabs>
          <w:tab w:val="left" w:pos="8148"/>
        </w:tabs>
        <w:spacing w:after="0" w:line="480" w:lineRule="auto"/>
        <w:jc w:val="both"/>
        <w:rPr>
          <w:rFonts w:ascii="Times New Roman" w:hAnsi="Times New Roman" w:cs="Times New Roman"/>
          <w:sz w:val="24"/>
        </w:rPr>
      </w:pPr>
      <w:r w:rsidRPr="00DE2CDF">
        <w:rPr>
          <w:rFonts w:ascii="Times New Roman" w:hAnsi="Times New Roman" w:cs="Times New Roman"/>
          <w:b/>
          <w:sz w:val="24"/>
        </w:rPr>
        <w:t>EDUCATIONAL ATTAINMENTS:</w:t>
      </w:r>
      <w:r w:rsidRPr="0003015D">
        <w:rPr>
          <w:rFonts w:ascii="Times New Roman" w:hAnsi="Times New Roman" w:cs="Times New Roman"/>
          <w:b/>
          <w:sz w:val="24"/>
          <w:u w:val="single"/>
        </w:rPr>
        <w:t xml:space="preserve"> </w:t>
      </w:r>
      <w:r>
        <w:rPr>
          <w:rFonts w:ascii="Times New Roman" w:hAnsi="Times New Roman" w:cs="Times New Roman"/>
          <w:sz w:val="24"/>
        </w:rPr>
        <w:t xml:space="preserve"> The physical barriers not withstanding, Professor ThankGod Peter Ojimba attended St. Annes Primary School, Okujagu-Ama, Okrika, Rivers State from 1960 – 1963.  He proceeded to continue the primary education at Abuloma – Amadi Central School, Abuloma, Okrika from 1964 – 1968 (having been interrupted by the Nigeria Civil War) and pass his First School Leaving Certificate in 1968.  He took entrance to one of the prestigious and famous schools in Eastern Nigeria, Okrika Grammar School, Okrika, Rivers State in 1969 and pass to read class one. He sat for West African School Certificate in 1973, had a Division Two, but unfortunately this set results (1973) was cancelled by the issuing authority, WAEC. He and most of all his class mates re-registered for the same examination in 1975 and he passed WASC with Division one.  He was awarded scholarship by Nigeria Bureau for External Aids, Lagos to read Agricultural Economics in USSR and in 1976 attended Tashkent Institute of Irrigation and Mechanization of Agriculture, UL. Timiriazova 39.  Tashkent, USSR for the Russian Language course. In 1977, he was admitted into Tashkent Order of Friendship Agricultural Institute, Taskent 700183, USSR to pursue the main course- Agricultural Economics and graduated in 1982 after a five years loaded course.  In 1985 he enrolled for M.Phil/Ph.D in Agricultural Marketing in the Department of Agricultural </w:t>
      </w:r>
      <w:r>
        <w:rPr>
          <w:rFonts w:ascii="Times New Roman" w:hAnsi="Times New Roman" w:cs="Times New Roman"/>
          <w:sz w:val="24"/>
        </w:rPr>
        <w:lastRenderedPageBreak/>
        <w:t>Economics in the Premier University, University of Ibadan and completed the programme in 1990 as a part-time student.  Traveled to United Kingdom, University of East Anglia, Norwich for a short course in Agricultural Projects Monitoring and Evaluation Programme in 1988.  He was again admitted into the University of Ibadan, Dept. of Agricultural Economics for Ph.D in 2000 and completed in 2006, specializing in Agricultural Production/Environmental Economics. In 2007, he obtained a Post graduate Diploma in Education (PGDE) with the National Teachers Institute, Kaduna (Port Harcourt Centre).</w:t>
      </w:r>
    </w:p>
    <w:p w:rsidR="00091A8A" w:rsidRPr="00DE2CDF" w:rsidRDefault="00091A8A" w:rsidP="00091A8A">
      <w:pPr>
        <w:tabs>
          <w:tab w:val="left" w:pos="8148"/>
        </w:tabs>
        <w:spacing w:after="0" w:line="480" w:lineRule="auto"/>
        <w:jc w:val="both"/>
        <w:rPr>
          <w:rFonts w:ascii="Times New Roman" w:hAnsi="Times New Roman" w:cs="Times New Roman"/>
          <w:b/>
          <w:sz w:val="24"/>
        </w:rPr>
      </w:pPr>
      <w:r w:rsidRPr="00DE2CDF">
        <w:rPr>
          <w:rFonts w:ascii="Times New Roman" w:hAnsi="Times New Roman" w:cs="Times New Roman"/>
          <w:b/>
          <w:sz w:val="24"/>
        </w:rPr>
        <w:t>CAREER AND WORKING EXPERIENCE</w:t>
      </w:r>
    </w:p>
    <w:p w:rsidR="00091A8A" w:rsidRDefault="00091A8A" w:rsidP="00091A8A">
      <w:pPr>
        <w:tabs>
          <w:tab w:val="left" w:pos="8148"/>
        </w:tabs>
        <w:spacing w:after="0" w:line="480" w:lineRule="auto"/>
        <w:ind w:firstLine="540"/>
        <w:jc w:val="both"/>
        <w:rPr>
          <w:rFonts w:ascii="Times New Roman" w:hAnsi="Times New Roman" w:cs="Times New Roman"/>
          <w:sz w:val="24"/>
        </w:rPr>
      </w:pPr>
      <w:r>
        <w:rPr>
          <w:rFonts w:ascii="Times New Roman" w:hAnsi="Times New Roman" w:cs="Times New Roman"/>
          <w:sz w:val="24"/>
        </w:rPr>
        <w:t xml:space="preserve">Professor ThankGod Peter Ojimba started his working career as a teacher in Ascension High School, Eleme from 1974 -  1976 as a tutor.  He was a lecturer, in the Dept. of Agricultural Economics and Farm Management, School of Agriculture, Lafia, Plateau State, Nigeria, in 1982 – 1983 as a Corper.  He was appointed into the position of Assistant lecturer in November, 1989 by the Rivers State College of Education, Port Harcourt, Nigeria, Dept of Agricultural Science.  He was employed by Ondo College of Education, Ikare-Ekiti, Port Harcourt Centre, 1991 – 2002. He rose through the ranks and file, and was promoted to the rank of Professor in October, 2019.  He taught and still teaches many economic courses, general agricultural, basic agricultural mathematical, statistical and research methodology courses at NCE, Undergraduate, Masters and Ph.D levels at the Faculty and Departmental levels.  He has supervised many long essays, projects, dissertations and theses from 1991 – date. </w:t>
      </w:r>
    </w:p>
    <w:p w:rsidR="00091A8A" w:rsidRDefault="00091A8A" w:rsidP="00091A8A">
      <w:pPr>
        <w:tabs>
          <w:tab w:val="left" w:pos="8148"/>
        </w:tabs>
        <w:spacing w:after="0" w:line="480" w:lineRule="auto"/>
        <w:ind w:firstLine="540"/>
        <w:jc w:val="both"/>
        <w:rPr>
          <w:rFonts w:ascii="Times New Roman" w:hAnsi="Times New Roman" w:cs="Times New Roman"/>
          <w:sz w:val="24"/>
        </w:rPr>
      </w:pPr>
      <w:r>
        <w:rPr>
          <w:rFonts w:ascii="Times New Roman" w:hAnsi="Times New Roman" w:cs="Times New Roman"/>
          <w:sz w:val="24"/>
        </w:rPr>
        <w:t xml:space="preserve"> For a period of 34 years, he had worked in this institution and had held several positions.  He is a member of Senate, Ignatius Ajuru University of Education, 2019 till date; Head of Campus, Ndele, 2015 – 2017;  Member, University Management, Ignatius, Ignatius Ajuru University  of Education, Port Harcourt 2015 – 2017. Member, University Governing Council, Ignatius Ajuru University of Education, 2011 – 2014.  One of the longest serving Dean, Acting Dean, Faculty of Vocational and Technical Education, Ignatius Ajuru University of Education, </w:t>
      </w:r>
      <w:r>
        <w:rPr>
          <w:rFonts w:ascii="Times New Roman" w:hAnsi="Times New Roman" w:cs="Times New Roman"/>
          <w:sz w:val="24"/>
        </w:rPr>
        <w:lastRenderedPageBreak/>
        <w:t xml:space="preserve">2008 – 2015.  Member, Ignatius Ajuru University of Education Committee of Deans and Directors, 2008 – 2015; member, Ignatius Ajuru University of Education Examination Malpractice Committee, 2009 – 2017. </w:t>
      </w:r>
    </w:p>
    <w:p w:rsidR="00091A8A" w:rsidRDefault="00091A8A" w:rsidP="00091A8A">
      <w:pPr>
        <w:tabs>
          <w:tab w:val="left" w:pos="8148"/>
        </w:tabs>
        <w:spacing w:after="0" w:line="480" w:lineRule="auto"/>
        <w:ind w:firstLine="540"/>
        <w:jc w:val="both"/>
        <w:rPr>
          <w:rFonts w:ascii="Times New Roman" w:hAnsi="Times New Roman" w:cs="Times New Roman"/>
          <w:sz w:val="24"/>
        </w:rPr>
      </w:pPr>
      <w:r>
        <w:rPr>
          <w:rFonts w:ascii="Times New Roman" w:hAnsi="Times New Roman" w:cs="Times New Roman"/>
          <w:sz w:val="24"/>
        </w:rPr>
        <w:t xml:space="preserve">He was appointed Acting Dean, School of Vocational and Technical Education, Rivers State College of Education, Port Harcourt, 1998 – 2000, Acting Head, Dept. of Agricultural Science, 1996 – 1998; Warden of Students, Ndele Campus, 1991 – 1993.  Member, Editorial Board, Journal of Vocational Education and Technology (JOVET), 2008 til date.  Member, Editorial Board, Journal of Agriculture, Home Economics, Science and Technology (JAHEST); International Journal of Vocational Technology and Applied Research (JOVTAR), Innovative Research in Agriculture, Technology and Education (IRATE), 2022 till date. </w:t>
      </w:r>
    </w:p>
    <w:p w:rsidR="00091A8A" w:rsidRDefault="00091A8A" w:rsidP="00091A8A">
      <w:pPr>
        <w:tabs>
          <w:tab w:val="left" w:pos="8148"/>
        </w:tabs>
        <w:spacing w:after="0" w:line="480" w:lineRule="auto"/>
        <w:jc w:val="both"/>
        <w:rPr>
          <w:rFonts w:ascii="Times New Roman" w:hAnsi="Times New Roman" w:cs="Times New Roman"/>
          <w:sz w:val="24"/>
        </w:rPr>
      </w:pPr>
      <w:r>
        <w:rPr>
          <w:rFonts w:ascii="Times New Roman" w:hAnsi="Times New Roman" w:cs="Times New Roman"/>
          <w:sz w:val="24"/>
        </w:rPr>
        <w:t xml:space="preserve"> </w:t>
      </w:r>
      <w:r w:rsidRPr="007436C6">
        <w:rPr>
          <w:rFonts w:ascii="Times New Roman" w:hAnsi="Times New Roman" w:cs="Times New Roman"/>
          <w:b/>
          <w:sz w:val="24"/>
        </w:rPr>
        <w:t>SERVICE OUTSIDE THE UNIVERSITY COMMUNITY</w:t>
      </w:r>
      <w:r>
        <w:rPr>
          <w:rFonts w:ascii="Times New Roman" w:hAnsi="Times New Roman" w:cs="Times New Roman"/>
          <w:sz w:val="24"/>
        </w:rPr>
        <w:t xml:space="preserve">  Prof. T.P Ojimba was appointed Secretary, Assemblies of God Nigeria, Rivers District Scholarship Board, 2015 till date; member, Assembies of God Nigeria, Rivers District Sunday School Dept. Advisory Committee, 2016 till date, Member, Assemblies of God Sectional Strategic Development Committee, Azuabie Section, Rivers District, Port Harcourt, 2014 till date.  He was elected Deacon and Member of Church Board, Assemblies of God Church , Azuabie Section, Port Harcourt, 2012 till date.  He was appointed Chairman, God’s Wisdom School Management Board, Assemblies of God Church 1, Azuabie, Obio Section, Trans – Amadi, Port Harcourt, Nigeria, 2010 – 2012. </w:t>
      </w:r>
    </w:p>
    <w:p w:rsidR="00091A8A" w:rsidRDefault="00091A8A" w:rsidP="00091A8A">
      <w:pPr>
        <w:tabs>
          <w:tab w:val="left" w:pos="8148"/>
        </w:tabs>
        <w:spacing w:after="0" w:line="480" w:lineRule="auto"/>
        <w:jc w:val="both"/>
        <w:rPr>
          <w:rFonts w:ascii="Times New Roman" w:hAnsi="Times New Roman" w:cs="Times New Roman"/>
          <w:b/>
          <w:sz w:val="24"/>
          <w:u w:val="single"/>
        </w:rPr>
      </w:pPr>
    </w:p>
    <w:p w:rsidR="00091A8A" w:rsidRDefault="00091A8A" w:rsidP="00091A8A">
      <w:pPr>
        <w:tabs>
          <w:tab w:val="left" w:pos="8148"/>
        </w:tabs>
        <w:spacing w:after="0" w:line="480" w:lineRule="auto"/>
        <w:jc w:val="both"/>
        <w:rPr>
          <w:rFonts w:ascii="Times New Roman" w:hAnsi="Times New Roman" w:cs="Times New Roman"/>
          <w:sz w:val="24"/>
        </w:rPr>
      </w:pPr>
      <w:r w:rsidRPr="00643F63">
        <w:rPr>
          <w:rFonts w:ascii="Times New Roman" w:hAnsi="Times New Roman" w:cs="Times New Roman"/>
          <w:b/>
          <w:sz w:val="24"/>
        </w:rPr>
        <w:t>MEMBERSHIP OF LEARNED SOCIETIES.</w:t>
      </w:r>
      <w:r>
        <w:rPr>
          <w:rFonts w:ascii="Times New Roman" w:hAnsi="Times New Roman" w:cs="Times New Roman"/>
          <w:sz w:val="24"/>
        </w:rPr>
        <w:t xml:space="preserve"> Prof. ThankGod Ojimba is a member, Nigerian Association of Agricultural Economics; Research Gate Scientific Network (International); Science Alert (Scialert.net); Nigerian Farmer Society; International Food and Agribusiness Management Association (IFAMA) USA; Research and Development Network (Nigeria); Teachers’ Registration Council of Nigeria (TRCN). He is a full member of </w:t>
      </w:r>
      <w:r>
        <w:rPr>
          <w:rFonts w:ascii="Times New Roman" w:hAnsi="Times New Roman" w:cs="Times New Roman"/>
          <w:sz w:val="24"/>
        </w:rPr>
        <w:lastRenderedPageBreak/>
        <w:t xml:space="preserve">International Farm Management Association; Fellow, Institute of Policy Management Development  (FIPMD) Nigeria; SCIENCEDOMAIN member; Professional member, International Society for Development and Sustainability (Japan, Fukuoka); Member, Live DNA) member, Rosalind member of London Journal Press. </w:t>
      </w:r>
    </w:p>
    <w:p w:rsidR="00091A8A" w:rsidRPr="005E7B6E" w:rsidRDefault="00091A8A" w:rsidP="00091A8A">
      <w:pPr>
        <w:tabs>
          <w:tab w:val="left" w:pos="8148"/>
        </w:tabs>
        <w:spacing w:after="0" w:line="480" w:lineRule="auto"/>
        <w:jc w:val="both"/>
        <w:rPr>
          <w:rFonts w:ascii="Times New Roman" w:hAnsi="Times New Roman" w:cs="Times New Roman"/>
          <w:b/>
          <w:sz w:val="16"/>
        </w:rPr>
      </w:pPr>
    </w:p>
    <w:p w:rsidR="00091A8A" w:rsidRDefault="00091A8A" w:rsidP="00091A8A">
      <w:pPr>
        <w:tabs>
          <w:tab w:val="left" w:pos="8148"/>
        </w:tabs>
        <w:spacing w:after="0" w:line="480" w:lineRule="auto"/>
        <w:jc w:val="both"/>
        <w:rPr>
          <w:rFonts w:ascii="Times New Roman" w:hAnsi="Times New Roman" w:cs="Times New Roman"/>
          <w:sz w:val="24"/>
        </w:rPr>
      </w:pPr>
      <w:r w:rsidRPr="005E7B6E">
        <w:rPr>
          <w:rFonts w:ascii="Times New Roman" w:hAnsi="Times New Roman" w:cs="Times New Roman"/>
          <w:b/>
          <w:sz w:val="24"/>
        </w:rPr>
        <w:t>DISTINCTION AND PRIZES.</w:t>
      </w:r>
      <w:r>
        <w:rPr>
          <w:rFonts w:ascii="Times New Roman" w:hAnsi="Times New Roman" w:cs="Times New Roman"/>
          <w:sz w:val="24"/>
        </w:rPr>
        <w:t xml:space="preserve">  Professor ThankGod Peter Ojimba was awarded distinction in WASC (Division one) in 1975, he was also awarded distinction in M.Sc Final Examination in Russia in 1982.  He was honoured by the Faculty of Vocational  and Technical Education with a Special Award of Recognition. Prof. T.P. Ojimba won the following prizes: Winner at World Championship 2019 Educational studies for publication of the article “students Roles*….”, “Foreign Direct Investment, FDE…”,  and winner of World Championship in Food Science for publication of “Pearson correlation analysis…” 02/02/2019. </w:t>
      </w:r>
    </w:p>
    <w:p w:rsidR="00091A8A" w:rsidRPr="005E7B6E" w:rsidRDefault="00091A8A" w:rsidP="00091A8A">
      <w:pPr>
        <w:tabs>
          <w:tab w:val="left" w:pos="8148"/>
        </w:tabs>
        <w:spacing w:after="0" w:line="480" w:lineRule="auto"/>
        <w:jc w:val="both"/>
        <w:rPr>
          <w:rFonts w:ascii="Times New Roman" w:hAnsi="Times New Roman" w:cs="Times New Roman"/>
          <w:b/>
          <w:sz w:val="14"/>
          <w:u w:val="single"/>
        </w:rPr>
      </w:pPr>
    </w:p>
    <w:p w:rsidR="00091A8A" w:rsidRDefault="00091A8A" w:rsidP="00091A8A">
      <w:pPr>
        <w:tabs>
          <w:tab w:val="left" w:pos="8148"/>
        </w:tabs>
        <w:spacing w:after="0" w:line="480" w:lineRule="auto"/>
        <w:jc w:val="both"/>
        <w:rPr>
          <w:rFonts w:ascii="Times New Roman" w:hAnsi="Times New Roman" w:cs="Times New Roman"/>
          <w:sz w:val="24"/>
        </w:rPr>
      </w:pPr>
      <w:r w:rsidRPr="005E7B6E">
        <w:rPr>
          <w:rFonts w:ascii="Times New Roman" w:hAnsi="Times New Roman" w:cs="Times New Roman"/>
          <w:b/>
          <w:sz w:val="24"/>
        </w:rPr>
        <w:t>PUBLICATIONS</w:t>
      </w:r>
      <w:r w:rsidRPr="005E7B6E">
        <w:rPr>
          <w:rFonts w:ascii="Times New Roman" w:hAnsi="Times New Roman" w:cs="Times New Roman"/>
          <w:b/>
          <w:i/>
          <w:sz w:val="24"/>
        </w:rPr>
        <w:t>.</w:t>
      </w:r>
      <w:r>
        <w:rPr>
          <w:rFonts w:ascii="Times New Roman" w:hAnsi="Times New Roman" w:cs="Times New Roman"/>
          <w:sz w:val="24"/>
        </w:rPr>
        <w:t xml:space="preserve"> Prof. T.P. Ojimba had published 5 books, six book chapters, 73 journal articles, conference and seminar papers presented and an edited book, totaling 85 publications. </w:t>
      </w:r>
    </w:p>
    <w:p w:rsidR="00091A8A" w:rsidRDefault="00091A8A" w:rsidP="00091A8A">
      <w:pPr>
        <w:tabs>
          <w:tab w:val="left" w:pos="8148"/>
        </w:tabs>
        <w:spacing w:after="0" w:line="480" w:lineRule="auto"/>
        <w:jc w:val="both"/>
        <w:rPr>
          <w:rFonts w:ascii="Times New Roman" w:hAnsi="Times New Roman" w:cs="Times New Roman"/>
          <w:sz w:val="24"/>
        </w:rPr>
      </w:pPr>
      <w:r>
        <w:rPr>
          <w:rFonts w:ascii="Times New Roman" w:hAnsi="Times New Roman" w:cs="Times New Roman"/>
          <w:b/>
          <w:sz w:val="24"/>
          <w:u w:val="single"/>
        </w:rPr>
        <w:t>FAMILY LIFE:</w:t>
      </w:r>
      <w:r>
        <w:rPr>
          <w:rFonts w:ascii="Times New Roman" w:hAnsi="Times New Roman" w:cs="Times New Roman"/>
          <w:sz w:val="24"/>
        </w:rPr>
        <w:t xml:space="preserve"> Professor ThankGod Peter Ojimba is happily married to his daring wife, Deaconess (Mrs) Alaton ThankGod Ojimba and are blessed with four children namely, Mr. Belema Oyika – Ojimba ( a Geologist), Mrs Nene Betsy Perez Tigidam, Mrs Lauretta Miebaka Eze Amadi and Miss Nengi B. Oyika – Ojimba. They are blessed with three grandchildren namely Miss Katura Perez Tigidam, Master Korley-Kinsman Perez Tigidam and Miss Hachikaru Ibifiri Zoey Eze. </w:t>
      </w:r>
    </w:p>
    <w:p w:rsidR="00091A8A" w:rsidRDefault="00091A8A" w:rsidP="00091A8A">
      <w:pPr>
        <w:tabs>
          <w:tab w:val="left" w:pos="8148"/>
        </w:tabs>
        <w:spacing w:after="0" w:line="480" w:lineRule="auto"/>
        <w:ind w:firstLine="360"/>
        <w:jc w:val="both"/>
        <w:rPr>
          <w:rFonts w:ascii="Times New Roman" w:hAnsi="Times New Roman" w:cs="Times New Roman"/>
          <w:sz w:val="24"/>
        </w:rPr>
      </w:pPr>
      <w:r>
        <w:rPr>
          <w:rFonts w:ascii="Times New Roman" w:hAnsi="Times New Roman" w:cs="Times New Roman"/>
          <w:sz w:val="24"/>
        </w:rPr>
        <w:t xml:space="preserve"> Ag. Vice – Chancellor Sir, distinguished  Ladies and Gentlemen permit me to present to you the academic, the scholar of research per excellence, a Deacon of Assemblies of God Nigeria, the iconic first presenter of inaugural lecture in the Department of Agricultural Economics and Extension, Professor of Agricultural Production  and Environmental </w:t>
      </w:r>
      <w:r>
        <w:rPr>
          <w:rFonts w:ascii="Times New Roman" w:hAnsi="Times New Roman" w:cs="Times New Roman"/>
          <w:sz w:val="24"/>
        </w:rPr>
        <w:lastRenderedPageBreak/>
        <w:t xml:space="preserve">Economics, Professor </w:t>
      </w:r>
      <w:r w:rsidRPr="002B0AF9">
        <w:rPr>
          <w:rFonts w:ascii="Times New Roman" w:hAnsi="Times New Roman" w:cs="Times New Roman"/>
          <w:b/>
          <w:sz w:val="24"/>
        </w:rPr>
        <w:t>THANKGOD PETER OJIMBA</w:t>
      </w:r>
      <w:r>
        <w:rPr>
          <w:rFonts w:ascii="Times New Roman" w:hAnsi="Times New Roman" w:cs="Times New Roman"/>
          <w:sz w:val="24"/>
        </w:rPr>
        <w:t>, the 47</w:t>
      </w:r>
      <w:r w:rsidRPr="005319CE">
        <w:rPr>
          <w:rFonts w:ascii="Times New Roman" w:hAnsi="Times New Roman" w:cs="Times New Roman"/>
          <w:sz w:val="24"/>
          <w:vertAlign w:val="superscript"/>
        </w:rPr>
        <w:t>th</w:t>
      </w:r>
      <w:r>
        <w:rPr>
          <w:rFonts w:ascii="Times New Roman" w:hAnsi="Times New Roman" w:cs="Times New Roman"/>
          <w:sz w:val="24"/>
        </w:rPr>
        <w:t xml:space="preserve"> Inaugural Lecturer, Ignatius Ajuru University of Education, Port Harcourt. </w:t>
      </w:r>
    </w:p>
    <w:p w:rsidR="00091A8A" w:rsidRDefault="00091A8A" w:rsidP="00091A8A">
      <w:pPr>
        <w:tabs>
          <w:tab w:val="left" w:pos="8148"/>
        </w:tabs>
        <w:spacing w:after="0" w:line="480" w:lineRule="auto"/>
        <w:jc w:val="both"/>
        <w:rPr>
          <w:rFonts w:ascii="Times New Roman" w:hAnsi="Times New Roman" w:cs="Times New Roman"/>
          <w:sz w:val="24"/>
        </w:rPr>
      </w:pPr>
    </w:p>
    <w:p w:rsidR="00091A8A" w:rsidRDefault="00091A8A" w:rsidP="00091A8A">
      <w:pPr>
        <w:tabs>
          <w:tab w:val="left" w:pos="8148"/>
        </w:tabs>
        <w:spacing w:after="0" w:line="480" w:lineRule="auto"/>
        <w:jc w:val="both"/>
        <w:rPr>
          <w:rFonts w:ascii="Times New Roman" w:hAnsi="Times New Roman" w:cs="Times New Roman"/>
          <w:sz w:val="24"/>
        </w:rPr>
      </w:pPr>
    </w:p>
    <w:p w:rsidR="00091A8A" w:rsidRDefault="00091A8A" w:rsidP="00091A8A">
      <w:pPr>
        <w:tabs>
          <w:tab w:val="left" w:pos="8148"/>
        </w:tabs>
        <w:spacing w:after="0" w:line="480" w:lineRule="auto"/>
        <w:jc w:val="both"/>
        <w:rPr>
          <w:rFonts w:ascii="Times New Roman" w:hAnsi="Times New Roman" w:cs="Times New Roman"/>
          <w:sz w:val="24"/>
        </w:rPr>
      </w:pPr>
    </w:p>
    <w:p w:rsidR="00091A8A" w:rsidRDefault="00091A8A" w:rsidP="00091A8A">
      <w:pPr>
        <w:tabs>
          <w:tab w:val="left" w:pos="8148"/>
        </w:tabs>
        <w:spacing w:after="0" w:line="480" w:lineRule="auto"/>
        <w:jc w:val="both"/>
        <w:rPr>
          <w:rFonts w:ascii="Times New Roman" w:hAnsi="Times New Roman" w:cs="Times New Roman"/>
          <w:sz w:val="24"/>
        </w:rPr>
      </w:pPr>
    </w:p>
    <w:p w:rsidR="00091A8A" w:rsidRDefault="00091A8A" w:rsidP="00091A8A">
      <w:pPr>
        <w:tabs>
          <w:tab w:val="left" w:pos="8148"/>
        </w:tabs>
        <w:spacing w:after="0" w:line="480" w:lineRule="auto"/>
        <w:jc w:val="both"/>
        <w:rPr>
          <w:rFonts w:ascii="Times New Roman" w:hAnsi="Times New Roman" w:cs="Times New Roman"/>
          <w:sz w:val="24"/>
        </w:rPr>
      </w:pPr>
    </w:p>
    <w:p w:rsidR="00091A8A" w:rsidRDefault="00091A8A" w:rsidP="00091A8A">
      <w:pPr>
        <w:tabs>
          <w:tab w:val="left" w:pos="8148"/>
        </w:tabs>
        <w:spacing w:after="0" w:line="480" w:lineRule="auto"/>
        <w:jc w:val="both"/>
        <w:rPr>
          <w:rFonts w:ascii="Times New Roman" w:hAnsi="Times New Roman" w:cs="Times New Roman"/>
          <w:sz w:val="24"/>
        </w:rPr>
      </w:pPr>
    </w:p>
    <w:p w:rsidR="00091A8A" w:rsidRDefault="00091A8A" w:rsidP="00091A8A">
      <w:pPr>
        <w:tabs>
          <w:tab w:val="left" w:pos="8148"/>
        </w:tabs>
        <w:spacing w:after="0" w:line="480" w:lineRule="auto"/>
        <w:jc w:val="both"/>
        <w:rPr>
          <w:rFonts w:ascii="Times New Roman" w:hAnsi="Times New Roman" w:cs="Times New Roman"/>
          <w:sz w:val="24"/>
        </w:rPr>
      </w:pPr>
    </w:p>
    <w:p w:rsidR="00091A8A" w:rsidRDefault="00091A8A" w:rsidP="00091A8A">
      <w:pPr>
        <w:tabs>
          <w:tab w:val="left" w:pos="8148"/>
        </w:tabs>
        <w:spacing w:after="0" w:line="480" w:lineRule="auto"/>
        <w:jc w:val="both"/>
        <w:rPr>
          <w:rFonts w:ascii="Times New Roman" w:hAnsi="Times New Roman" w:cs="Times New Roman"/>
          <w:sz w:val="24"/>
        </w:rPr>
      </w:pPr>
    </w:p>
    <w:p w:rsidR="00091A8A" w:rsidRDefault="00091A8A" w:rsidP="00091A8A">
      <w:pPr>
        <w:tabs>
          <w:tab w:val="left" w:pos="8148"/>
        </w:tabs>
        <w:spacing w:after="0" w:line="480" w:lineRule="auto"/>
        <w:jc w:val="both"/>
        <w:rPr>
          <w:rFonts w:ascii="Times New Roman" w:hAnsi="Times New Roman" w:cs="Times New Roman"/>
          <w:sz w:val="24"/>
        </w:rPr>
      </w:pPr>
    </w:p>
    <w:p w:rsidR="00091A8A" w:rsidRDefault="00091A8A" w:rsidP="00091A8A">
      <w:pPr>
        <w:tabs>
          <w:tab w:val="left" w:pos="8148"/>
        </w:tabs>
        <w:spacing w:after="0" w:line="480" w:lineRule="auto"/>
        <w:jc w:val="both"/>
        <w:rPr>
          <w:rFonts w:ascii="Times New Roman" w:hAnsi="Times New Roman" w:cs="Times New Roman"/>
          <w:sz w:val="24"/>
        </w:rPr>
      </w:pPr>
    </w:p>
    <w:p w:rsidR="00091A8A" w:rsidRDefault="00091A8A" w:rsidP="00091A8A">
      <w:pPr>
        <w:tabs>
          <w:tab w:val="left" w:pos="8148"/>
        </w:tabs>
        <w:spacing w:after="0" w:line="480" w:lineRule="auto"/>
        <w:jc w:val="both"/>
        <w:rPr>
          <w:rFonts w:ascii="Times New Roman" w:hAnsi="Times New Roman" w:cs="Times New Roman"/>
          <w:sz w:val="24"/>
        </w:rPr>
      </w:pPr>
    </w:p>
    <w:p w:rsidR="00091A8A" w:rsidRDefault="00091A8A" w:rsidP="00091A8A">
      <w:pPr>
        <w:tabs>
          <w:tab w:val="left" w:pos="8148"/>
        </w:tabs>
        <w:spacing w:after="0" w:line="480" w:lineRule="auto"/>
        <w:jc w:val="both"/>
        <w:rPr>
          <w:rFonts w:ascii="Times New Roman" w:hAnsi="Times New Roman" w:cs="Times New Roman"/>
          <w:sz w:val="24"/>
        </w:rPr>
      </w:pPr>
    </w:p>
    <w:p w:rsidR="00091A8A" w:rsidRDefault="00091A8A" w:rsidP="00091A8A">
      <w:pPr>
        <w:tabs>
          <w:tab w:val="left" w:pos="8148"/>
        </w:tabs>
        <w:spacing w:after="0" w:line="480" w:lineRule="auto"/>
        <w:jc w:val="both"/>
        <w:rPr>
          <w:rFonts w:ascii="Times New Roman" w:hAnsi="Times New Roman" w:cs="Times New Roman"/>
          <w:sz w:val="24"/>
        </w:rPr>
      </w:pPr>
    </w:p>
    <w:p w:rsidR="00091A8A" w:rsidRDefault="00091A8A" w:rsidP="00091A8A">
      <w:pPr>
        <w:tabs>
          <w:tab w:val="left" w:pos="8148"/>
        </w:tabs>
        <w:spacing w:after="0" w:line="480" w:lineRule="auto"/>
        <w:jc w:val="both"/>
        <w:rPr>
          <w:rFonts w:ascii="Times New Roman" w:hAnsi="Times New Roman" w:cs="Times New Roman"/>
          <w:sz w:val="24"/>
        </w:rPr>
      </w:pPr>
    </w:p>
    <w:p w:rsidR="00091A8A" w:rsidRDefault="00091A8A" w:rsidP="00091A8A">
      <w:pPr>
        <w:tabs>
          <w:tab w:val="left" w:pos="8148"/>
        </w:tabs>
        <w:spacing w:after="0" w:line="480" w:lineRule="auto"/>
        <w:jc w:val="both"/>
        <w:rPr>
          <w:rFonts w:ascii="Times New Roman" w:hAnsi="Times New Roman" w:cs="Times New Roman"/>
          <w:sz w:val="24"/>
        </w:rPr>
      </w:pPr>
    </w:p>
    <w:p w:rsidR="00091A8A" w:rsidRDefault="00091A8A" w:rsidP="00091A8A">
      <w:pPr>
        <w:tabs>
          <w:tab w:val="left" w:pos="8148"/>
        </w:tabs>
        <w:spacing w:after="0" w:line="480" w:lineRule="auto"/>
        <w:jc w:val="both"/>
        <w:rPr>
          <w:rFonts w:ascii="Times New Roman" w:hAnsi="Times New Roman" w:cs="Times New Roman"/>
          <w:sz w:val="24"/>
        </w:rPr>
      </w:pPr>
    </w:p>
    <w:p w:rsidR="00091A8A" w:rsidRDefault="00091A8A" w:rsidP="00091A8A">
      <w:pPr>
        <w:tabs>
          <w:tab w:val="left" w:pos="8148"/>
        </w:tabs>
        <w:spacing w:after="0" w:line="480" w:lineRule="auto"/>
        <w:jc w:val="both"/>
        <w:rPr>
          <w:rFonts w:ascii="Times New Roman" w:hAnsi="Times New Roman" w:cs="Times New Roman"/>
          <w:sz w:val="24"/>
        </w:rPr>
      </w:pPr>
    </w:p>
    <w:p w:rsidR="00200E0F" w:rsidRDefault="00200E0F"/>
    <w:sectPr w:rsidR="00200E0F" w:rsidSect="00875BE0">
      <w:pgSz w:w="11909" w:h="16834" w:code="9"/>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06161902"/>
      <w:docPartObj>
        <w:docPartGallery w:val="Page Numbers (Bottom of Page)"/>
        <w:docPartUnique/>
      </w:docPartObj>
    </w:sdtPr>
    <w:sdtEndPr>
      <w:rPr>
        <w:noProof/>
      </w:rPr>
    </w:sdtEndPr>
    <w:sdtContent>
      <w:p w:rsidR="00F85263" w:rsidRDefault="00091A8A">
        <w:pPr>
          <w:pStyle w:val="Footer"/>
          <w:jc w:val="right"/>
        </w:pPr>
        <w:r>
          <w:fldChar w:fldCharType="begin"/>
        </w:r>
        <w:r>
          <w:instrText xml:space="preserve"> PAGE   \* MERGEFORMAT </w:instrText>
        </w:r>
        <w:r>
          <w:fldChar w:fldCharType="separate"/>
        </w:r>
        <w:r>
          <w:rPr>
            <w:noProof/>
          </w:rPr>
          <w:t>1</w:t>
        </w:r>
        <w:r>
          <w:rPr>
            <w:noProof/>
          </w:rPr>
          <w:fldChar w:fldCharType="end"/>
        </w:r>
      </w:p>
    </w:sdtContent>
  </w:sdt>
  <w:p w:rsidR="00F85263" w:rsidRDefault="00091A8A">
    <w:pPr>
      <w:pStyle w:val="Foote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85263" w:rsidRDefault="00091A8A">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9CA1D43"/>
    <w:multiLevelType w:val="multilevel"/>
    <w:tmpl w:val="A308E5C2"/>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
    <w:nsid w:val="29334DC7"/>
    <w:multiLevelType w:val="hybridMultilevel"/>
    <w:tmpl w:val="BC4082A8"/>
    <w:lvl w:ilvl="0" w:tplc="51B297CA">
      <w:start w:val="1"/>
      <w:numFmt w:val="lowerRoman"/>
      <w:lvlText w:val="(%1)"/>
      <w:lvlJc w:val="left"/>
      <w:pPr>
        <w:ind w:left="1104" w:hanging="720"/>
      </w:pPr>
      <w:rPr>
        <w:rFonts w:hint="default"/>
      </w:rPr>
    </w:lvl>
    <w:lvl w:ilvl="1" w:tplc="04090019" w:tentative="1">
      <w:start w:val="1"/>
      <w:numFmt w:val="lowerLetter"/>
      <w:lvlText w:val="%2."/>
      <w:lvlJc w:val="left"/>
      <w:pPr>
        <w:ind w:left="1464" w:hanging="360"/>
      </w:pPr>
    </w:lvl>
    <w:lvl w:ilvl="2" w:tplc="0409001B" w:tentative="1">
      <w:start w:val="1"/>
      <w:numFmt w:val="lowerRoman"/>
      <w:lvlText w:val="%3."/>
      <w:lvlJc w:val="right"/>
      <w:pPr>
        <w:ind w:left="2184" w:hanging="180"/>
      </w:pPr>
    </w:lvl>
    <w:lvl w:ilvl="3" w:tplc="0409000F" w:tentative="1">
      <w:start w:val="1"/>
      <w:numFmt w:val="decimal"/>
      <w:lvlText w:val="%4."/>
      <w:lvlJc w:val="left"/>
      <w:pPr>
        <w:ind w:left="2904" w:hanging="360"/>
      </w:pPr>
    </w:lvl>
    <w:lvl w:ilvl="4" w:tplc="04090019" w:tentative="1">
      <w:start w:val="1"/>
      <w:numFmt w:val="lowerLetter"/>
      <w:lvlText w:val="%5."/>
      <w:lvlJc w:val="left"/>
      <w:pPr>
        <w:ind w:left="3624" w:hanging="360"/>
      </w:pPr>
    </w:lvl>
    <w:lvl w:ilvl="5" w:tplc="0409001B" w:tentative="1">
      <w:start w:val="1"/>
      <w:numFmt w:val="lowerRoman"/>
      <w:lvlText w:val="%6."/>
      <w:lvlJc w:val="right"/>
      <w:pPr>
        <w:ind w:left="4344" w:hanging="180"/>
      </w:pPr>
    </w:lvl>
    <w:lvl w:ilvl="6" w:tplc="0409000F" w:tentative="1">
      <w:start w:val="1"/>
      <w:numFmt w:val="decimal"/>
      <w:lvlText w:val="%7."/>
      <w:lvlJc w:val="left"/>
      <w:pPr>
        <w:ind w:left="5064" w:hanging="360"/>
      </w:pPr>
    </w:lvl>
    <w:lvl w:ilvl="7" w:tplc="04090019" w:tentative="1">
      <w:start w:val="1"/>
      <w:numFmt w:val="lowerLetter"/>
      <w:lvlText w:val="%8."/>
      <w:lvlJc w:val="left"/>
      <w:pPr>
        <w:ind w:left="5784" w:hanging="360"/>
      </w:pPr>
    </w:lvl>
    <w:lvl w:ilvl="8" w:tplc="0409001B" w:tentative="1">
      <w:start w:val="1"/>
      <w:numFmt w:val="lowerRoman"/>
      <w:lvlText w:val="%9."/>
      <w:lvlJc w:val="right"/>
      <w:pPr>
        <w:ind w:left="6504" w:hanging="180"/>
      </w:pPr>
    </w:lvl>
  </w:abstractNum>
  <w:abstractNum w:abstractNumId="2">
    <w:nsid w:val="296D697F"/>
    <w:multiLevelType w:val="hybridMultilevel"/>
    <w:tmpl w:val="9B381EA6"/>
    <w:lvl w:ilvl="0" w:tplc="A38CCD90">
      <w:start w:val="4"/>
      <w:numFmt w:val="bullet"/>
      <w:lvlText w:val="-"/>
      <w:lvlJc w:val="left"/>
      <w:pPr>
        <w:ind w:left="744" w:hanging="360"/>
      </w:pPr>
      <w:rPr>
        <w:rFonts w:ascii="Times New Roman" w:eastAsiaTheme="minorHAnsi" w:hAnsi="Times New Roman" w:cs="Times New Roman" w:hint="default"/>
      </w:rPr>
    </w:lvl>
    <w:lvl w:ilvl="1" w:tplc="04090003" w:tentative="1">
      <w:start w:val="1"/>
      <w:numFmt w:val="bullet"/>
      <w:lvlText w:val="o"/>
      <w:lvlJc w:val="left"/>
      <w:pPr>
        <w:ind w:left="1464" w:hanging="360"/>
      </w:pPr>
      <w:rPr>
        <w:rFonts w:ascii="Courier New" w:hAnsi="Courier New" w:cs="Courier New" w:hint="default"/>
      </w:rPr>
    </w:lvl>
    <w:lvl w:ilvl="2" w:tplc="04090005" w:tentative="1">
      <w:start w:val="1"/>
      <w:numFmt w:val="bullet"/>
      <w:lvlText w:val=""/>
      <w:lvlJc w:val="left"/>
      <w:pPr>
        <w:ind w:left="2184" w:hanging="360"/>
      </w:pPr>
      <w:rPr>
        <w:rFonts w:ascii="Wingdings" w:hAnsi="Wingdings" w:hint="default"/>
      </w:rPr>
    </w:lvl>
    <w:lvl w:ilvl="3" w:tplc="04090001" w:tentative="1">
      <w:start w:val="1"/>
      <w:numFmt w:val="bullet"/>
      <w:lvlText w:val=""/>
      <w:lvlJc w:val="left"/>
      <w:pPr>
        <w:ind w:left="2904" w:hanging="360"/>
      </w:pPr>
      <w:rPr>
        <w:rFonts w:ascii="Symbol" w:hAnsi="Symbol" w:hint="default"/>
      </w:rPr>
    </w:lvl>
    <w:lvl w:ilvl="4" w:tplc="04090003" w:tentative="1">
      <w:start w:val="1"/>
      <w:numFmt w:val="bullet"/>
      <w:lvlText w:val="o"/>
      <w:lvlJc w:val="left"/>
      <w:pPr>
        <w:ind w:left="3624" w:hanging="360"/>
      </w:pPr>
      <w:rPr>
        <w:rFonts w:ascii="Courier New" w:hAnsi="Courier New" w:cs="Courier New" w:hint="default"/>
      </w:rPr>
    </w:lvl>
    <w:lvl w:ilvl="5" w:tplc="04090005" w:tentative="1">
      <w:start w:val="1"/>
      <w:numFmt w:val="bullet"/>
      <w:lvlText w:val=""/>
      <w:lvlJc w:val="left"/>
      <w:pPr>
        <w:ind w:left="4344" w:hanging="360"/>
      </w:pPr>
      <w:rPr>
        <w:rFonts w:ascii="Wingdings" w:hAnsi="Wingdings" w:hint="default"/>
      </w:rPr>
    </w:lvl>
    <w:lvl w:ilvl="6" w:tplc="04090001" w:tentative="1">
      <w:start w:val="1"/>
      <w:numFmt w:val="bullet"/>
      <w:lvlText w:val=""/>
      <w:lvlJc w:val="left"/>
      <w:pPr>
        <w:ind w:left="5064" w:hanging="360"/>
      </w:pPr>
      <w:rPr>
        <w:rFonts w:ascii="Symbol" w:hAnsi="Symbol" w:hint="default"/>
      </w:rPr>
    </w:lvl>
    <w:lvl w:ilvl="7" w:tplc="04090003" w:tentative="1">
      <w:start w:val="1"/>
      <w:numFmt w:val="bullet"/>
      <w:lvlText w:val="o"/>
      <w:lvlJc w:val="left"/>
      <w:pPr>
        <w:ind w:left="5784" w:hanging="360"/>
      </w:pPr>
      <w:rPr>
        <w:rFonts w:ascii="Courier New" w:hAnsi="Courier New" w:cs="Courier New" w:hint="default"/>
      </w:rPr>
    </w:lvl>
    <w:lvl w:ilvl="8" w:tplc="04090005" w:tentative="1">
      <w:start w:val="1"/>
      <w:numFmt w:val="bullet"/>
      <w:lvlText w:val=""/>
      <w:lvlJc w:val="left"/>
      <w:pPr>
        <w:ind w:left="6504" w:hanging="360"/>
      </w:pPr>
      <w:rPr>
        <w:rFonts w:ascii="Wingdings" w:hAnsi="Wingdings" w:hint="default"/>
      </w:rPr>
    </w:lvl>
  </w:abstractNum>
  <w:abstractNum w:abstractNumId="3">
    <w:nsid w:val="3DF51C24"/>
    <w:multiLevelType w:val="multilevel"/>
    <w:tmpl w:val="91C2303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nsid w:val="3F5B55A4"/>
    <w:multiLevelType w:val="multilevel"/>
    <w:tmpl w:val="6F1C1BAA"/>
    <w:lvl w:ilvl="0">
      <w:numFmt w:val="decimal"/>
      <w:lvlText w:val="%1"/>
      <w:lvlJc w:val="left"/>
      <w:pPr>
        <w:ind w:left="444" w:hanging="444"/>
      </w:pPr>
      <w:rPr>
        <w:rFonts w:hint="default"/>
      </w:rPr>
    </w:lvl>
    <w:lvl w:ilvl="1">
      <w:start w:val="1"/>
      <w:numFmt w:val="decimalZero"/>
      <w:lvlText w:val="%1.%2"/>
      <w:lvlJc w:val="left"/>
      <w:pPr>
        <w:ind w:left="444" w:hanging="444"/>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5">
    <w:nsid w:val="442753C1"/>
    <w:multiLevelType w:val="hybridMultilevel"/>
    <w:tmpl w:val="7B32C232"/>
    <w:lvl w:ilvl="0" w:tplc="F6189A4A">
      <w:start w:val="559"/>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601C6FC5"/>
    <w:multiLevelType w:val="hybridMultilevel"/>
    <w:tmpl w:val="91866516"/>
    <w:lvl w:ilvl="0" w:tplc="7D00F834">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7CFE5FA0"/>
    <w:multiLevelType w:val="multilevel"/>
    <w:tmpl w:val="8A486EB2"/>
    <w:lvl w:ilvl="0">
      <w:start w:val="1"/>
      <w:numFmt w:val="decimal"/>
      <w:lvlText w:val="%1.0"/>
      <w:lvlJc w:val="left"/>
      <w:pPr>
        <w:ind w:left="384" w:hanging="384"/>
      </w:pPr>
      <w:rPr>
        <w:rFonts w:hint="default"/>
      </w:rPr>
    </w:lvl>
    <w:lvl w:ilvl="1">
      <w:start w:val="1"/>
      <w:numFmt w:val="decimal"/>
      <w:lvlText w:val="%1.%2"/>
      <w:lvlJc w:val="left"/>
      <w:pPr>
        <w:ind w:left="1104" w:hanging="384"/>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num w:numId="1">
    <w:abstractNumId w:val="7"/>
  </w:num>
  <w:num w:numId="2">
    <w:abstractNumId w:val="1"/>
  </w:num>
  <w:num w:numId="3">
    <w:abstractNumId w:val="2"/>
  </w:num>
  <w:num w:numId="4">
    <w:abstractNumId w:val="5"/>
  </w:num>
  <w:num w:numId="5">
    <w:abstractNumId w:val="4"/>
  </w:num>
  <w:num w:numId="6">
    <w:abstractNumId w:val="6"/>
  </w:num>
  <w:num w:numId="7">
    <w:abstractNumId w:val="3"/>
  </w:num>
  <w:num w:numId="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7"/>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91A8A"/>
    <w:rsid w:val="00091A8A"/>
    <w:rsid w:val="00200E0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F21EF7A0-910D-41C3-9168-0D5723E230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91A8A"/>
    <w:pPr>
      <w:spacing w:after="200" w:line="276"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91A8A"/>
    <w:pPr>
      <w:ind w:left="720"/>
      <w:contextualSpacing/>
    </w:pPr>
  </w:style>
  <w:style w:type="table" w:styleId="TableGrid">
    <w:name w:val="Table Grid"/>
    <w:basedOn w:val="TableNormal"/>
    <w:uiPriority w:val="59"/>
    <w:rsid w:val="00091A8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091A8A"/>
    <w:pPr>
      <w:tabs>
        <w:tab w:val="center" w:pos="4680"/>
        <w:tab w:val="right" w:pos="9360"/>
      </w:tabs>
      <w:spacing w:after="0" w:line="240" w:lineRule="auto"/>
    </w:pPr>
  </w:style>
  <w:style w:type="character" w:customStyle="1" w:styleId="HeaderChar">
    <w:name w:val="Header Char"/>
    <w:basedOn w:val="DefaultParagraphFont"/>
    <w:link w:val="Header"/>
    <w:uiPriority w:val="99"/>
    <w:rsid w:val="00091A8A"/>
  </w:style>
  <w:style w:type="paragraph" w:styleId="Footer">
    <w:name w:val="footer"/>
    <w:basedOn w:val="Normal"/>
    <w:link w:val="FooterChar"/>
    <w:uiPriority w:val="99"/>
    <w:unhideWhenUsed/>
    <w:rsid w:val="00091A8A"/>
    <w:pPr>
      <w:tabs>
        <w:tab w:val="center" w:pos="4680"/>
        <w:tab w:val="right" w:pos="9360"/>
      </w:tabs>
      <w:spacing w:after="0" w:line="240" w:lineRule="auto"/>
    </w:pPr>
  </w:style>
  <w:style w:type="character" w:customStyle="1" w:styleId="FooterChar">
    <w:name w:val="Footer Char"/>
    <w:basedOn w:val="DefaultParagraphFont"/>
    <w:link w:val="Footer"/>
    <w:uiPriority w:val="99"/>
    <w:rsid w:val="00091A8A"/>
  </w:style>
  <w:style w:type="character" w:styleId="Hyperlink">
    <w:name w:val="Hyperlink"/>
    <w:basedOn w:val="DefaultParagraphFont"/>
    <w:uiPriority w:val="99"/>
    <w:unhideWhenUsed/>
    <w:rsid w:val="00091A8A"/>
    <w:rPr>
      <w:color w:val="0563C1" w:themeColor="hyperlink"/>
      <w:u w:val="single"/>
    </w:rPr>
  </w:style>
  <w:style w:type="paragraph" w:styleId="BalloonText">
    <w:name w:val="Balloon Text"/>
    <w:basedOn w:val="Normal"/>
    <w:link w:val="BalloonTextChar"/>
    <w:uiPriority w:val="99"/>
    <w:semiHidden/>
    <w:unhideWhenUsed/>
    <w:rsid w:val="00091A8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91A8A"/>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image" Target="media/image5.wmf"/><Relationship Id="rId18" Type="http://schemas.openxmlformats.org/officeDocument/2006/relationships/oleObject" Target="embeddings/oleObject4.bin"/><Relationship Id="rId3" Type="http://schemas.openxmlformats.org/officeDocument/2006/relationships/settings" Target="settings.xml"/><Relationship Id="rId21" Type="http://schemas.openxmlformats.org/officeDocument/2006/relationships/hyperlink" Target="http://www.carbonweb.org/shoeitem.asp.26" TargetMode="External"/><Relationship Id="rId7" Type="http://schemas.openxmlformats.org/officeDocument/2006/relationships/image" Target="media/image1.emf"/><Relationship Id="rId12" Type="http://schemas.openxmlformats.org/officeDocument/2006/relationships/image" Target="media/image4.wmf"/><Relationship Id="rId17" Type="http://schemas.openxmlformats.org/officeDocument/2006/relationships/oleObject" Target="embeddings/oleObject3.bin"/><Relationship Id="rId2" Type="http://schemas.openxmlformats.org/officeDocument/2006/relationships/styles" Target="styles.xml"/><Relationship Id="rId16" Type="http://schemas.openxmlformats.org/officeDocument/2006/relationships/image" Target="media/image8.emf"/><Relationship Id="rId20" Type="http://schemas.openxmlformats.org/officeDocument/2006/relationships/hyperlink" Target="http://www.afiego-ug.org/index.php" TargetMode="External"/><Relationship Id="rId1" Type="http://schemas.openxmlformats.org/officeDocument/2006/relationships/numbering" Target="numbering.xml"/><Relationship Id="rId6" Type="http://schemas.openxmlformats.org/officeDocument/2006/relationships/footer" Target="footer1.xml"/><Relationship Id="rId11" Type="http://schemas.openxmlformats.org/officeDocument/2006/relationships/image" Target="media/image3.wmf"/><Relationship Id="rId5" Type="http://schemas.openxmlformats.org/officeDocument/2006/relationships/header" Target="header1.xml"/><Relationship Id="rId15" Type="http://schemas.openxmlformats.org/officeDocument/2006/relationships/image" Target="media/image7.wmf"/><Relationship Id="rId23" Type="http://schemas.openxmlformats.org/officeDocument/2006/relationships/theme" Target="theme/theme1.xml"/><Relationship Id="rId10" Type="http://schemas.openxmlformats.org/officeDocument/2006/relationships/image" Target="media/image2.wmf"/><Relationship Id="rId19" Type="http://schemas.openxmlformats.org/officeDocument/2006/relationships/hyperlink" Target="URL:http://ajol.ifo/index.php%20/afrrev/article/%20view/" TargetMode="External"/><Relationship Id="rId4" Type="http://schemas.openxmlformats.org/officeDocument/2006/relationships/webSettings" Target="webSettings.xml"/><Relationship Id="rId9" Type="http://schemas.openxmlformats.org/officeDocument/2006/relationships/oleObject" Target="embeddings/oleObject2.bin"/><Relationship Id="rId14" Type="http://schemas.openxmlformats.org/officeDocument/2006/relationships/image" Target="media/image6.wmf"/><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91</Pages>
  <Words>24825</Words>
  <Characters>141509</Characters>
  <Application>Microsoft Office Word</Application>
  <DocSecurity>0</DocSecurity>
  <Lines>1179</Lines>
  <Paragraphs>332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166002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1</cp:revision>
  <dcterms:created xsi:type="dcterms:W3CDTF">2023-11-08T08:22:00Z</dcterms:created>
  <dcterms:modified xsi:type="dcterms:W3CDTF">2023-11-08T08:23:00Z</dcterms:modified>
</cp:coreProperties>
</file>